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430C7A" w:rsidRDefault="00A7047D" w:rsidP="000307EC">
      <w:pPr>
        <w:pBdr>
          <w:top w:val="nil"/>
          <w:left w:val="nil"/>
          <w:bottom w:val="nil"/>
          <w:right w:val="nil"/>
          <w:between w:val="nil"/>
        </w:pBdr>
        <w:spacing w:line="240" w:lineRule="auto"/>
        <w:ind w:left="1" w:hanging="3"/>
        <w:jc w:val="center"/>
        <w:rPr>
          <w:color w:val="000000"/>
          <w:sz w:val="28"/>
          <w:szCs w:val="28"/>
          <w:lang w:val="uk-UA"/>
        </w:rPr>
      </w:pPr>
      <w:r w:rsidRPr="00430C7A">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430C7A" w:rsidRDefault="00F204C1">
      <w:pPr>
        <w:pBdr>
          <w:top w:val="nil"/>
          <w:left w:val="nil"/>
          <w:bottom w:val="nil"/>
          <w:right w:val="nil"/>
          <w:between w:val="nil"/>
        </w:pBdr>
        <w:spacing w:line="240" w:lineRule="auto"/>
        <w:ind w:left="1" w:hanging="3"/>
        <w:rPr>
          <w:color w:val="000000"/>
          <w:sz w:val="28"/>
          <w:szCs w:val="28"/>
          <w:lang w:val="uk-UA"/>
        </w:rPr>
      </w:pPr>
    </w:p>
    <w:p w:rsidR="00F204C1" w:rsidRPr="00430C7A" w:rsidRDefault="00A7047D">
      <w:pPr>
        <w:pBdr>
          <w:top w:val="nil"/>
          <w:left w:val="nil"/>
          <w:bottom w:val="nil"/>
          <w:right w:val="nil"/>
          <w:between w:val="nil"/>
        </w:pBdr>
        <w:spacing w:line="240" w:lineRule="auto"/>
        <w:ind w:left="2" w:right="57" w:hanging="4"/>
        <w:jc w:val="center"/>
        <w:rPr>
          <w:color w:val="000000"/>
          <w:sz w:val="36"/>
          <w:szCs w:val="36"/>
          <w:lang w:val="uk-UA"/>
        </w:rPr>
      </w:pPr>
      <w:r w:rsidRPr="00430C7A">
        <w:rPr>
          <w:color w:val="000000"/>
          <w:sz w:val="36"/>
          <w:szCs w:val="36"/>
          <w:lang w:val="uk-UA"/>
        </w:rPr>
        <w:t>ВИЩА КВАЛІФІКАЦІЙНА КОМІСІЯ СУДДІВ УКРАЇНИ</w:t>
      </w:r>
    </w:p>
    <w:p w:rsidR="00F204C1" w:rsidRPr="00430C7A"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430C7A" w:rsidRDefault="00131290">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430C7A">
        <w:rPr>
          <w:color w:val="000000"/>
          <w:sz w:val="26"/>
          <w:szCs w:val="26"/>
          <w:lang w:val="uk-UA"/>
        </w:rPr>
        <w:t>05</w:t>
      </w:r>
      <w:r w:rsidR="00A7047D" w:rsidRPr="00430C7A">
        <w:rPr>
          <w:color w:val="000000"/>
          <w:sz w:val="26"/>
          <w:szCs w:val="26"/>
          <w:lang w:val="uk-UA"/>
        </w:rPr>
        <w:t xml:space="preserve"> </w:t>
      </w:r>
      <w:r w:rsidRPr="00430C7A">
        <w:rPr>
          <w:color w:val="000000"/>
          <w:sz w:val="26"/>
          <w:szCs w:val="26"/>
          <w:lang w:val="uk-UA"/>
        </w:rPr>
        <w:t>лютого</w:t>
      </w:r>
      <w:r w:rsidR="00A7047D" w:rsidRPr="00430C7A">
        <w:rPr>
          <w:color w:val="000000"/>
          <w:sz w:val="26"/>
          <w:szCs w:val="26"/>
          <w:lang w:val="uk-UA"/>
        </w:rPr>
        <w:t xml:space="preserve"> 202</w:t>
      </w:r>
      <w:r w:rsidR="00020FE1" w:rsidRPr="00430C7A">
        <w:rPr>
          <w:color w:val="000000"/>
          <w:sz w:val="26"/>
          <w:szCs w:val="26"/>
          <w:lang w:val="uk-UA"/>
        </w:rPr>
        <w:t>6</w:t>
      </w:r>
      <w:r w:rsidR="00A7047D" w:rsidRPr="00430C7A">
        <w:rPr>
          <w:color w:val="000000"/>
          <w:sz w:val="26"/>
          <w:szCs w:val="26"/>
          <w:lang w:val="uk-UA"/>
        </w:rPr>
        <w:t xml:space="preserve"> року</w:t>
      </w:r>
      <w:r w:rsidR="00A7047D" w:rsidRPr="00430C7A">
        <w:rPr>
          <w:color w:val="000000"/>
          <w:sz w:val="26"/>
          <w:szCs w:val="26"/>
          <w:lang w:val="uk-UA"/>
        </w:rPr>
        <w:tab/>
      </w:r>
      <w:r w:rsidR="00A7047D" w:rsidRPr="00430C7A">
        <w:rPr>
          <w:color w:val="000000"/>
          <w:sz w:val="26"/>
          <w:szCs w:val="26"/>
          <w:lang w:val="uk-UA"/>
        </w:rPr>
        <w:tab/>
      </w:r>
      <w:r w:rsidR="00A7047D" w:rsidRPr="00430C7A">
        <w:rPr>
          <w:color w:val="000000"/>
          <w:sz w:val="26"/>
          <w:szCs w:val="26"/>
          <w:lang w:val="uk-UA"/>
        </w:rPr>
        <w:tab/>
      </w:r>
      <w:r w:rsidR="00A7047D" w:rsidRPr="00430C7A">
        <w:rPr>
          <w:color w:val="000000"/>
          <w:sz w:val="26"/>
          <w:szCs w:val="26"/>
          <w:lang w:val="uk-UA"/>
        </w:rPr>
        <w:tab/>
      </w:r>
      <w:r w:rsidR="00A7047D" w:rsidRPr="00430C7A">
        <w:rPr>
          <w:color w:val="000000"/>
          <w:sz w:val="26"/>
          <w:szCs w:val="26"/>
          <w:lang w:val="uk-UA"/>
        </w:rPr>
        <w:tab/>
      </w:r>
      <w:r w:rsidR="00A7047D" w:rsidRPr="00430C7A">
        <w:rPr>
          <w:color w:val="000000"/>
          <w:sz w:val="26"/>
          <w:szCs w:val="26"/>
          <w:lang w:val="uk-UA"/>
        </w:rPr>
        <w:tab/>
      </w:r>
      <w:r w:rsidR="00A7047D" w:rsidRPr="00430C7A">
        <w:rPr>
          <w:color w:val="000000"/>
          <w:sz w:val="26"/>
          <w:szCs w:val="26"/>
          <w:lang w:val="uk-UA"/>
        </w:rPr>
        <w:tab/>
      </w:r>
      <w:r w:rsidR="00A7047D" w:rsidRPr="00430C7A">
        <w:rPr>
          <w:color w:val="000000"/>
          <w:sz w:val="26"/>
          <w:szCs w:val="26"/>
          <w:lang w:val="uk-UA"/>
        </w:rPr>
        <w:tab/>
        <w:t xml:space="preserve"> </w:t>
      </w:r>
      <w:r w:rsidR="00A7047D" w:rsidRPr="00430C7A">
        <w:rPr>
          <w:color w:val="000000"/>
          <w:sz w:val="26"/>
          <w:szCs w:val="26"/>
          <w:lang w:val="uk-UA"/>
        </w:rPr>
        <w:tab/>
        <w:t xml:space="preserve">   м. Київ</w:t>
      </w:r>
    </w:p>
    <w:p w:rsidR="00F204C1" w:rsidRPr="00430C7A"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430C7A"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430C7A">
        <w:rPr>
          <w:color w:val="000000"/>
          <w:sz w:val="26"/>
          <w:szCs w:val="26"/>
          <w:lang w:val="uk-UA"/>
        </w:rPr>
        <w:t xml:space="preserve">Р І Ш Е Н </w:t>
      </w:r>
      <w:proofErr w:type="spellStart"/>
      <w:r w:rsidRPr="00430C7A">
        <w:rPr>
          <w:color w:val="000000"/>
          <w:sz w:val="26"/>
          <w:szCs w:val="26"/>
          <w:lang w:val="uk-UA"/>
        </w:rPr>
        <w:t>Н</w:t>
      </w:r>
      <w:proofErr w:type="spellEnd"/>
      <w:r w:rsidRPr="00430C7A">
        <w:rPr>
          <w:color w:val="000000"/>
          <w:sz w:val="26"/>
          <w:szCs w:val="26"/>
          <w:lang w:val="uk-UA"/>
        </w:rPr>
        <w:t xml:space="preserve"> Я  № </w:t>
      </w:r>
      <w:r w:rsidR="00430C7A">
        <w:rPr>
          <w:color w:val="000000"/>
          <w:sz w:val="26"/>
          <w:szCs w:val="26"/>
          <w:u w:val="single"/>
          <w:lang w:val="uk-UA"/>
        </w:rPr>
        <w:t>9/вс-26</w:t>
      </w:r>
    </w:p>
    <w:p w:rsidR="00F204C1" w:rsidRPr="00430C7A"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430C7A"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430C7A">
        <w:rPr>
          <w:color w:val="000000"/>
          <w:sz w:val="26"/>
          <w:szCs w:val="26"/>
          <w:lang w:val="uk-UA"/>
        </w:rPr>
        <w:t>Вища кваліфікаційна комісія суддів України у складі колегії:</w:t>
      </w:r>
    </w:p>
    <w:p w:rsidR="00F204C1" w:rsidRPr="00430C7A"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430C7A"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430C7A">
        <w:rPr>
          <w:color w:val="000000"/>
          <w:sz w:val="26"/>
          <w:szCs w:val="26"/>
          <w:lang w:val="uk-UA"/>
        </w:rPr>
        <w:t>головуючого – Михайла БОГОНОСА,</w:t>
      </w:r>
    </w:p>
    <w:p w:rsidR="0035795F" w:rsidRPr="00430C7A"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430C7A"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430C7A">
        <w:rPr>
          <w:color w:val="000000"/>
          <w:sz w:val="26"/>
          <w:szCs w:val="26"/>
          <w:lang w:val="uk-UA"/>
        </w:rPr>
        <w:t>членів Комісії: Надії КОБЕЦЬКОЇ, Галини ШЕВЧУК</w:t>
      </w:r>
      <w:r w:rsidR="00D74164" w:rsidRPr="00430C7A">
        <w:rPr>
          <w:color w:val="000000"/>
          <w:sz w:val="26"/>
          <w:szCs w:val="26"/>
          <w:lang w:val="uk-UA"/>
        </w:rPr>
        <w:t xml:space="preserve"> (доповідач)</w:t>
      </w:r>
      <w:r w:rsidRPr="00430C7A">
        <w:rPr>
          <w:color w:val="000000"/>
          <w:sz w:val="26"/>
          <w:szCs w:val="26"/>
          <w:lang w:val="uk-UA"/>
        </w:rPr>
        <w:t>,</w:t>
      </w:r>
    </w:p>
    <w:p w:rsidR="0035795F" w:rsidRPr="00430C7A"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430C7A"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430C7A">
        <w:rPr>
          <w:color w:val="000000"/>
          <w:sz w:val="26"/>
          <w:szCs w:val="26"/>
          <w:lang w:val="uk-UA"/>
        </w:rPr>
        <w:t xml:space="preserve">розглянувши питання </w:t>
      </w:r>
      <w:r w:rsidR="0035795F" w:rsidRPr="00430C7A">
        <w:rPr>
          <w:color w:val="000000"/>
          <w:sz w:val="26"/>
          <w:szCs w:val="26"/>
          <w:lang w:val="uk-UA"/>
        </w:rPr>
        <w:t xml:space="preserve">про </w:t>
      </w:r>
      <w:r w:rsidR="00020FE1" w:rsidRPr="00430C7A">
        <w:rPr>
          <w:color w:val="000000"/>
          <w:sz w:val="26"/>
          <w:szCs w:val="26"/>
          <w:lang w:val="uk-UA"/>
        </w:rPr>
        <w:t>допуск</w:t>
      </w:r>
      <w:r w:rsidR="002F631C" w:rsidRPr="00430C7A">
        <w:rPr>
          <w:color w:val="000000"/>
          <w:sz w:val="26"/>
          <w:szCs w:val="26"/>
          <w:lang w:val="uk-UA"/>
        </w:rPr>
        <w:t xml:space="preserve"> Левчук Віти Віталіївни</w:t>
      </w:r>
      <w:r w:rsidR="00020FE1" w:rsidRPr="00430C7A">
        <w:rPr>
          <w:color w:val="000000"/>
          <w:sz w:val="26"/>
          <w:szCs w:val="26"/>
          <w:lang w:val="uk-UA"/>
        </w:rPr>
        <w:t xml:space="preserve"> до проходження кваліфікаційного оцінювання та участі в конкурсі на зайняття вакантних посад суддів у Спеціалізованому </w:t>
      </w:r>
      <w:r w:rsidR="00D74164" w:rsidRPr="00430C7A">
        <w:rPr>
          <w:color w:val="000000"/>
          <w:sz w:val="26"/>
          <w:szCs w:val="26"/>
          <w:lang w:val="uk-UA"/>
        </w:rPr>
        <w:t xml:space="preserve">апеляційному </w:t>
      </w:r>
      <w:r w:rsidR="00020FE1" w:rsidRPr="00430C7A">
        <w:rPr>
          <w:color w:val="000000"/>
          <w:sz w:val="26"/>
          <w:szCs w:val="26"/>
          <w:lang w:val="uk-UA"/>
        </w:rPr>
        <w:t xml:space="preserve">адміністративному суді, оголошеному рішенням Вищої кваліфікаційної комісії суддів України від </w:t>
      </w:r>
      <w:r w:rsidR="00D74164" w:rsidRPr="00430C7A">
        <w:rPr>
          <w:color w:val="000000"/>
          <w:sz w:val="26"/>
          <w:szCs w:val="26"/>
          <w:lang w:val="uk-UA"/>
        </w:rPr>
        <w:t>29 жовтня 2025 року № 194</w:t>
      </w:r>
      <w:r w:rsidR="00865958" w:rsidRPr="00430C7A">
        <w:rPr>
          <w:color w:val="000000"/>
          <w:sz w:val="26"/>
          <w:szCs w:val="26"/>
          <w:lang w:val="uk-UA"/>
        </w:rPr>
        <w:t>/зп-25</w:t>
      </w:r>
      <w:r w:rsidR="006D03EE" w:rsidRPr="00430C7A">
        <w:rPr>
          <w:color w:val="000000"/>
          <w:sz w:val="26"/>
          <w:szCs w:val="26"/>
          <w:lang w:val="uk-UA"/>
        </w:rPr>
        <w:t>,</w:t>
      </w:r>
    </w:p>
    <w:p w:rsidR="00F204C1" w:rsidRPr="00430C7A"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430C7A"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430C7A">
        <w:rPr>
          <w:color w:val="000000"/>
          <w:sz w:val="26"/>
          <w:szCs w:val="26"/>
          <w:lang w:val="uk-UA"/>
        </w:rPr>
        <w:t>встановила:</w:t>
      </w:r>
    </w:p>
    <w:p w:rsidR="00F204C1" w:rsidRPr="00430C7A" w:rsidRDefault="00F204C1">
      <w:pPr>
        <w:pBdr>
          <w:top w:val="nil"/>
          <w:left w:val="nil"/>
          <w:bottom w:val="nil"/>
          <w:right w:val="nil"/>
          <w:between w:val="nil"/>
        </w:pBdr>
        <w:spacing w:line="240" w:lineRule="auto"/>
        <w:ind w:left="1" w:hanging="3"/>
        <w:jc w:val="center"/>
        <w:rPr>
          <w:color w:val="000000"/>
          <w:sz w:val="26"/>
          <w:szCs w:val="26"/>
          <w:lang w:val="uk-UA"/>
        </w:rPr>
      </w:pPr>
    </w:p>
    <w:p w:rsidR="00865958" w:rsidRPr="00430C7A"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430C7A">
        <w:rPr>
          <w:sz w:val="26"/>
          <w:szCs w:val="26"/>
          <w:lang w:val="uk-UA"/>
        </w:rPr>
        <w:t xml:space="preserve">Рішенням Вищої кваліфікаційної комісії суддів України від 29 жовтня </w:t>
      </w:r>
      <w:r w:rsidR="00D74164" w:rsidRPr="00430C7A">
        <w:rPr>
          <w:sz w:val="26"/>
          <w:szCs w:val="26"/>
          <w:lang w:val="uk-UA"/>
        </w:rPr>
        <w:t>2025 року № 194</w:t>
      </w:r>
      <w:r w:rsidRPr="00430C7A">
        <w:rPr>
          <w:sz w:val="26"/>
          <w:szCs w:val="26"/>
          <w:lang w:val="uk-UA"/>
        </w:rPr>
        <w:t xml:space="preserve">/зп-25 оголошено конкурс на зайняття вакантних посад суддів у Спеціалізованому </w:t>
      </w:r>
      <w:r w:rsidR="00061094" w:rsidRPr="00430C7A">
        <w:rPr>
          <w:sz w:val="26"/>
          <w:szCs w:val="26"/>
          <w:lang w:val="uk-UA"/>
        </w:rPr>
        <w:t xml:space="preserve">апеляційному </w:t>
      </w:r>
      <w:r w:rsidRPr="00430C7A">
        <w:rPr>
          <w:sz w:val="26"/>
          <w:szCs w:val="26"/>
          <w:lang w:val="uk-UA"/>
        </w:rPr>
        <w:t xml:space="preserve">адміністративному суді </w:t>
      </w:r>
      <w:r w:rsidR="00C5573D" w:rsidRPr="00430C7A">
        <w:rPr>
          <w:position w:val="0"/>
          <w:sz w:val="26"/>
          <w:szCs w:val="26"/>
          <w:lang w:val="uk-UA" w:eastAsia="uk-UA"/>
        </w:rPr>
        <w:t xml:space="preserve">(далі – Конкурс) </w:t>
      </w:r>
      <w:r w:rsidRPr="00430C7A">
        <w:rPr>
          <w:sz w:val="26"/>
          <w:szCs w:val="26"/>
          <w:lang w:val="uk-UA"/>
        </w:rPr>
        <w:t>та затверджено умови його проведення</w:t>
      </w:r>
      <w:r w:rsidR="00A65935" w:rsidRPr="00430C7A">
        <w:rPr>
          <w:position w:val="0"/>
          <w:sz w:val="26"/>
          <w:szCs w:val="26"/>
          <w:lang w:val="uk-UA" w:eastAsia="uk-UA"/>
        </w:rPr>
        <w:t>.</w:t>
      </w:r>
    </w:p>
    <w:p w:rsidR="00CB395D" w:rsidRPr="00430C7A"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430C7A">
        <w:rPr>
          <w:sz w:val="26"/>
          <w:szCs w:val="26"/>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712FC0" w:rsidRPr="00430C7A">
        <w:rPr>
          <w:sz w:val="26"/>
          <w:szCs w:val="26"/>
          <w:lang w:val="uk-UA"/>
        </w:rPr>
        <w:t xml:space="preserve">апеляційному </w:t>
      </w:r>
      <w:r w:rsidRPr="00430C7A">
        <w:rPr>
          <w:sz w:val="26"/>
          <w:szCs w:val="26"/>
          <w:lang w:val="uk-UA"/>
        </w:rPr>
        <w:t>адміністративному суді розглядається у складі постійних колегій Вищої кваліфікаційної комісії суддів України.</w:t>
      </w:r>
    </w:p>
    <w:p w:rsidR="0056378B" w:rsidRPr="00430C7A" w:rsidRDefault="00A7047D" w:rsidP="0056378B">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430C7A">
        <w:rPr>
          <w:sz w:val="26"/>
          <w:szCs w:val="26"/>
          <w:lang w:val="uk-UA"/>
        </w:rPr>
        <w:t xml:space="preserve">Особливості проведення Комісією конкурсу на зайняття вакантної посади судді </w:t>
      </w:r>
      <w:r w:rsidR="0056378B" w:rsidRPr="00430C7A">
        <w:rPr>
          <w:position w:val="0"/>
          <w:sz w:val="26"/>
          <w:szCs w:val="26"/>
          <w:lang w:val="uk-UA" w:eastAsia="uk-UA"/>
        </w:rPr>
        <w:t xml:space="preserve">Спеціалізованого </w:t>
      </w:r>
      <w:r w:rsidR="00C557DE" w:rsidRPr="00430C7A">
        <w:rPr>
          <w:position w:val="0"/>
          <w:sz w:val="26"/>
          <w:szCs w:val="26"/>
          <w:lang w:val="uk-UA" w:eastAsia="uk-UA"/>
        </w:rPr>
        <w:t xml:space="preserve">апеляційного </w:t>
      </w:r>
      <w:r w:rsidR="0056378B" w:rsidRPr="00430C7A">
        <w:rPr>
          <w:position w:val="0"/>
          <w:sz w:val="26"/>
          <w:szCs w:val="26"/>
          <w:lang w:val="uk-UA" w:eastAsia="uk-UA"/>
        </w:rPr>
        <w:t>адміністративного суду</w:t>
      </w:r>
      <w:r w:rsidRPr="00430C7A">
        <w:rPr>
          <w:sz w:val="26"/>
          <w:szCs w:val="26"/>
          <w:lang w:val="uk-UA"/>
        </w:rPr>
        <w:t xml:space="preserve"> визначен</w:t>
      </w:r>
      <w:r w:rsidR="0056378B" w:rsidRPr="00430C7A">
        <w:rPr>
          <w:sz w:val="26"/>
          <w:szCs w:val="26"/>
          <w:lang w:val="uk-UA"/>
        </w:rPr>
        <w:t>і</w:t>
      </w:r>
      <w:r w:rsidRPr="00430C7A">
        <w:rPr>
          <w:sz w:val="26"/>
          <w:szCs w:val="26"/>
          <w:lang w:val="uk-UA"/>
        </w:rPr>
        <w:t xml:space="preserve"> </w:t>
      </w:r>
      <w:r w:rsidR="0056378B" w:rsidRPr="00430C7A">
        <w:rPr>
          <w:sz w:val="26"/>
          <w:szCs w:val="26"/>
          <w:lang w:val="uk-UA"/>
        </w:rPr>
        <w:t>статтями 69, 79-3, пунктом 85 розділу ХІІ Закону України «</w:t>
      </w:r>
      <w:r w:rsidR="00757F0E" w:rsidRPr="00430C7A">
        <w:rPr>
          <w:sz w:val="26"/>
          <w:szCs w:val="26"/>
          <w:lang w:val="uk-UA"/>
        </w:rPr>
        <w:t>Про судоустрій і статус суддів» (далі – Закон)</w:t>
      </w:r>
      <w:r w:rsidR="00991D32" w:rsidRPr="00430C7A">
        <w:rPr>
          <w:sz w:val="26"/>
          <w:szCs w:val="26"/>
          <w:lang w:val="uk-UA"/>
        </w:rPr>
        <w:t>.</w:t>
      </w:r>
    </w:p>
    <w:p w:rsidR="0056378B" w:rsidRPr="00430C7A" w:rsidRDefault="00104645" w:rsidP="0056378B">
      <w:pPr>
        <w:pBdr>
          <w:top w:val="nil"/>
          <w:left w:val="nil"/>
          <w:bottom w:val="nil"/>
          <w:right w:val="nil"/>
          <w:between w:val="nil"/>
        </w:pBdr>
        <w:spacing w:line="240" w:lineRule="auto"/>
        <w:ind w:left="-2" w:firstLineChars="0" w:firstLine="709"/>
        <w:jc w:val="both"/>
        <w:rPr>
          <w:sz w:val="26"/>
          <w:szCs w:val="26"/>
          <w:lang w:val="uk-UA"/>
        </w:rPr>
      </w:pPr>
      <w:r w:rsidRPr="00430C7A">
        <w:rPr>
          <w:sz w:val="26"/>
          <w:szCs w:val="26"/>
          <w:lang w:val="uk-UA"/>
        </w:rPr>
        <w:t>Пунктом 1 частини четвертої статті 79-3 Закону</w:t>
      </w:r>
      <w:r w:rsidR="00991D32" w:rsidRPr="00430C7A">
        <w:rPr>
          <w:sz w:val="26"/>
          <w:szCs w:val="26"/>
          <w:lang w:val="uk-UA"/>
        </w:rPr>
        <w:t xml:space="preserve"> </w:t>
      </w:r>
      <w:r w:rsidRPr="00430C7A">
        <w:rPr>
          <w:sz w:val="26"/>
          <w:szCs w:val="26"/>
          <w:lang w:val="uk-UA"/>
        </w:rPr>
        <w:t>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430C7A" w:rsidRDefault="00A7047D" w:rsidP="0056378B">
      <w:pPr>
        <w:pBdr>
          <w:top w:val="nil"/>
          <w:left w:val="nil"/>
          <w:bottom w:val="nil"/>
          <w:right w:val="nil"/>
          <w:between w:val="nil"/>
        </w:pBdr>
        <w:spacing w:line="240" w:lineRule="auto"/>
        <w:ind w:left="-2" w:firstLineChars="0" w:firstLine="709"/>
        <w:jc w:val="both"/>
        <w:rPr>
          <w:sz w:val="26"/>
          <w:szCs w:val="26"/>
          <w:lang w:val="uk-UA"/>
        </w:rPr>
      </w:pPr>
      <w:r w:rsidRPr="00430C7A">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013C12" w:rsidRPr="00430C7A">
        <w:rPr>
          <w:sz w:val="26"/>
          <w:szCs w:val="26"/>
          <w:lang w:val="uk-UA"/>
        </w:rPr>
        <w:t>від 29 жовтня 2025 року № 194</w:t>
      </w:r>
      <w:r w:rsidR="0056378B" w:rsidRPr="00430C7A">
        <w:rPr>
          <w:sz w:val="26"/>
          <w:szCs w:val="26"/>
          <w:lang w:val="uk-UA"/>
        </w:rPr>
        <w:t>/зп-25</w:t>
      </w:r>
      <w:r w:rsidR="006C35C1" w:rsidRPr="00430C7A">
        <w:rPr>
          <w:sz w:val="26"/>
          <w:szCs w:val="26"/>
          <w:lang w:val="uk-UA"/>
        </w:rPr>
        <w:t>, до участі в</w:t>
      </w:r>
      <w:r w:rsidRPr="00430C7A">
        <w:rPr>
          <w:sz w:val="26"/>
          <w:szCs w:val="26"/>
          <w:lang w:val="uk-UA"/>
        </w:rPr>
        <w:t xml:space="preserve"> Конкурсі допускаються особи, які: </w:t>
      </w:r>
    </w:p>
    <w:p w:rsidR="006075C5" w:rsidRPr="00430C7A"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430C7A">
        <w:rPr>
          <w:position w:val="0"/>
          <w:sz w:val="26"/>
          <w:szCs w:val="26"/>
          <w:lang w:val="uk-UA" w:eastAsia="uk-UA"/>
        </w:rPr>
        <w:t xml:space="preserve">1) у </w:t>
      </w:r>
      <w:r w:rsidR="0056378B" w:rsidRPr="00430C7A">
        <w:rPr>
          <w:position w:val="0"/>
          <w:sz w:val="26"/>
          <w:szCs w:val="26"/>
          <w:lang w:val="uk-UA" w:eastAsia="uk-UA"/>
        </w:rPr>
        <w:t>порядку та строки, визначені Комісією, подали всі необхідні документи</w:t>
      </w:r>
      <w:r w:rsidRPr="00430C7A">
        <w:rPr>
          <w:position w:val="0"/>
          <w:sz w:val="26"/>
          <w:szCs w:val="26"/>
          <w:lang w:val="uk-UA" w:eastAsia="uk-UA"/>
        </w:rPr>
        <w:t>;</w:t>
      </w:r>
    </w:p>
    <w:p w:rsidR="00F204C1" w:rsidRPr="00430C7A"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430C7A">
        <w:rPr>
          <w:position w:val="0"/>
          <w:sz w:val="26"/>
          <w:szCs w:val="26"/>
          <w:lang w:val="uk-UA" w:eastAsia="uk-UA"/>
        </w:rPr>
        <w:t xml:space="preserve">2) на </w:t>
      </w:r>
      <w:r w:rsidR="0056378B" w:rsidRPr="00430C7A">
        <w:rPr>
          <w:position w:val="0"/>
          <w:sz w:val="26"/>
          <w:szCs w:val="26"/>
          <w:lang w:val="uk-UA" w:eastAsia="uk-UA"/>
        </w:rPr>
        <w:t>день подання документів відповідають вимогам, встановленим статтями 69, 79-3, пунктом 85 розділу ХІІ Закону України «Про судоустрій і статус суддів»</w:t>
      </w:r>
      <w:r w:rsidRPr="00430C7A">
        <w:rPr>
          <w:position w:val="0"/>
          <w:sz w:val="26"/>
          <w:szCs w:val="26"/>
          <w:lang w:val="uk-UA" w:eastAsia="uk-UA"/>
        </w:rPr>
        <w:t>.</w:t>
      </w:r>
    </w:p>
    <w:p w:rsidR="0056378B" w:rsidRPr="00430C7A" w:rsidRDefault="0056378B"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p>
    <w:p w:rsidR="00271CE3" w:rsidRPr="00430C7A" w:rsidRDefault="00EF1960" w:rsidP="00271CE3">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lastRenderedPageBreak/>
        <w:t>У визначений строк до Комісії із заявою про участь у Конкурсі та про проведення кваліфі</w:t>
      </w:r>
      <w:r w:rsidR="00271CE3" w:rsidRPr="00430C7A">
        <w:rPr>
          <w:color w:val="000000"/>
          <w:position w:val="0"/>
          <w:sz w:val="26"/>
          <w:szCs w:val="26"/>
          <w:lang w:val="uk-UA" w:eastAsia="uk-UA"/>
        </w:rPr>
        <w:t>каційного оцінювання звернулась Левчук Віта Віталіївна.</w:t>
      </w:r>
    </w:p>
    <w:p w:rsidR="0032264B" w:rsidRPr="00430C7A" w:rsidRDefault="00EF1960"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EF1960" w:rsidRPr="00430C7A" w:rsidRDefault="00EF1960"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Згідно з частиною третьою статті 79-3</w:t>
      </w:r>
      <w:r w:rsidR="00430C7A">
        <w:rPr>
          <w:color w:val="000000"/>
          <w:position w:val="0"/>
          <w:sz w:val="26"/>
          <w:szCs w:val="26"/>
          <w:lang w:val="uk-UA" w:eastAsia="uk-UA"/>
        </w:rPr>
        <w:t xml:space="preserve"> </w:t>
      </w:r>
      <w:bookmarkStart w:id="0" w:name="_GoBack"/>
      <w:bookmarkEnd w:id="0"/>
      <w:r w:rsidR="00643FCE" w:rsidRPr="00430C7A">
        <w:rPr>
          <w:color w:val="000000"/>
          <w:position w:val="0"/>
          <w:sz w:val="26"/>
          <w:szCs w:val="26"/>
          <w:lang w:val="uk-UA" w:eastAsia="uk-UA"/>
        </w:rPr>
        <w:t>Закону</w:t>
      </w:r>
      <w:r w:rsidRPr="00430C7A">
        <w:rPr>
          <w:color w:val="000000"/>
          <w:position w:val="0"/>
          <w:sz w:val="26"/>
          <w:szCs w:val="26"/>
          <w:lang w:val="uk-UA" w:eastAsia="uk-UA"/>
        </w:rPr>
        <w:t xml:space="preserve">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B651FD" w:rsidRPr="00430C7A" w:rsidRDefault="00B651FD" w:rsidP="00B651FD">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1) письмову заяву про участь у конкурсі та про проведення кваліфікаційного оцінювання;</w:t>
      </w:r>
    </w:p>
    <w:p w:rsidR="00B651FD" w:rsidRPr="00430C7A" w:rsidRDefault="00B651FD" w:rsidP="00B651FD">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2) документи, визначені пунктами 2-13</w:t>
      </w:r>
      <w:r w:rsidR="00643FCE" w:rsidRPr="00430C7A">
        <w:rPr>
          <w:color w:val="000000"/>
          <w:position w:val="0"/>
          <w:sz w:val="26"/>
          <w:szCs w:val="26"/>
          <w:lang w:val="uk-UA" w:eastAsia="uk-UA"/>
        </w:rPr>
        <w:t xml:space="preserve"> частини першої статті 72 </w:t>
      </w:r>
      <w:r w:rsidRPr="00430C7A">
        <w:rPr>
          <w:color w:val="000000"/>
          <w:position w:val="0"/>
          <w:sz w:val="26"/>
          <w:szCs w:val="26"/>
          <w:lang w:val="uk-UA" w:eastAsia="uk-UA"/>
        </w:rPr>
        <w:t>Закону;</w:t>
      </w:r>
    </w:p>
    <w:p w:rsidR="00734D83" w:rsidRPr="00430C7A" w:rsidRDefault="00726040" w:rsidP="00734D83">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3)</w:t>
      </w:r>
      <w:r w:rsidRPr="00430C7A">
        <w:rPr>
          <w:lang w:val="uk-UA"/>
        </w:rPr>
        <w:t> </w:t>
      </w:r>
      <w:r w:rsidR="00B651FD" w:rsidRPr="00430C7A">
        <w:rPr>
          <w:color w:val="000000"/>
          <w:position w:val="0"/>
          <w:sz w:val="26"/>
          <w:szCs w:val="26"/>
          <w:lang w:val="uk-UA" w:eastAsia="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EA2A16" w:rsidRPr="00430C7A" w:rsidRDefault="00EF1960" w:rsidP="00EA2A16">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Пунктами 8, 13 частини першої статті 72 Закону визначено, що для участі в доборі кандидат на посаду судді подає:</w:t>
      </w:r>
    </w:p>
    <w:p w:rsidR="00EA2A16" w:rsidRPr="00430C7A" w:rsidRDefault="00643FCE" w:rsidP="00EA2A16">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 </w:t>
      </w:r>
      <w:r w:rsidR="00EF1960" w:rsidRPr="00430C7A">
        <w:rPr>
          <w:color w:val="000000"/>
          <w:position w:val="0"/>
          <w:sz w:val="26"/>
          <w:szCs w:val="26"/>
          <w:lang w:val="uk-UA" w:eastAsia="uk-UA"/>
        </w:rPr>
        <w:t>документи встановленої форми з медичних установ про проходження психіатричних та наркологічних оглядів;</w:t>
      </w:r>
    </w:p>
    <w:p w:rsidR="009A1D1D" w:rsidRPr="00430C7A" w:rsidRDefault="009015DA" w:rsidP="009015DA">
      <w:pPr>
        <w:shd w:val="clear" w:color="auto" w:fill="FFFFFF"/>
        <w:tabs>
          <w:tab w:val="left" w:pos="993"/>
        </w:tabs>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 </w:t>
      </w:r>
      <w:r w:rsidR="00643FCE" w:rsidRPr="00430C7A">
        <w:rPr>
          <w:color w:val="000000"/>
          <w:position w:val="0"/>
          <w:sz w:val="26"/>
          <w:szCs w:val="26"/>
          <w:lang w:val="uk-UA" w:eastAsia="uk-UA"/>
        </w:rPr>
        <w:t> </w:t>
      </w:r>
      <w:r w:rsidR="00EF1960" w:rsidRPr="00430C7A">
        <w:rPr>
          <w:color w:val="000000"/>
          <w:position w:val="0"/>
          <w:sz w:val="26"/>
          <w:szCs w:val="26"/>
          <w:lang w:val="uk-UA" w:eastAsia="uk-UA"/>
        </w:rPr>
        <w:t>інші документи, що підтверджують відповідність особи вимогам, передбаченим статтею 69 цього Закону.</w:t>
      </w:r>
    </w:p>
    <w:p w:rsidR="00EF1960" w:rsidRPr="00430C7A" w:rsidRDefault="00EF1960" w:rsidP="009A1D1D">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Згідно з пунктом 3 частини другої статті 69 Закону не може бути призначений суддею громадянин, який:</w:t>
      </w:r>
    </w:p>
    <w:p w:rsidR="00EF1960" w:rsidRPr="00430C7A" w:rsidRDefault="00EF1960" w:rsidP="009A1D1D">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val="uk-UA" w:eastAsia="uk-UA"/>
        </w:rPr>
      </w:pPr>
      <w:r w:rsidRPr="00430C7A">
        <w:rPr>
          <w:color w:val="000000"/>
          <w:position w:val="0"/>
          <w:sz w:val="26"/>
          <w:szCs w:val="26"/>
          <w:lang w:val="uk-UA" w:eastAsia="uk-UA"/>
        </w:rPr>
        <w:t>1) визнаний судом обмежено дієздатним або недієздатним;</w:t>
      </w:r>
    </w:p>
    <w:p w:rsidR="009A1D1D" w:rsidRPr="00430C7A" w:rsidRDefault="009A1D1D" w:rsidP="009A1D1D">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val="uk-UA" w:eastAsia="uk-UA"/>
        </w:rPr>
      </w:pPr>
      <w:r w:rsidRPr="00430C7A">
        <w:rPr>
          <w:color w:val="000000"/>
          <w:position w:val="0"/>
          <w:sz w:val="26"/>
          <w:szCs w:val="26"/>
          <w:lang w:val="uk-UA" w:eastAsia="uk-UA"/>
        </w:rPr>
        <w:t>2)</w:t>
      </w:r>
      <w:r w:rsidR="00430C7A">
        <w:rPr>
          <w:color w:val="000000"/>
          <w:position w:val="0"/>
          <w:sz w:val="26"/>
          <w:szCs w:val="26"/>
          <w:lang w:val="uk-UA" w:eastAsia="uk-UA"/>
        </w:rPr>
        <w:t xml:space="preserve"> </w:t>
      </w:r>
      <w:r w:rsidR="00EF1960" w:rsidRPr="00430C7A">
        <w:rPr>
          <w:color w:val="000000"/>
          <w:position w:val="0"/>
          <w:sz w:val="26"/>
          <w:szCs w:val="26"/>
          <w:lang w:val="uk-UA" w:eastAsia="uk-UA"/>
        </w:rPr>
        <w:t>має</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хронічні</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психічні</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чи</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інші</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захворювання,</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що</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перешкоджають</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виконанню</w:t>
      </w:r>
      <w:r w:rsidR="00430C7A">
        <w:rPr>
          <w:color w:val="1D1D1B"/>
          <w:position w:val="0"/>
          <w:sz w:val="26"/>
          <w:szCs w:val="26"/>
          <w:lang w:val="uk-UA" w:eastAsia="uk-UA"/>
        </w:rPr>
        <w:t xml:space="preserve"> </w:t>
      </w:r>
      <w:r w:rsidR="00EF1960" w:rsidRPr="00430C7A">
        <w:rPr>
          <w:color w:val="000000"/>
          <w:position w:val="0"/>
          <w:sz w:val="26"/>
          <w:szCs w:val="26"/>
          <w:lang w:val="uk-UA" w:eastAsia="uk-UA"/>
        </w:rPr>
        <w:t>функцій із здійснення правосуддя;</w:t>
      </w:r>
    </w:p>
    <w:p w:rsidR="00C6317D" w:rsidRPr="00430C7A" w:rsidRDefault="00EF1960" w:rsidP="00C6317D">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val="uk-UA" w:eastAsia="uk-UA"/>
        </w:rPr>
      </w:pPr>
      <w:r w:rsidRPr="00430C7A">
        <w:rPr>
          <w:color w:val="000000"/>
          <w:position w:val="0"/>
          <w:sz w:val="26"/>
          <w:szCs w:val="26"/>
          <w:lang w:val="uk-UA" w:eastAsia="uk-UA"/>
        </w:rPr>
        <w:t>3) має незняту чи непогашену судимість.</w:t>
      </w:r>
    </w:p>
    <w:p w:rsidR="00734E97" w:rsidRPr="00430C7A" w:rsidRDefault="00EF1960" w:rsidP="00734E97">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 xml:space="preserve">Відповідно до підпункту </w:t>
      </w:r>
      <w:r w:rsidR="004F2147" w:rsidRPr="00430C7A">
        <w:rPr>
          <w:color w:val="000000"/>
          <w:position w:val="0"/>
          <w:sz w:val="26"/>
          <w:szCs w:val="26"/>
          <w:lang w:val="uk-UA" w:eastAsia="uk-UA"/>
        </w:rPr>
        <w:t xml:space="preserve">5.10 Умов проведення Конкурсу </w:t>
      </w:r>
      <w:r w:rsidRPr="00430C7A">
        <w:rPr>
          <w:color w:val="000000"/>
          <w:position w:val="0"/>
          <w:sz w:val="26"/>
          <w:szCs w:val="26"/>
          <w:lang w:val="uk-UA" w:eastAsia="uk-UA"/>
        </w:rPr>
        <w:t xml:space="preserve">для участі в Конкурсі кандидат на посаду судді має подати заяву </w:t>
      </w:r>
      <w:r w:rsidR="004F2147" w:rsidRPr="00430C7A">
        <w:rPr>
          <w:color w:val="000000"/>
          <w:position w:val="0"/>
          <w:sz w:val="26"/>
          <w:szCs w:val="26"/>
          <w:lang w:val="uk-UA" w:eastAsia="uk-UA"/>
        </w:rPr>
        <w:t xml:space="preserve">про участь у Конкурсі та про проведення </w:t>
      </w:r>
      <w:r w:rsidR="004F2147" w:rsidRPr="00430C7A">
        <w:rPr>
          <w:color w:val="000000"/>
          <w:spacing w:val="4"/>
          <w:position w:val="0"/>
          <w:sz w:val="26"/>
          <w:szCs w:val="26"/>
          <w:lang w:val="uk-UA" w:eastAsia="uk-UA"/>
        </w:rPr>
        <w:t>кваліфікаційного оцінювання, форму і зміст яко</w:t>
      </w:r>
      <w:r w:rsidR="00EB42F9" w:rsidRPr="00430C7A">
        <w:rPr>
          <w:color w:val="000000"/>
          <w:spacing w:val="4"/>
          <w:position w:val="0"/>
          <w:sz w:val="26"/>
          <w:szCs w:val="26"/>
          <w:lang w:val="uk-UA" w:eastAsia="uk-UA"/>
        </w:rPr>
        <w:t>ї визначено у додатку 1 до цих У</w:t>
      </w:r>
      <w:r w:rsidR="004F2147" w:rsidRPr="00430C7A">
        <w:rPr>
          <w:color w:val="000000"/>
          <w:spacing w:val="4"/>
          <w:position w:val="0"/>
          <w:sz w:val="26"/>
          <w:szCs w:val="26"/>
          <w:lang w:val="uk-UA" w:eastAsia="uk-UA"/>
        </w:rPr>
        <w:t>мов</w:t>
      </w:r>
      <w:r w:rsidR="00EB42F9" w:rsidRPr="00430C7A">
        <w:rPr>
          <w:color w:val="000000"/>
          <w:spacing w:val="4"/>
          <w:position w:val="0"/>
          <w:sz w:val="26"/>
          <w:szCs w:val="26"/>
          <w:lang w:val="uk-UA" w:eastAsia="uk-UA"/>
        </w:rPr>
        <w:t xml:space="preserve">, </w:t>
      </w:r>
      <w:r w:rsidRPr="00430C7A">
        <w:rPr>
          <w:color w:val="000000"/>
          <w:position w:val="0"/>
          <w:sz w:val="26"/>
          <w:szCs w:val="26"/>
          <w:lang w:val="uk-UA" w:eastAsia="uk-UA"/>
        </w:rPr>
        <w:t xml:space="preserve">з якою необхідно надати, зокрема, </w:t>
      </w:r>
      <w:r w:rsidR="00734E97" w:rsidRPr="00430C7A">
        <w:rPr>
          <w:color w:val="000000"/>
          <w:position w:val="0"/>
          <w:sz w:val="26"/>
          <w:szCs w:val="26"/>
          <w:lang w:val="uk-UA" w:eastAsia="uk-UA"/>
        </w:rPr>
        <w:t>документ встановленої форми з медичних установ про проходження психіатричних та наркологічних оглядів.</w:t>
      </w:r>
      <w:r w:rsidR="00C64F2A" w:rsidRPr="00430C7A">
        <w:rPr>
          <w:color w:val="000000"/>
          <w:position w:val="0"/>
          <w:sz w:val="26"/>
          <w:szCs w:val="26"/>
          <w:lang w:val="uk-UA" w:eastAsia="uk-UA"/>
        </w:rPr>
        <w:t xml:space="preserve"> </w:t>
      </w:r>
    </w:p>
    <w:p w:rsidR="00EF1960" w:rsidRPr="00430C7A" w:rsidRDefault="00DF2445" w:rsidP="00FC0DFA">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Такий документ подає</w:t>
      </w:r>
      <w:r w:rsidR="00734E97" w:rsidRPr="00430C7A">
        <w:rPr>
          <w:color w:val="000000"/>
          <w:position w:val="0"/>
          <w:sz w:val="26"/>
          <w:szCs w:val="26"/>
          <w:lang w:val="uk-UA" w:eastAsia="uk-UA"/>
        </w:rPr>
        <w:t>ться шляхом завантаження сканованого примірника оригіналу довідки про проходження попереднього, періодичного та позачергового психіатричних оглядів за формою пе</w:t>
      </w:r>
      <w:r w:rsidRPr="00430C7A">
        <w:rPr>
          <w:color w:val="000000"/>
          <w:position w:val="0"/>
          <w:sz w:val="26"/>
          <w:szCs w:val="26"/>
          <w:lang w:val="uk-UA" w:eastAsia="uk-UA"/>
        </w:rPr>
        <w:t xml:space="preserve">рвинної облікової документації </w:t>
      </w:r>
      <w:r w:rsidR="00734E97" w:rsidRPr="00430C7A">
        <w:rPr>
          <w:color w:val="000000"/>
          <w:position w:val="0"/>
          <w:sz w:val="26"/>
          <w:szCs w:val="26"/>
          <w:lang w:val="uk-UA" w:eastAsia="uk-UA"/>
        </w:rPr>
        <w:t xml:space="preserve">№ 100-2/о (якщо центральним органом виконавчої влади, що забезпечує формування державної політики у сфері охорони здоров’я, не буде </w:t>
      </w:r>
      <w:r w:rsidR="00FC0DFA" w:rsidRPr="00430C7A">
        <w:rPr>
          <w:color w:val="000000"/>
          <w:position w:val="0"/>
          <w:sz w:val="26"/>
          <w:szCs w:val="26"/>
          <w:lang w:val="uk-UA" w:eastAsia="uk-UA"/>
        </w:rPr>
        <w:t>встановлено іншого документа) та має бути отриманий</w:t>
      </w:r>
      <w:r w:rsidR="00734E97" w:rsidRPr="00430C7A">
        <w:rPr>
          <w:color w:val="000000"/>
          <w:position w:val="0"/>
          <w:sz w:val="26"/>
          <w:szCs w:val="26"/>
          <w:lang w:val="uk-UA" w:eastAsia="uk-UA"/>
        </w:rPr>
        <w:t xml:space="preserve"> не раніше 30 жовтня 2025 року</w:t>
      </w:r>
      <w:r w:rsidR="00FC0DFA" w:rsidRPr="00430C7A">
        <w:rPr>
          <w:color w:val="000000"/>
          <w:position w:val="0"/>
          <w:sz w:val="26"/>
          <w:szCs w:val="26"/>
          <w:lang w:val="uk-UA" w:eastAsia="uk-UA"/>
        </w:rPr>
        <w:t>.</w:t>
      </w:r>
    </w:p>
    <w:p w:rsidR="00734E97" w:rsidRPr="00430C7A" w:rsidRDefault="00170F92" w:rsidP="00FE0A67">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30C7A">
        <w:rPr>
          <w:color w:val="000000"/>
          <w:position w:val="0"/>
          <w:sz w:val="26"/>
          <w:szCs w:val="26"/>
          <w:lang w:val="uk-UA" w:eastAsia="uk-UA"/>
        </w:rPr>
        <w:t>На</w:t>
      </w:r>
      <w:r w:rsidR="00467B64" w:rsidRPr="00430C7A">
        <w:rPr>
          <w:color w:val="000000"/>
          <w:position w:val="0"/>
          <w:sz w:val="26"/>
          <w:szCs w:val="26"/>
          <w:lang w:val="uk-UA" w:eastAsia="uk-UA"/>
        </w:rPr>
        <w:t>дана</w:t>
      </w:r>
      <w:r w:rsidRPr="00430C7A">
        <w:rPr>
          <w:color w:val="000000"/>
          <w:position w:val="0"/>
          <w:sz w:val="26"/>
          <w:szCs w:val="26"/>
          <w:lang w:val="uk-UA" w:eastAsia="uk-UA"/>
        </w:rPr>
        <w:t xml:space="preserve"> Левчук В.В. 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 100-2/0), </w:t>
      </w:r>
      <w:r w:rsidR="004E3F00" w:rsidRPr="00430C7A">
        <w:rPr>
          <w:color w:val="000000"/>
          <w:position w:val="0"/>
          <w:sz w:val="26"/>
          <w:szCs w:val="26"/>
          <w:lang w:val="uk-UA" w:eastAsia="uk-UA"/>
        </w:rPr>
        <w:t xml:space="preserve">не відповідає </w:t>
      </w:r>
      <w:r w:rsidR="001E0E3C" w:rsidRPr="00430C7A">
        <w:rPr>
          <w:color w:val="000000"/>
          <w:position w:val="0"/>
          <w:sz w:val="26"/>
          <w:szCs w:val="26"/>
          <w:lang w:val="uk-UA" w:eastAsia="uk-UA"/>
        </w:rPr>
        <w:t>вимогам Умов</w:t>
      </w:r>
      <w:r w:rsidR="004E3F00" w:rsidRPr="00430C7A">
        <w:rPr>
          <w:color w:val="000000"/>
          <w:position w:val="0"/>
          <w:sz w:val="26"/>
          <w:szCs w:val="26"/>
          <w:lang w:val="uk-UA" w:eastAsia="uk-UA"/>
        </w:rPr>
        <w:t xml:space="preserve"> проведення Конкурсу, </w:t>
      </w:r>
      <w:r w:rsidR="009207F3" w:rsidRPr="00430C7A">
        <w:rPr>
          <w:color w:val="000000"/>
          <w:position w:val="0"/>
          <w:sz w:val="26"/>
          <w:szCs w:val="26"/>
          <w:lang w:val="uk-UA" w:eastAsia="uk-UA"/>
        </w:rPr>
        <w:t xml:space="preserve">оскільки </w:t>
      </w:r>
      <w:r w:rsidRPr="00430C7A">
        <w:rPr>
          <w:color w:val="000000"/>
          <w:position w:val="0"/>
          <w:sz w:val="26"/>
          <w:szCs w:val="26"/>
          <w:lang w:val="uk-UA" w:eastAsia="uk-UA"/>
        </w:rPr>
        <w:t>отримана 29 травня 2025 року.</w:t>
      </w:r>
    </w:p>
    <w:p w:rsidR="00F17F9C" w:rsidRPr="00430C7A" w:rsidRDefault="00FE0A67" w:rsidP="00FE0A67">
      <w:pPr>
        <w:shd w:val="clear" w:color="auto" w:fill="FFFFFF"/>
        <w:spacing w:line="240" w:lineRule="auto"/>
        <w:ind w:leftChars="0" w:left="0" w:firstLineChars="0" w:firstLine="709"/>
        <w:jc w:val="both"/>
        <w:textDirection w:val="lrTb"/>
        <w:textAlignment w:val="auto"/>
        <w:outlineLvl w:val="9"/>
        <w:rPr>
          <w:sz w:val="26"/>
          <w:szCs w:val="26"/>
          <w:lang w:val="uk-UA"/>
        </w:rPr>
      </w:pPr>
      <w:r w:rsidRPr="00430C7A">
        <w:rPr>
          <w:color w:val="000000"/>
          <w:position w:val="0"/>
          <w:sz w:val="26"/>
          <w:szCs w:val="26"/>
          <w:lang w:val="uk-UA" w:eastAsia="uk-UA"/>
        </w:rPr>
        <w:t>Отже, Левчук В.В. довідку за формою № 100-2/о не подала, що відповідно до Закону та Умов проведення конкурсу є підставою для відмови в допуску до проходження кваліфіка</w:t>
      </w:r>
      <w:r w:rsidR="00ED12B1" w:rsidRPr="00430C7A">
        <w:rPr>
          <w:color w:val="000000"/>
          <w:position w:val="0"/>
          <w:sz w:val="26"/>
          <w:szCs w:val="26"/>
          <w:lang w:val="uk-UA" w:eastAsia="uk-UA"/>
        </w:rPr>
        <w:t>ційного оцінювання та участі в к</w:t>
      </w:r>
      <w:r w:rsidRPr="00430C7A">
        <w:rPr>
          <w:color w:val="000000"/>
          <w:position w:val="0"/>
          <w:sz w:val="26"/>
          <w:szCs w:val="26"/>
          <w:lang w:val="uk-UA" w:eastAsia="uk-UA"/>
        </w:rPr>
        <w:t xml:space="preserve">онкурсі на посаду судді </w:t>
      </w:r>
      <w:r w:rsidR="00714C9B" w:rsidRPr="00430C7A">
        <w:rPr>
          <w:color w:val="000000"/>
          <w:position w:val="0"/>
          <w:sz w:val="26"/>
          <w:szCs w:val="26"/>
          <w:lang w:val="uk-UA" w:eastAsia="uk-UA"/>
        </w:rPr>
        <w:t xml:space="preserve">Спеціалізованого </w:t>
      </w:r>
      <w:r w:rsidR="008D7052" w:rsidRPr="00430C7A">
        <w:rPr>
          <w:color w:val="000000"/>
          <w:position w:val="0"/>
          <w:sz w:val="26"/>
          <w:szCs w:val="26"/>
          <w:lang w:val="uk-UA" w:eastAsia="uk-UA"/>
        </w:rPr>
        <w:t xml:space="preserve">апеляційного </w:t>
      </w:r>
      <w:r w:rsidR="00714C9B" w:rsidRPr="00430C7A">
        <w:rPr>
          <w:color w:val="000000"/>
          <w:position w:val="0"/>
          <w:sz w:val="26"/>
          <w:szCs w:val="26"/>
          <w:lang w:val="uk-UA" w:eastAsia="uk-UA"/>
        </w:rPr>
        <w:t>адміністративного суду.</w:t>
      </w:r>
    </w:p>
    <w:p w:rsidR="009337EB" w:rsidRPr="00430C7A" w:rsidRDefault="009337EB" w:rsidP="00DB406A">
      <w:pPr>
        <w:pBdr>
          <w:top w:val="nil"/>
          <w:left w:val="nil"/>
          <w:bottom w:val="nil"/>
          <w:right w:val="nil"/>
          <w:between w:val="nil"/>
        </w:pBdr>
        <w:spacing w:line="240" w:lineRule="auto"/>
        <w:ind w:left="-2" w:firstLineChars="0" w:firstLine="709"/>
        <w:jc w:val="both"/>
        <w:rPr>
          <w:sz w:val="26"/>
          <w:szCs w:val="26"/>
          <w:lang w:val="uk-UA"/>
        </w:rPr>
      </w:pPr>
    </w:p>
    <w:p w:rsidR="009337EB" w:rsidRPr="00430C7A" w:rsidRDefault="009337EB" w:rsidP="00DB406A">
      <w:pPr>
        <w:pBdr>
          <w:top w:val="nil"/>
          <w:left w:val="nil"/>
          <w:bottom w:val="nil"/>
          <w:right w:val="nil"/>
          <w:between w:val="nil"/>
        </w:pBdr>
        <w:spacing w:line="240" w:lineRule="auto"/>
        <w:ind w:left="-2" w:firstLineChars="0" w:firstLine="709"/>
        <w:jc w:val="both"/>
        <w:rPr>
          <w:sz w:val="26"/>
          <w:szCs w:val="26"/>
          <w:lang w:val="uk-UA"/>
        </w:rPr>
      </w:pPr>
    </w:p>
    <w:p w:rsidR="00F204C1" w:rsidRPr="00430C7A"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430C7A">
        <w:rPr>
          <w:sz w:val="26"/>
          <w:szCs w:val="26"/>
          <w:lang w:val="uk-UA"/>
        </w:rPr>
        <w:lastRenderedPageBreak/>
        <w:t xml:space="preserve">Керуючись статтями 79-3, 83, 93, 101 Закону України «Про судоустрій і статус суддів», </w:t>
      </w:r>
      <w:r w:rsidR="00497C32" w:rsidRPr="00430C7A">
        <w:rPr>
          <w:sz w:val="26"/>
          <w:szCs w:val="26"/>
          <w:lang w:val="uk-UA"/>
        </w:rPr>
        <w:t>Вища кваліфікаційна комісія суддів України</w:t>
      </w:r>
      <w:r w:rsidRPr="00430C7A">
        <w:rPr>
          <w:sz w:val="26"/>
          <w:szCs w:val="26"/>
          <w:lang w:val="uk-UA"/>
        </w:rPr>
        <w:t xml:space="preserve"> одноголосно</w:t>
      </w:r>
    </w:p>
    <w:p w:rsidR="00F204C1" w:rsidRPr="00430C7A"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430C7A"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430C7A">
        <w:rPr>
          <w:color w:val="000000"/>
          <w:sz w:val="26"/>
          <w:szCs w:val="26"/>
          <w:lang w:val="uk-UA"/>
        </w:rPr>
        <w:t>вирішила:</w:t>
      </w:r>
    </w:p>
    <w:p w:rsidR="00F204C1" w:rsidRPr="00430C7A"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430C7A" w:rsidRDefault="00ED12B1">
      <w:pPr>
        <w:pBdr>
          <w:top w:val="nil"/>
          <w:left w:val="nil"/>
          <w:bottom w:val="nil"/>
          <w:right w:val="nil"/>
          <w:between w:val="nil"/>
        </w:pBdr>
        <w:spacing w:line="240" w:lineRule="auto"/>
        <w:ind w:left="1" w:hanging="3"/>
        <w:jc w:val="both"/>
        <w:rPr>
          <w:color w:val="000000"/>
          <w:sz w:val="26"/>
          <w:szCs w:val="26"/>
          <w:lang w:val="uk-UA"/>
        </w:rPr>
      </w:pPr>
      <w:r w:rsidRPr="00430C7A">
        <w:rPr>
          <w:color w:val="000000"/>
          <w:sz w:val="26"/>
          <w:szCs w:val="26"/>
          <w:lang w:val="uk-UA"/>
        </w:rPr>
        <w:t>відмовити Левчук Віті Віталіївні</w:t>
      </w:r>
      <w:r w:rsidR="00B72026" w:rsidRPr="00430C7A">
        <w:rPr>
          <w:color w:val="000000"/>
          <w:sz w:val="26"/>
          <w:szCs w:val="26"/>
          <w:lang w:val="uk-UA"/>
        </w:rPr>
        <w:t xml:space="preserve"> в</w:t>
      </w:r>
      <w:r w:rsidRPr="00430C7A">
        <w:rPr>
          <w:color w:val="000000"/>
          <w:sz w:val="26"/>
          <w:szCs w:val="26"/>
          <w:lang w:val="uk-UA"/>
        </w:rPr>
        <w:t xml:space="preserve"> допуску</w:t>
      </w:r>
      <w:r w:rsidR="00A7047D" w:rsidRPr="00430C7A">
        <w:rPr>
          <w:color w:val="000000"/>
          <w:sz w:val="26"/>
          <w:szCs w:val="26"/>
          <w:lang w:val="uk-UA"/>
        </w:rPr>
        <w:t xml:space="preserve"> до проходження кваліфікаційного оцінювання та участі в конкурсі на зайняття </w:t>
      </w:r>
      <w:r w:rsidR="00865958" w:rsidRPr="00430C7A">
        <w:rPr>
          <w:color w:val="000000"/>
          <w:sz w:val="26"/>
          <w:szCs w:val="26"/>
          <w:lang w:val="uk-UA"/>
        </w:rPr>
        <w:t xml:space="preserve">вакантних посад суддів у Спеціалізованому </w:t>
      </w:r>
      <w:r w:rsidR="008D7052" w:rsidRPr="00430C7A">
        <w:rPr>
          <w:color w:val="000000"/>
          <w:sz w:val="26"/>
          <w:szCs w:val="26"/>
          <w:lang w:val="uk-UA"/>
        </w:rPr>
        <w:t xml:space="preserve">апеляційному </w:t>
      </w:r>
      <w:r w:rsidR="00865958" w:rsidRPr="00430C7A">
        <w:rPr>
          <w:color w:val="000000"/>
          <w:sz w:val="26"/>
          <w:szCs w:val="26"/>
          <w:lang w:val="uk-UA"/>
        </w:rPr>
        <w:t>адміністративному суд</w:t>
      </w:r>
      <w:r w:rsidR="00FE05A1" w:rsidRPr="00430C7A">
        <w:rPr>
          <w:color w:val="000000"/>
          <w:sz w:val="26"/>
          <w:szCs w:val="26"/>
          <w:lang w:val="uk-UA"/>
        </w:rPr>
        <w:t>і</w:t>
      </w:r>
      <w:r w:rsidR="00A7047D" w:rsidRPr="00430C7A">
        <w:rPr>
          <w:color w:val="000000"/>
          <w:sz w:val="26"/>
          <w:szCs w:val="26"/>
          <w:lang w:val="uk-UA"/>
        </w:rPr>
        <w:t>,</w:t>
      </w:r>
      <w:r w:rsidR="00A7047D" w:rsidRPr="00430C7A">
        <w:rPr>
          <w:color w:val="000000"/>
          <w:sz w:val="96"/>
          <w:szCs w:val="96"/>
          <w:lang w:val="uk-UA"/>
        </w:rPr>
        <w:t xml:space="preserve"> </w:t>
      </w:r>
      <w:r w:rsidR="00A7047D" w:rsidRPr="00430C7A">
        <w:rPr>
          <w:color w:val="000000"/>
          <w:sz w:val="26"/>
          <w:szCs w:val="26"/>
          <w:lang w:val="uk-UA"/>
        </w:rPr>
        <w:t>оголошеному</w:t>
      </w:r>
      <w:r w:rsidR="00A7047D" w:rsidRPr="00430C7A">
        <w:rPr>
          <w:color w:val="000000"/>
          <w:sz w:val="96"/>
          <w:szCs w:val="96"/>
          <w:lang w:val="uk-UA"/>
        </w:rPr>
        <w:t xml:space="preserve"> </w:t>
      </w:r>
      <w:r w:rsidR="00865958" w:rsidRPr="00430C7A">
        <w:rPr>
          <w:color w:val="000000"/>
          <w:sz w:val="26"/>
          <w:szCs w:val="26"/>
          <w:lang w:val="uk-UA"/>
        </w:rPr>
        <w:t>рішенням</w:t>
      </w:r>
      <w:r w:rsidR="00865958" w:rsidRPr="00430C7A">
        <w:rPr>
          <w:color w:val="000000"/>
          <w:sz w:val="96"/>
          <w:szCs w:val="96"/>
          <w:lang w:val="uk-UA"/>
        </w:rPr>
        <w:t xml:space="preserve"> </w:t>
      </w:r>
      <w:r w:rsidR="00865958" w:rsidRPr="00430C7A">
        <w:rPr>
          <w:color w:val="000000"/>
          <w:sz w:val="26"/>
          <w:szCs w:val="26"/>
          <w:lang w:val="uk-UA"/>
        </w:rPr>
        <w:t>Вищої</w:t>
      </w:r>
      <w:r w:rsidR="00865958" w:rsidRPr="00430C7A">
        <w:rPr>
          <w:color w:val="000000"/>
          <w:sz w:val="96"/>
          <w:szCs w:val="96"/>
          <w:lang w:val="uk-UA"/>
        </w:rPr>
        <w:t xml:space="preserve"> </w:t>
      </w:r>
      <w:r w:rsidR="00865958" w:rsidRPr="00430C7A">
        <w:rPr>
          <w:color w:val="000000"/>
          <w:sz w:val="26"/>
          <w:szCs w:val="26"/>
          <w:lang w:val="uk-UA"/>
        </w:rPr>
        <w:t>кваліфікаційно</w:t>
      </w:r>
      <w:r w:rsidR="0020524F" w:rsidRPr="00430C7A">
        <w:rPr>
          <w:color w:val="000000"/>
          <w:sz w:val="26"/>
          <w:szCs w:val="26"/>
          <w:lang w:val="uk-UA"/>
        </w:rPr>
        <w:t>ї</w:t>
      </w:r>
      <w:r w:rsidR="0020524F" w:rsidRPr="00430C7A">
        <w:rPr>
          <w:color w:val="000000"/>
          <w:sz w:val="96"/>
          <w:szCs w:val="96"/>
          <w:lang w:val="uk-UA"/>
        </w:rPr>
        <w:t xml:space="preserve"> </w:t>
      </w:r>
      <w:r w:rsidR="0020524F" w:rsidRPr="00430C7A">
        <w:rPr>
          <w:color w:val="000000"/>
          <w:sz w:val="26"/>
          <w:szCs w:val="26"/>
          <w:lang w:val="uk-UA"/>
        </w:rPr>
        <w:t>комісії</w:t>
      </w:r>
      <w:r w:rsidR="0020524F" w:rsidRPr="00430C7A">
        <w:rPr>
          <w:color w:val="000000"/>
          <w:sz w:val="96"/>
          <w:szCs w:val="96"/>
          <w:lang w:val="uk-UA"/>
        </w:rPr>
        <w:t xml:space="preserve"> </w:t>
      </w:r>
      <w:r w:rsidR="0020524F" w:rsidRPr="00430C7A">
        <w:rPr>
          <w:color w:val="000000"/>
          <w:sz w:val="26"/>
          <w:szCs w:val="26"/>
          <w:lang w:val="uk-UA"/>
        </w:rPr>
        <w:t>суддів</w:t>
      </w:r>
      <w:r w:rsidR="0020524F" w:rsidRPr="00430C7A">
        <w:rPr>
          <w:color w:val="000000"/>
          <w:sz w:val="96"/>
          <w:szCs w:val="96"/>
          <w:lang w:val="uk-UA"/>
        </w:rPr>
        <w:t xml:space="preserve"> </w:t>
      </w:r>
      <w:r w:rsidR="0020524F" w:rsidRPr="00430C7A">
        <w:rPr>
          <w:color w:val="000000"/>
          <w:sz w:val="26"/>
          <w:szCs w:val="26"/>
          <w:lang w:val="uk-UA"/>
        </w:rPr>
        <w:t>України</w:t>
      </w:r>
      <w:r w:rsidR="0020524F" w:rsidRPr="00430C7A">
        <w:rPr>
          <w:color w:val="000000"/>
          <w:sz w:val="96"/>
          <w:szCs w:val="96"/>
          <w:lang w:val="uk-UA"/>
        </w:rPr>
        <w:t xml:space="preserve"> </w:t>
      </w:r>
      <w:r w:rsidR="0020524F" w:rsidRPr="00430C7A">
        <w:rPr>
          <w:color w:val="000000"/>
          <w:sz w:val="26"/>
          <w:szCs w:val="26"/>
          <w:lang w:val="uk-UA"/>
        </w:rPr>
        <w:t>від</w:t>
      </w:r>
      <w:r w:rsidR="000307EC" w:rsidRPr="00430C7A">
        <w:rPr>
          <w:color w:val="000000"/>
          <w:sz w:val="96"/>
          <w:szCs w:val="96"/>
          <w:lang w:val="uk-UA"/>
        </w:rPr>
        <w:t xml:space="preserve"> </w:t>
      </w:r>
      <w:r w:rsidR="0020524F" w:rsidRPr="00430C7A">
        <w:rPr>
          <w:color w:val="000000"/>
          <w:sz w:val="26"/>
          <w:szCs w:val="26"/>
          <w:lang w:val="uk-UA"/>
        </w:rPr>
        <w:t>29</w:t>
      </w:r>
      <w:r w:rsidR="000307EC" w:rsidRPr="00430C7A">
        <w:rPr>
          <w:color w:val="000000"/>
          <w:sz w:val="96"/>
          <w:szCs w:val="96"/>
          <w:lang w:val="uk-UA"/>
        </w:rPr>
        <w:t xml:space="preserve"> </w:t>
      </w:r>
      <w:r w:rsidR="00865958" w:rsidRPr="00430C7A">
        <w:rPr>
          <w:color w:val="000000"/>
          <w:sz w:val="26"/>
          <w:szCs w:val="26"/>
          <w:lang w:val="uk-UA"/>
        </w:rPr>
        <w:t>жовтня</w:t>
      </w:r>
      <w:r w:rsidR="00865958" w:rsidRPr="00430C7A">
        <w:rPr>
          <w:color w:val="000000"/>
          <w:sz w:val="96"/>
          <w:szCs w:val="96"/>
          <w:lang w:val="uk-UA"/>
        </w:rPr>
        <w:t xml:space="preserve"> </w:t>
      </w:r>
      <w:r w:rsidR="00865958" w:rsidRPr="00430C7A">
        <w:rPr>
          <w:color w:val="000000"/>
          <w:sz w:val="26"/>
          <w:szCs w:val="26"/>
          <w:lang w:val="uk-UA"/>
        </w:rPr>
        <w:t>2025</w:t>
      </w:r>
      <w:r w:rsidR="00865958" w:rsidRPr="00430C7A">
        <w:rPr>
          <w:color w:val="000000"/>
          <w:sz w:val="96"/>
          <w:szCs w:val="96"/>
          <w:lang w:val="uk-UA"/>
        </w:rPr>
        <w:t xml:space="preserve"> </w:t>
      </w:r>
      <w:r w:rsidR="00865958" w:rsidRPr="00430C7A">
        <w:rPr>
          <w:color w:val="000000"/>
          <w:sz w:val="26"/>
          <w:szCs w:val="26"/>
          <w:lang w:val="uk-UA"/>
        </w:rPr>
        <w:t>року</w:t>
      </w:r>
      <w:r w:rsidR="00865958" w:rsidRPr="00430C7A">
        <w:rPr>
          <w:color w:val="000000"/>
          <w:sz w:val="96"/>
          <w:szCs w:val="96"/>
          <w:lang w:val="uk-UA"/>
        </w:rPr>
        <w:t xml:space="preserve"> </w:t>
      </w:r>
      <w:r w:rsidR="001A3716" w:rsidRPr="00430C7A">
        <w:rPr>
          <w:color w:val="000000"/>
          <w:sz w:val="26"/>
          <w:szCs w:val="26"/>
          <w:lang w:val="uk-UA"/>
        </w:rPr>
        <w:t>№ 194</w:t>
      </w:r>
      <w:r w:rsidR="00865958" w:rsidRPr="00430C7A">
        <w:rPr>
          <w:color w:val="000000"/>
          <w:sz w:val="26"/>
          <w:szCs w:val="26"/>
          <w:lang w:val="uk-UA"/>
        </w:rPr>
        <w:t>/зп-25</w:t>
      </w:r>
      <w:r w:rsidRPr="00430C7A">
        <w:rPr>
          <w:sz w:val="26"/>
          <w:szCs w:val="26"/>
          <w:lang w:val="uk-UA"/>
        </w:rPr>
        <w:t>.</w:t>
      </w:r>
    </w:p>
    <w:p w:rsidR="00F204C1" w:rsidRPr="00430C7A"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430C7A" w:rsidRDefault="00F204C1">
      <w:pPr>
        <w:pBdr>
          <w:top w:val="nil"/>
          <w:left w:val="nil"/>
          <w:bottom w:val="nil"/>
          <w:right w:val="nil"/>
          <w:between w:val="nil"/>
        </w:pBdr>
        <w:spacing w:line="240" w:lineRule="auto"/>
        <w:ind w:left="1" w:hanging="3"/>
        <w:jc w:val="both"/>
        <w:rPr>
          <w:color w:val="000000"/>
          <w:sz w:val="26"/>
          <w:szCs w:val="26"/>
          <w:lang w:val="uk-UA"/>
        </w:rPr>
      </w:pPr>
    </w:p>
    <w:p w:rsidR="001D02C9" w:rsidRPr="00430C7A" w:rsidRDefault="00E86213" w:rsidP="001D02C9">
      <w:pPr>
        <w:pBdr>
          <w:top w:val="nil"/>
          <w:left w:val="nil"/>
          <w:bottom w:val="nil"/>
          <w:right w:val="nil"/>
          <w:between w:val="nil"/>
        </w:pBdr>
        <w:spacing w:line="360" w:lineRule="auto"/>
        <w:ind w:left="1" w:hanging="3"/>
        <w:jc w:val="both"/>
        <w:rPr>
          <w:color w:val="000000"/>
          <w:sz w:val="26"/>
          <w:szCs w:val="26"/>
          <w:lang w:val="uk-UA"/>
        </w:rPr>
      </w:pPr>
      <w:r w:rsidRPr="00430C7A">
        <w:rPr>
          <w:color w:val="000000"/>
          <w:sz w:val="26"/>
          <w:szCs w:val="26"/>
          <w:lang w:val="uk-UA"/>
        </w:rPr>
        <w:t>Головуючий</w:t>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t xml:space="preserve">   </w:t>
      </w:r>
      <w:r w:rsidR="00405032" w:rsidRPr="00430C7A">
        <w:rPr>
          <w:color w:val="000000"/>
          <w:sz w:val="26"/>
          <w:szCs w:val="26"/>
          <w:lang w:val="uk-UA"/>
        </w:rPr>
        <w:tab/>
        <w:t xml:space="preserve">   Михайло БОГОНІС</w:t>
      </w:r>
    </w:p>
    <w:p w:rsidR="001D02C9" w:rsidRPr="00430C7A" w:rsidRDefault="001D02C9" w:rsidP="001D02C9">
      <w:pPr>
        <w:pBdr>
          <w:top w:val="nil"/>
          <w:left w:val="nil"/>
          <w:bottom w:val="nil"/>
          <w:right w:val="nil"/>
          <w:between w:val="nil"/>
        </w:pBdr>
        <w:spacing w:line="360" w:lineRule="auto"/>
        <w:ind w:left="1" w:hanging="3"/>
        <w:jc w:val="both"/>
        <w:rPr>
          <w:color w:val="000000"/>
          <w:sz w:val="26"/>
          <w:szCs w:val="26"/>
          <w:lang w:val="uk-UA"/>
        </w:rPr>
      </w:pPr>
    </w:p>
    <w:p w:rsidR="00E86213" w:rsidRPr="00430C7A"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430C7A">
        <w:rPr>
          <w:color w:val="000000"/>
          <w:sz w:val="26"/>
          <w:szCs w:val="26"/>
          <w:lang w:val="uk-UA"/>
        </w:rPr>
        <w:t>Члени Комісії:</w:t>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t xml:space="preserve">   </w:t>
      </w:r>
      <w:r w:rsidRPr="00430C7A">
        <w:rPr>
          <w:color w:val="000000"/>
          <w:sz w:val="26"/>
          <w:szCs w:val="26"/>
          <w:lang w:val="uk-UA"/>
        </w:rPr>
        <w:tab/>
        <w:t xml:space="preserve">   Надія КОБЕЦЬКА </w:t>
      </w:r>
    </w:p>
    <w:p w:rsidR="00E86213" w:rsidRPr="00430C7A"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430C7A"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430C7A">
        <w:rPr>
          <w:color w:val="000000"/>
          <w:sz w:val="26"/>
          <w:szCs w:val="26"/>
          <w:lang w:val="uk-UA"/>
        </w:rPr>
        <w:t xml:space="preserve">    </w:t>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r>
      <w:r w:rsidRPr="00430C7A">
        <w:rPr>
          <w:color w:val="000000"/>
          <w:sz w:val="26"/>
          <w:szCs w:val="26"/>
          <w:lang w:val="uk-UA"/>
        </w:rPr>
        <w:tab/>
        <w:t xml:space="preserve">   </w:t>
      </w:r>
      <w:r w:rsidRPr="00430C7A">
        <w:rPr>
          <w:color w:val="000000"/>
          <w:sz w:val="26"/>
          <w:szCs w:val="26"/>
          <w:lang w:val="uk-UA"/>
        </w:rPr>
        <w:tab/>
        <w:t xml:space="preserve">   Галина ШЕВЧУК</w:t>
      </w:r>
    </w:p>
    <w:sectPr w:rsidR="00E86213" w:rsidRPr="00430C7A" w:rsidSect="00C5043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92E" w:rsidRDefault="00D3392E">
      <w:pPr>
        <w:spacing w:line="240" w:lineRule="auto"/>
        <w:ind w:left="0" w:hanging="2"/>
      </w:pPr>
      <w:r>
        <w:separator/>
      </w:r>
    </w:p>
  </w:endnote>
  <w:endnote w:type="continuationSeparator" w:id="0">
    <w:p w:rsidR="00D3392E" w:rsidRDefault="00D339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92E" w:rsidRDefault="00D3392E">
      <w:pPr>
        <w:spacing w:line="240" w:lineRule="auto"/>
        <w:ind w:left="0" w:hanging="2"/>
      </w:pPr>
      <w:r>
        <w:separator/>
      </w:r>
    </w:p>
  </w:footnote>
  <w:footnote w:type="continuationSeparator" w:id="0">
    <w:p w:rsidR="00D3392E" w:rsidRDefault="00D339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50437">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3C12"/>
    <w:rsid w:val="000151CD"/>
    <w:rsid w:val="00020FE1"/>
    <w:rsid w:val="00023AEB"/>
    <w:rsid w:val="000307EC"/>
    <w:rsid w:val="000345A1"/>
    <w:rsid w:val="000449D4"/>
    <w:rsid w:val="00061094"/>
    <w:rsid w:val="00074691"/>
    <w:rsid w:val="000A038B"/>
    <w:rsid w:val="00104645"/>
    <w:rsid w:val="00126007"/>
    <w:rsid w:val="00131290"/>
    <w:rsid w:val="0014493C"/>
    <w:rsid w:val="001613DE"/>
    <w:rsid w:val="00167AF2"/>
    <w:rsid w:val="00170F92"/>
    <w:rsid w:val="00171716"/>
    <w:rsid w:val="00172F13"/>
    <w:rsid w:val="001A3716"/>
    <w:rsid w:val="001D02C9"/>
    <w:rsid w:val="001E0372"/>
    <w:rsid w:val="001E0E3C"/>
    <w:rsid w:val="0020524F"/>
    <w:rsid w:val="002152EC"/>
    <w:rsid w:val="0024252D"/>
    <w:rsid w:val="00271CE3"/>
    <w:rsid w:val="002B70F1"/>
    <w:rsid w:val="002B779A"/>
    <w:rsid w:val="002D5EAE"/>
    <w:rsid w:val="002E0731"/>
    <w:rsid w:val="002E73D7"/>
    <w:rsid w:val="002F631C"/>
    <w:rsid w:val="00316C1A"/>
    <w:rsid w:val="0032264B"/>
    <w:rsid w:val="0032533F"/>
    <w:rsid w:val="00334AB9"/>
    <w:rsid w:val="00350D8D"/>
    <w:rsid w:val="0035795F"/>
    <w:rsid w:val="0036704E"/>
    <w:rsid w:val="00371855"/>
    <w:rsid w:val="00386688"/>
    <w:rsid w:val="00386BA7"/>
    <w:rsid w:val="003A0D64"/>
    <w:rsid w:val="003B41A1"/>
    <w:rsid w:val="003C226D"/>
    <w:rsid w:val="003E7588"/>
    <w:rsid w:val="003E7E1D"/>
    <w:rsid w:val="00405032"/>
    <w:rsid w:val="00405E08"/>
    <w:rsid w:val="004148D6"/>
    <w:rsid w:val="00426E9A"/>
    <w:rsid w:val="0043097E"/>
    <w:rsid w:val="00430C7A"/>
    <w:rsid w:val="0043166F"/>
    <w:rsid w:val="00440EA9"/>
    <w:rsid w:val="004434F5"/>
    <w:rsid w:val="00467B64"/>
    <w:rsid w:val="00473548"/>
    <w:rsid w:val="00485A1E"/>
    <w:rsid w:val="004873BF"/>
    <w:rsid w:val="004879AB"/>
    <w:rsid w:val="00492358"/>
    <w:rsid w:val="00497C32"/>
    <w:rsid w:val="004A3BE3"/>
    <w:rsid w:val="004B3331"/>
    <w:rsid w:val="004B62AF"/>
    <w:rsid w:val="004C6334"/>
    <w:rsid w:val="004D3128"/>
    <w:rsid w:val="004D750E"/>
    <w:rsid w:val="004E3F00"/>
    <w:rsid w:val="004F19F6"/>
    <w:rsid w:val="004F2147"/>
    <w:rsid w:val="004F410D"/>
    <w:rsid w:val="00526D94"/>
    <w:rsid w:val="005457DC"/>
    <w:rsid w:val="00550F83"/>
    <w:rsid w:val="0055772C"/>
    <w:rsid w:val="0056378B"/>
    <w:rsid w:val="00576DAB"/>
    <w:rsid w:val="005776EC"/>
    <w:rsid w:val="00582F1B"/>
    <w:rsid w:val="00584D29"/>
    <w:rsid w:val="005A3ABB"/>
    <w:rsid w:val="005A55AF"/>
    <w:rsid w:val="005D170C"/>
    <w:rsid w:val="005D58A6"/>
    <w:rsid w:val="005D6590"/>
    <w:rsid w:val="006075C5"/>
    <w:rsid w:val="00611948"/>
    <w:rsid w:val="00636BC3"/>
    <w:rsid w:val="0064076D"/>
    <w:rsid w:val="00643FCE"/>
    <w:rsid w:val="006773F7"/>
    <w:rsid w:val="006849FF"/>
    <w:rsid w:val="00685A2B"/>
    <w:rsid w:val="00690243"/>
    <w:rsid w:val="00691A74"/>
    <w:rsid w:val="006C35C1"/>
    <w:rsid w:val="006C6EBA"/>
    <w:rsid w:val="006D03EE"/>
    <w:rsid w:val="006D4438"/>
    <w:rsid w:val="006E5765"/>
    <w:rsid w:val="006E602C"/>
    <w:rsid w:val="0070721A"/>
    <w:rsid w:val="00712FC0"/>
    <w:rsid w:val="00714C9B"/>
    <w:rsid w:val="00726040"/>
    <w:rsid w:val="00734D83"/>
    <w:rsid w:val="00734E97"/>
    <w:rsid w:val="00747FB7"/>
    <w:rsid w:val="00751F20"/>
    <w:rsid w:val="00757F0E"/>
    <w:rsid w:val="007634C2"/>
    <w:rsid w:val="007744DF"/>
    <w:rsid w:val="00787252"/>
    <w:rsid w:val="00790ED0"/>
    <w:rsid w:val="007947CA"/>
    <w:rsid w:val="007D6497"/>
    <w:rsid w:val="00800870"/>
    <w:rsid w:val="008048BC"/>
    <w:rsid w:val="00814A14"/>
    <w:rsid w:val="00865958"/>
    <w:rsid w:val="00881ACC"/>
    <w:rsid w:val="008B33EC"/>
    <w:rsid w:val="008B6FA7"/>
    <w:rsid w:val="008D7052"/>
    <w:rsid w:val="009015DA"/>
    <w:rsid w:val="00912ADD"/>
    <w:rsid w:val="00915EA0"/>
    <w:rsid w:val="009207F3"/>
    <w:rsid w:val="009337EB"/>
    <w:rsid w:val="0094613D"/>
    <w:rsid w:val="00947BF0"/>
    <w:rsid w:val="0095177F"/>
    <w:rsid w:val="00960AD0"/>
    <w:rsid w:val="00971658"/>
    <w:rsid w:val="00973E6B"/>
    <w:rsid w:val="00991D32"/>
    <w:rsid w:val="009A1D1D"/>
    <w:rsid w:val="009A27E8"/>
    <w:rsid w:val="009A56D9"/>
    <w:rsid w:val="009C1D6A"/>
    <w:rsid w:val="009C7727"/>
    <w:rsid w:val="00A03AA4"/>
    <w:rsid w:val="00A34D8A"/>
    <w:rsid w:val="00A415BA"/>
    <w:rsid w:val="00A4230B"/>
    <w:rsid w:val="00A507F1"/>
    <w:rsid w:val="00A5266B"/>
    <w:rsid w:val="00A540F0"/>
    <w:rsid w:val="00A5705E"/>
    <w:rsid w:val="00A65935"/>
    <w:rsid w:val="00A7047D"/>
    <w:rsid w:val="00AD31F8"/>
    <w:rsid w:val="00AD5473"/>
    <w:rsid w:val="00AE09EB"/>
    <w:rsid w:val="00AE2866"/>
    <w:rsid w:val="00AE6309"/>
    <w:rsid w:val="00AF0E5C"/>
    <w:rsid w:val="00B03B5C"/>
    <w:rsid w:val="00B07E27"/>
    <w:rsid w:val="00B11A8E"/>
    <w:rsid w:val="00B22AA0"/>
    <w:rsid w:val="00B24699"/>
    <w:rsid w:val="00B25B1C"/>
    <w:rsid w:val="00B36F44"/>
    <w:rsid w:val="00B506EE"/>
    <w:rsid w:val="00B651FD"/>
    <w:rsid w:val="00B71B65"/>
    <w:rsid w:val="00B72026"/>
    <w:rsid w:val="00B72F5E"/>
    <w:rsid w:val="00B83290"/>
    <w:rsid w:val="00B854E3"/>
    <w:rsid w:val="00B87B56"/>
    <w:rsid w:val="00BB02AA"/>
    <w:rsid w:val="00BC6749"/>
    <w:rsid w:val="00BD1D9A"/>
    <w:rsid w:val="00BE1AA7"/>
    <w:rsid w:val="00BF23A4"/>
    <w:rsid w:val="00BF2802"/>
    <w:rsid w:val="00C0636B"/>
    <w:rsid w:val="00C30F89"/>
    <w:rsid w:val="00C37A10"/>
    <w:rsid w:val="00C50437"/>
    <w:rsid w:val="00C53AB0"/>
    <w:rsid w:val="00C5573D"/>
    <w:rsid w:val="00C557DE"/>
    <w:rsid w:val="00C61DD9"/>
    <w:rsid w:val="00C6317D"/>
    <w:rsid w:val="00C64F2A"/>
    <w:rsid w:val="00C84315"/>
    <w:rsid w:val="00CA28CC"/>
    <w:rsid w:val="00CA377C"/>
    <w:rsid w:val="00CB395D"/>
    <w:rsid w:val="00CC0A97"/>
    <w:rsid w:val="00CD024D"/>
    <w:rsid w:val="00CF4CE9"/>
    <w:rsid w:val="00D12185"/>
    <w:rsid w:val="00D14033"/>
    <w:rsid w:val="00D324ED"/>
    <w:rsid w:val="00D3392E"/>
    <w:rsid w:val="00D373EA"/>
    <w:rsid w:val="00D405B3"/>
    <w:rsid w:val="00D40F93"/>
    <w:rsid w:val="00D4132D"/>
    <w:rsid w:val="00D74164"/>
    <w:rsid w:val="00DA3335"/>
    <w:rsid w:val="00DB406A"/>
    <w:rsid w:val="00DF0C5C"/>
    <w:rsid w:val="00DF2445"/>
    <w:rsid w:val="00E0055E"/>
    <w:rsid w:val="00E132B5"/>
    <w:rsid w:val="00E45FA8"/>
    <w:rsid w:val="00E53FBB"/>
    <w:rsid w:val="00E762F0"/>
    <w:rsid w:val="00E86213"/>
    <w:rsid w:val="00EA2A16"/>
    <w:rsid w:val="00EB42F9"/>
    <w:rsid w:val="00ED0A4B"/>
    <w:rsid w:val="00ED1202"/>
    <w:rsid w:val="00ED12B1"/>
    <w:rsid w:val="00EF1960"/>
    <w:rsid w:val="00F17F9C"/>
    <w:rsid w:val="00F204C1"/>
    <w:rsid w:val="00F23E0B"/>
    <w:rsid w:val="00F33EE4"/>
    <w:rsid w:val="00F3645E"/>
    <w:rsid w:val="00F40FCC"/>
    <w:rsid w:val="00F618AD"/>
    <w:rsid w:val="00F66DB3"/>
    <w:rsid w:val="00F7009A"/>
    <w:rsid w:val="00F704C4"/>
    <w:rsid w:val="00F72647"/>
    <w:rsid w:val="00F94EE5"/>
    <w:rsid w:val="00F9741C"/>
    <w:rsid w:val="00F97933"/>
    <w:rsid w:val="00FC0DFA"/>
    <w:rsid w:val="00FE05A1"/>
    <w:rsid w:val="00FE0A67"/>
    <w:rsid w:val="00FF3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1D68"/>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208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E3784B-DFAB-4A1C-9E48-800411DE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3517</Words>
  <Characters>2006</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2026-02-16T10:54:00Z</cp:lastPrinted>
  <dcterms:created xsi:type="dcterms:W3CDTF">2026-02-18T08:54:00Z</dcterms:created>
  <dcterms:modified xsi:type="dcterms:W3CDTF">2026-02-18T08:54:00Z</dcterms:modified>
</cp:coreProperties>
</file>