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1CFBBF3" w:rsidR="00F97C42" w:rsidRPr="00873CC2" w:rsidRDefault="00F97C42" w:rsidP="00D53733">
      <w:pPr>
        <w:jc w:val="center"/>
        <w:rPr>
          <w:rFonts w:ascii="Times New Roman" w:hAnsi="Times New Roman" w:cs="Times New Roman"/>
          <w:lang w:eastAsia="ru-RU"/>
        </w:rPr>
      </w:pPr>
      <w:r w:rsidRPr="00873CC2">
        <w:rPr>
          <w:rFonts w:ascii="Times New Roman" w:hAnsi="Times New Roman" w:cs="Times New Roman"/>
          <w:noProof/>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873CC2" w:rsidRDefault="00F97C42" w:rsidP="00703B01">
      <w:pPr>
        <w:widowControl w:val="0"/>
        <w:spacing w:after="0" w:line="240" w:lineRule="auto"/>
        <w:jc w:val="center"/>
        <w:rPr>
          <w:rFonts w:ascii="Times New Roman" w:hAnsi="Times New Roman" w:cs="Times New Roman"/>
          <w:kern w:val="2"/>
          <w:sz w:val="36"/>
          <w:szCs w:val="36"/>
          <w:lang w:eastAsia="hi-IN" w:bidi="hi-IN"/>
        </w:rPr>
      </w:pPr>
      <w:r w:rsidRPr="00873CC2">
        <w:rPr>
          <w:rFonts w:ascii="Times New Roman" w:hAnsi="Times New Roman" w:cs="Times New Roman"/>
          <w:kern w:val="2"/>
          <w:sz w:val="36"/>
          <w:szCs w:val="36"/>
          <w:lang w:eastAsia="hi-IN" w:bidi="hi-IN"/>
        </w:rPr>
        <w:t>ВИЩА КВАЛІФІКАЦІЙНА КОМІСІЯ СУДДІВ УКРАЇНИ</w:t>
      </w:r>
    </w:p>
    <w:p w14:paraId="1B146132" w14:textId="77777777" w:rsidR="00F97C42" w:rsidRPr="00873CC2" w:rsidRDefault="00F97C42" w:rsidP="00703B01">
      <w:pPr>
        <w:spacing w:after="0" w:line="240" w:lineRule="auto"/>
        <w:jc w:val="center"/>
        <w:rPr>
          <w:rFonts w:ascii="Times New Roman" w:hAnsi="Times New Roman" w:cs="Times New Roman"/>
          <w:sz w:val="26"/>
          <w:szCs w:val="26"/>
          <w:lang w:eastAsia="ru-RU"/>
        </w:rPr>
      </w:pPr>
    </w:p>
    <w:p w14:paraId="77E17F0C" w14:textId="281C6259" w:rsidR="00F97C42" w:rsidRPr="00873CC2" w:rsidRDefault="00BA60A9" w:rsidP="00703B01">
      <w:pPr>
        <w:spacing w:after="0" w:line="240" w:lineRule="auto"/>
        <w:rPr>
          <w:rFonts w:ascii="Times New Roman" w:hAnsi="Times New Roman" w:cs="Times New Roman"/>
          <w:sz w:val="26"/>
          <w:szCs w:val="26"/>
          <w:lang w:eastAsia="ru-RU"/>
        </w:rPr>
      </w:pPr>
      <w:r w:rsidRPr="00873CC2">
        <w:rPr>
          <w:rFonts w:ascii="Times New Roman" w:hAnsi="Times New Roman" w:cs="Times New Roman"/>
          <w:sz w:val="26"/>
          <w:szCs w:val="26"/>
          <w:lang w:eastAsia="ru-RU"/>
        </w:rPr>
        <w:t xml:space="preserve">23 </w:t>
      </w:r>
      <w:r w:rsidR="007D4923" w:rsidRPr="00873CC2">
        <w:rPr>
          <w:rFonts w:ascii="Times New Roman" w:hAnsi="Times New Roman" w:cs="Times New Roman"/>
          <w:sz w:val="26"/>
          <w:szCs w:val="26"/>
          <w:lang w:eastAsia="ru-RU"/>
        </w:rPr>
        <w:t>січня</w:t>
      </w:r>
      <w:r w:rsidR="007B1384" w:rsidRPr="00873CC2">
        <w:rPr>
          <w:rFonts w:ascii="Times New Roman" w:hAnsi="Times New Roman" w:cs="Times New Roman"/>
          <w:sz w:val="26"/>
          <w:szCs w:val="26"/>
          <w:lang w:eastAsia="ru-RU"/>
        </w:rPr>
        <w:t xml:space="preserve"> </w:t>
      </w:r>
      <w:r w:rsidR="00F97C42" w:rsidRPr="00873CC2">
        <w:rPr>
          <w:rFonts w:ascii="Times New Roman" w:hAnsi="Times New Roman" w:cs="Times New Roman"/>
          <w:sz w:val="26"/>
          <w:szCs w:val="26"/>
          <w:lang w:eastAsia="ru-RU"/>
        </w:rPr>
        <w:t>202</w:t>
      </w:r>
      <w:r w:rsidR="007D4923" w:rsidRPr="00873CC2">
        <w:rPr>
          <w:rFonts w:ascii="Times New Roman" w:hAnsi="Times New Roman" w:cs="Times New Roman"/>
          <w:sz w:val="26"/>
          <w:szCs w:val="26"/>
          <w:lang w:eastAsia="ru-RU"/>
        </w:rPr>
        <w:t>5</w:t>
      </w:r>
      <w:r w:rsidR="00DD3E68" w:rsidRPr="00873CC2">
        <w:rPr>
          <w:rFonts w:ascii="Times New Roman" w:hAnsi="Times New Roman" w:cs="Times New Roman"/>
          <w:sz w:val="26"/>
          <w:szCs w:val="26"/>
          <w:lang w:eastAsia="ru-RU"/>
        </w:rPr>
        <w:t xml:space="preserve"> року </w:t>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DD3E68" w:rsidRPr="00873CC2">
        <w:rPr>
          <w:rFonts w:ascii="Times New Roman" w:hAnsi="Times New Roman" w:cs="Times New Roman"/>
          <w:sz w:val="26"/>
          <w:szCs w:val="26"/>
          <w:lang w:eastAsia="ru-RU"/>
        </w:rPr>
        <w:tab/>
      </w:r>
      <w:r w:rsidR="00BB4C09" w:rsidRPr="00873CC2">
        <w:rPr>
          <w:rFonts w:ascii="Times New Roman" w:hAnsi="Times New Roman" w:cs="Times New Roman"/>
          <w:sz w:val="26"/>
          <w:szCs w:val="26"/>
          <w:lang w:eastAsia="ru-RU"/>
        </w:rPr>
        <w:t xml:space="preserve">                 </w:t>
      </w:r>
      <w:r w:rsidR="005C33B6" w:rsidRPr="00873CC2">
        <w:rPr>
          <w:rFonts w:ascii="Times New Roman" w:hAnsi="Times New Roman" w:cs="Times New Roman"/>
          <w:sz w:val="26"/>
          <w:szCs w:val="26"/>
          <w:lang w:eastAsia="ru-RU"/>
        </w:rPr>
        <w:t xml:space="preserve">   </w:t>
      </w:r>
      <w:r w:rsidR="00BB4C09" w:rsidRPr="00873CC2">
        <w:rPr>
          <w:rFonts w:ascii="Times New Roman" w:hAnsi="Times New Roman" w:cs="Times New Roman"/>
          <w:sz w:val="26"/>
          <w:szCs w:val="26"/>
          <w:lang w:eastAsia="ru-RU"/>
        </w:rPr>
        <w:t xml:space="preserve">  </w:t>
      </w:r>
      <w:r w:rsidR="00F97C42" w:rsidRPr="00873CC2">
        <w:rPr>
          <w:rFonts w:ascii="Times New Roman" w:hAnsi="Times New Roman" w:cs="Times New Roman"/>
          <w:sz w:val="26"/>
          <w:szCs w:val="26"/>
          <w:lang w:eastAsia="ru-RU"/>
        </w:rPr>
        <w:t>м. Київ</w:t>
      </w:r>
    </w:p>
    <w:p w14:paraId="20D3DEEE" w14:textId="77777777" w:rsidR="00F97C42" w:rsidRPr="00873CC2" w:rsidRDefault="00F97C42" w:rsidP="00703B01">
      <w:pPr>
        <w:spacing w:after="0" w:line="240" w:lineRule="auto"/>
        <w:rPr>
          <w:rFonts w:ascii="Times New Roman" w:hAnsi="Times New Roman" w:cs="Times New Roman"/>
          <w:sz w:val="26"/>
          <w:szCs w:val="26"/>
          <w:lang w:eastAsia="ru-RU"/>
        </w:rPr>
      </w:pPr>
    </w:p>
    <w:p w14:paraId="7B1C15C4" w14:textId="23660130" w:rsidR="00F97C42" w:rsidRPr="00873CC2" w:rsidRDefault="00F97C42" w:rsidP="00703B01">
      <w:pPr>
        <w:spacing w:after="0" w:line="240" w:lineRule="auto"/>
        <w:jc w:val="center"/>
        <w:rPr>
          <w:rFonts w:ascii="Times New Roman" w:hAnsi="Times New Roman" w:cs="Times New Roman"/>
          <w:sz w:val="26"/>
          <w:szCs w:val="26"/>
          <w:u w:val="single"/>
          <w:lang w:eastAsia="ru-RU"/>
        </w:rPr>
      </w:pPr>
      <w:r w:rsidRPr="00873CC2">
        <w:rPr>
          <w:rFonts w:ascii="Times New Roman" w:hAnsi="Times New Roman" w:cs="Times New Roman"/>
          <w:sz w:val="26"/>
          <w:szCs w:val="26"/>
          <w:lang w:eastAsia="ru-RU"/>
        </w:rPr>
        <w:t xml:space="preserve">Р І Ш Е Н Н Я № </w:t>
      </w:r>
      <w:r w:rsidR="00E379E1" w:rsidRPr="00873CC2">
        <w:rPr>
          <w:rFonts w:ascii="Times New Roman" w:hAnsi="Times New Roman" w:cs="Times New Roman"/>
          <w:sz w:val="26"/>
          <w:szCs w:val="26"/>
          <w:u w:val="single"/>
          <w:lang w:eastAsia="ru-RU"/>
        </w:rPr>
        <w:t>9/ко-2</w:t>
      </w:r>
      <w:r w:rsidR="00D30DAB">
        <w:rPr>
          <w:rFonts w:ascii="Times New Roman" w:hAnsi="Times New Roman" w:cs="Times New Roman"/>
          <w:sz w:val="26"/>
          <w:szCs w:val="26"/>
          <w:u w:val="single"/>
          <w:lang w:eastAsia="ru-RU"/>
        </w:rPr>
        <w:t>5</w:t>
      </w:r>
      <w:bookmarkStart w:id="0" w:name="_GoBack"/>
      <w:bookmarkEnd w:id="0"/>
    </w:p>
    <w:p w14:paraId="7F7C0114" w14:textId="77777777" w:rsidR="00F97C42" w:rsidRPr="00873CC2" w:rsidRDefault="00F97C42" w:rsidP="00703B01">
      <w:pPr>
        <w:spacing w:after="0" w:line="240" w:lineRule="auto"/>
        <w:rPr>
          <w:rFonts w:ascii="Times New Roman" w:hAnsi="Times New Roman" w:cs="Times New Roman"/>
          <w:sz w:val="26"/>
          <w:szCs w:val="26"/>
          <w:lang w:eastAsia="ru-RU"/>
        </w:rPr>
      </w:pPr>
    </w:p>
    <w:p w14:paraId="5342464A" w14:textId="77777777" w:rsidR="00F97C42" w:rsidRPr="00873CC2" w:rsidRDefault="00F97C42" w:rsidP="00B44831">
      <w:pPr>
        <w:shd w:val="clear" w:color="auto" w:fill="FFFFFF"/>
        <w:tabs>
          <w:tab w:val="left" w:pos="567"/>
        </w:tabs>
        <w:spacing w:after="100" w:afterAutospacing="1" w:line="240" w:lineRule="auto"/>
        <w:ind w:right="-1"/>
        <w:jc w:val="both"/>
        <w:rPr>
          <w:rFonts w:ascii="Times New Roman" w:hAnsi="Times New Roman" w:cs="Times New Roman"/>
          <w:sz w:val="26"/>
          <w:szCs w:val="26"/>
        </w:rPr>
      </w:pPr>
      <w:r w:rsidRPr="00873CC2">
        <w:rPr>
          <w:rFonts w:ascii="Times New Roman" w:hAnsi="Times New Roman" w:cs="Times New Roman"/>
          <w:sz w:val="26"/>
          <w:szCs w:val="26"/>
        </w:rPr>
        <w:t>Вища кваліфікаційна комісія суддів України у складі колегії:</w:t>
      </w:r>
    </w:p>
    <w:p w14:paraId="07542F55" w14:textId="74467758" w:rsidR="003E3AC2" w:rsidRPr="00873CC2" w:rsidRDefault="003E3AC2" w:rsidP="00B44831">
      <w:pPr>
        <w:spacing w:after="100" w:afterAutospacing="1" w:line="240" w:lineRule="auto"/>
        <w:jc w:val="both"/>
        <w:rPr>
          <w:rFonts w:ascii="Times New Roman" w:hAnsi="Times New Roman" w:cs="Times New Roman"/>
          <w:sz w:val="26"/>
          <w:szCs w:val="26"/>
        </w:rPr>
      </w:pPr>
      <w:r w:rsidRPr="00873CC2">
        <w:rPr>
          <w:rFonts w:ascii="Times New Roman" w:hAnsi="Times New Roman" w:cs="Times New Roman"/>
          <w:sz w:val="26"/>
          <w:szCs w:val="26"/>
        </w:rPr>
        <w:t xml:space="preserve">головуючого – </w:t>
      </w:r>
      <w:r w:rsidR="00D370FF" w:rsidRPr="00873CC2">
        <w:rPr>
          <w:rFonts w:ascii="Times New Roman" w:hAnsi="Times New Roman" w:cs="Times New Roman"/>
          <w:sz w:val="26"/>
          <w:szCs w:val="26"/>
        </w:rPr>
        <w:t>Руслана СИДОРОВИЧА</w:t>
      </w:r>
      <w:r w:rsidRPr="00873CC2">
        <w:rPr>
          <w:rFonts w:ascii="Times New Roman" w:hAnsi="Times New Roman" w:cs="Times New Roman"/>
          <w:sz w:val="26"/>
          <w:szCs w:val="26"/>
        </w:rPr>
        <w:t xml:space="preserve">, </w:t>
      </w:r>
    </w:p>
    <w:p w14:paraId="3CCDFB38" w14:textId="77777777" w:rsidR="00445372" w:rsidRPr="00873CC2" w:rsidRDefault="003E3AC2" w:rsidP="00B44831">
      <w:pPr>
        <w:tabs>
          <w:tab w:val="left" w:pos="3969"/>
        </w:tabs>
        <w:spacing w:after="100" w:afterAutospacing="1" w:line="240" w:lineRule="auto"/>
        <w:ind w:right="-15"/>
        <w:jc w:val="both"/>
        <w:rPr>
          <w:rFonts w:ascii="Times New Roman" w:hAnsi="Times New Roman" w:cs="Times New Roman"/>
          <w:sz w:val="26"/>
          <w:szCs w:val="26"/>
        </w:rPr>
      </w:pPr>
      <w:r w:rsidRPr="00873CC2">
        <w:rPr>
          <w:rFonts w:ascii="Times New Roman" w:hAnsi="Times New Roman" w:cs="Times New Roman"/>
          <w:sz w:val="26"/>
          <w:szCs w:val="26"/>
        </w:rPr>
        <w:t>членів Комісії:</w:t>
      </w:r>
      <w:r w:rsidR="00D370FF" w:rsidRPr="00873CC2">
        <w:rPr>
          <w:rFonts w:ascii="Times New Roman" w:hAnsi="Times New Roman" w:cs="Times New Roman"/>
          <w:sz w:val="26"/>
          <w:szCs w:val="26"/>
        </w:rPr>
        <w:t xml:space="preserve"> Людмили ВОЛКОВОЇ</w:t>
      </w:r>
      <w:r w:rsidR="00C62D6B" w:rsidRPr="00873CC2">
        <w:rPr>
          <w:rFonts w:ascii="Times New Roman" w:hAnsi="Times New Roman" w:cs="Times New Roman"/>
          <w:sz w:val="26"/>
          <w:szCs w:val="26"/>
        </w:rPr>
        <w:t xml:space="preserve"> (доповідач)</w:t>
      </w:r>
      <w:r w:rsidRPr="00873CC2">
        <w:rPr>
          <w:rFonts w:ascii="Times New Roman" w:hAnsi="Times New Roman" w:cs="Times New Roman"/>
          <w:sz w:val="26"/>
          <w:szCs w:val="26"/>
        </w:rPr>
        <w:t xml:space="preserve">, </w:t>
      </w:r>
      <w:r w:rsidR="00D370FF" w:rsidRPr="00873CC2">
        <w:rPr>
          <w:rFonts w:ascii="Times New Roman" w:hAnsi="Times New Roman" w:cs="Times New Roman"/>
          <w:sz w:val="26"/>
          <w:szCs w:val="26"/>
        </w:rPr>
        <w:t>Роман</w:t>
      </w:r>
      <w:r w:rsidR="007B1384" w:rsidRPr="00873CC2">
        <w:rPr>
          <w:rFonts w:ascii="Times New Roman" w:hAnsi="Times New Roman" w:cs="Times New Roman"/>
          <w:sz w:val="26"/>
          <w:szCs w:val="26"/>
        </w:rPr>
        <w:t>а</w:t>
      </w:r>
      <w:r w:rsidR="00D370FF" w:rsidRPr="00873CC2">
        <w:rPr>
          <w:rFonts w:ascii="Times New Roman" w:hAnsi="Times New Roman" w:cs="Times New Roman"/>
          <w:sz w:val="26"/>
          <w:szCs w:val="26"/>
        </w:rPr>
        <w:t xml:space="preserve"> КИДИСЮК</w:t>
      </w:r>
      <w:r w:rsidR="007B1384" w:rsidRPr="00873CC2">
        <w:rPr>
          <w:rFonts w:ascii="Times New Roman" w:hAnsi="Times New Roman" w:cs="Times New Roman"/>
          <w:sz w:val="26"/>
          <w:szCs w:val="26"/>
        </w:rPr>
        <w:t>А</w:t>
      </w:r>
      <w:r w:rsidR="00D370FF" w:rsidRPr="00873CC2">
        <w:rPr>
          <w:rFonts w:ascii="Times New Roman" w:hAnsi="Times New Roman" w:cs="Times New Roman"/>
          <w:sz w:val="26"/>
          <w:szCs w:val="26"/>
        </w:rPr>
        <w:t>,</w:t>
      </w:r>
    </w:p>
    <w:p w14:paraId="4A67DE76" w14:textId="0D4B5340" w:rsidR="00D53769" w:rsidRPr="00873CC2" w:rsidRDefault="007054CB" w:rsidP="007D4923">
      <w:pPr>
        <w:pStyle w:val="a6"/>
        <w:jc w:val="both"/>
        <w:rPr>
          <w:rFonts w:ascii="Times New Roman" w:hAnsi="Times New Roman" w:cs="Times New Roman"/>
          <w:sz w:val="26"/>
          <w:szCs w:val="26"/>
          <w:shd w:val="clear" w:color="auto" w:fill="FFFFFF"/>
        </w:rPr>
      </w:pPr>
      <w:r w:rsidRPr="00873CC2">
        <w:rPr>
          <w:rFonts w:ascii="Times New Roman" w:hAnsi="Times New Roman" w:cs="Times New Roman"/>
          <w:sz w:val="26"/>
          <w:szCs w:val="26"/>
          <w:shd w:val="clear" w:color="auto" w:fill="FFFFFF"/>
        </w:rPr>
        <w:t>розглянувши питання про дослідження досьє, проведення співбесіди та визначення результатів кваліфікаційного оцінювання судді Очаківського міськрайонного суду Миколаївської області Куцарова Віталія Івановича</w:t>
      </w:r>
      <w:r w:rsidR="00E379E1" w:rsidRPr="00873CC2">
        <w:rPr>
          <w:rFonts w:ascii="Times New Roman" w:hAnsi="Times New Roman" w:cs="Times New Roman"/>
          <w:sz w:val="26"/>
          <w:szCs w:val="26"/>
          <w:shd w:val="clear" w:color="auto" w:fill="FFFFFF"/>
        </w:rPr>
        <w:t xml:space="preserve"> </w:t>
      </w:r>
      <w:r w:rsidRPr="00873CC2">
        <w:rPr>
          <w:rFonts w:ascii="Times New Roman" w:hAnsi="Times New Roman" w:cs="Times New Roman"/>
          <w:sz w:val="26"/>
          <w:szCs w:val="26"/>
          <w:shd w:val="clear" w:color="auto" w:fill="FFFFFF"/>
        </w:rPr>
        <w:t>на відповідність займаній посаді,</w:t>
      </w:r>
    </w:p>
    <w:p w14:paraId="1548D770" w14:textId="77777777" w:rsidR="00484C1C" w:rsidRPr="00873CC2" w:rsidRDefault="00484C1C" w:rsidP="007D4923">
      <w:pPr>
        <w:pStyle w:val="a6"/>
        <w:jc w:val="both"/>
        <w:rPr>
          <w:rFonts w:ascii="Times New Roman" w:hAnsi="Times New Roman" w:cs="Times New Roman"/>
          <w:color w:val="1D1D1B"/>
          <w:sz w:val="26"/>
          <w:szCs w:val="26"/>
          <w:shd w:val="clear" w:color="auto" w:fill="FFFFFF"/>
        </w:rPr>
      </w:pPr>
    </w:p>
    <w:p w14:paraId="162A24A9" w14:textId="77777777" w:rsidR="00F97C42" w:rsidRPr="00873CC2" w:rsidRDefault="00F97C42" w:rsidP="00703B01">
      <w:pPr>
        <w:tabs>
          <w:tab w:val="left" w:pos="993"/>
        </w:tabs>
        <w:spacing w:after="0" w:line="240" w:lineRule="auto"/>
        <w:jc w:val="center"/>
        <w:rPr>
          <w:rFonts w:ascii="Times New Roman" w:hAnsi="Times New Roman" w:cs="Times New Roman"/>
          <w:sz w:val="26"/>
          <w:szCs w:val="26"/>
        </w:rPr>
      </w:pPr>
      <w:r w:rsidRPr="00873CC2">
        <w:rPr>
          <w:rFonts w:ascii="Times New Roman" w:hAnsi="Times New Roman" w:cs="Times New Roman"/>
          <w:sz w:val="26"/>
          <w:szCs w:val="26"/>
        </w:rPr>
        <w:t>встановила:</w:t>
      </w:r>
    </w:p>
    <w:p w14:paraId="69CD3458" w14:textId="77777777" w:rsidR="00F97C42" w:rsidRPr="00873CC2" w:rsidRDefault="00F97C42" w:rsidP="00B44831">
      <w:pPr>
        <w:tabs>
          <w:tab w:val="left" w:pos="993"/>
        </w:tabs>
        <w:spacing w:after="0" w:line="240" w:lineRule="auto"/>
        <w:ind w:firstLine="567"/>
        <w:jc w:val="center"/>
        <w:rPr>
          <w:rFonts w:ascii="Times New Roman" w:eastAsia="Batang" w:hAnsi="Times New Roman" w:cs="Times New Roman"/>
          <w:sz w:val="26"/>
          <w:szCs w:val="26"/>
        </w:rPr>
      </w:pPr>
    </w:p>
    <w:p w14:paraId="649B5242" w14:textId="7AEDAAF7" w:rsidR="00D53769" w:rsidRPr="00873CC2" w:rsidRDefault="00D53769" w:rsidP="00D53769">
      <w:pPr>
        <w:shd w:val="clear" w:color="auto" w:fill="FFFFFF"/>
        <w:tabs>
          <w:tab w:val="left" w:pos="993"/>
        </w:tabs>
        <w:spacing w:after="0" w:line="240" w:lineRule="auto"/>
        <w:ind w:firstLine="709"/>
        <w:jc w:val="both"/>
        <w:rPr>
          <w:rFonts w:ascii="Times New Roman" w:eastAsia="Batang" w:hAnsi="Times New Roman" w:cs="Times New Roman"/>
          <w:sz w:val="26"/>
          <w:szCs w:val="26"/>
        </w:rPr>
      </w:pPr>
      <w:r w:rsidRPr="00873CC2">
        <w:rPr>
          <w:rFonts w:ascii="Times New Roman" w:eastAsia="Batang" w:hAnsi="Times New Roman" w:cs="Times New Roman"/>
          <w:sz w:val="26"/>
          <w:szCs w:val="26"/>
        </w:rPr>
        <w:t>Указом Президента України від 29</w:t>
      </w:r>
      <w:r w:rsidR="00AA6366" w:rsidRPr="00873CC2">
        <w:rPr>
          <w:rFonts w:ascii="Times New Roman" w:eastAsia="Batang" w:hAnsi="Times New Roman" w:cs="Times New Roman"/>
          <w:sz w:val="26"/>
          <w:szCs w:val="26"/>
        </w:rPr>
        <w:t>.09.</w:t>
      </w:r>
      <w:r w:rsidRPr="00873CC2">
        <w:rPr>
          <w:rFonts w:ascii="Times New Roman" w:eastAsia="Batang" w:hAnsi="Times New Roman" w:cs="Times New Roman"/>
          <w:sz w:val="26"/>
          <w:szCs w:val="26"/>
        </w:rPr>
        <w:t xml:space="preserve">2016 № 425/2016 Куцарова Віталія Івановича призначено на посаду судді </w:t>
      </w:r>
      <w:r w:rsidRPr="00873CC2">
        <w:rPr>
          <w:rFonts w:ascii="Times New Roman" w:hAnsi="Times New Roman" w:cs="Times New Roman"/>
          <w:color w:val="1D1D1B"/>
          <w:sz w:val="26"/>
          <w:szCs w:val="26"/>
          <w:shd w:val="clear" w:color="auto" w:fill="FFFFFF"/>
        </w:rPr>
        <w:t>Очаківського міськрайонного суду Миколаївської області</w:t>
      </w:r>
      <w:r w:rsidRPr="00873CC2">
        <w:rPr>
          <w:rFonts w:ascii="Times New Roman" w:eastAsia="Batang" w:hAnsi="Times New Roman" w:cs="Times New Roman"/>
          <w:sz w:val="26"/>
          <w:szCs w:val="26"/>
        </w:rPr>
        <w:t xml:space="preserve"> строком на п’ять років.</w:t>
      </w:r>
    </w:p>
    <w:p w14:paraId="658A6004" w14:textId="68569315"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Згідно з пунктом 16</w:t>
      </w:r>
      <w:r w:rsidR="00984CAD" w:rsidRPr="00873CC2">
        <w:rPr>
          <w:rFonts w:ascii="Times New Roman" w:hAnsi="Times New Roman" w:cs="Times New Roman"/>
          <w:sz w:val="26"/>
          <w:szCs w:val="26"/>
        </w:rPr>
        <w:t>-</w:t>
      </w:r>
      <w:r w:rsidRPr="00873CC2">
        <w:rPr>
          <w:rFonts w:ascii="Times New Roman" w:hAnsi="Times New Roman" w:cs="Times New Roman"/>
          <w:sz w:val="26"/>
          <w:szCs w:val="26"/>
        </w:rPr>
        <w:t>1</w:t>
      </w:r>
      <w:r w:rsidR="00E379E1" w:rsidRPr="00873CC2">
        <w:rPr>
          <w:rFonts w:ascii="Times New Roman" w:hAnsi="Times New Roman" w:cs="Times New Roman"/>
          <w:sz w:val="26"/>
          <w:szCs w:val="26"/>
        </w:rPr>
        <w:t xml:space="preserve"> </w:t>
      </w:r>
      <w:r w:rsidRPr="00873CC2">
        <w:rPr>
          <w:rFonts w:ascii="Times New Roman" w:hAnsi="Times New Roman" w:cs="Times New Roman"/>
          <w:sz w:val="26"/>
          <w:szCs w:val="26"/>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8926E45" w14:textId="71C5854E"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Пунктом 20 розділу ХІІ «Прикінцеві та перехідні положення» Закону України «Про судоустрій і статус суддів» від 02</w:t>
      </w:r>
      <w:r w:rsidR="00AA409D" w:rsidRPr="00873CC2">
        <w:rPr>
          <w:rFonts w:ascii="Times New Roman" w:hAnsi="Times New Roman" w:cs="Times New Roman"/>
          <w:sz w:val="26"/>
          <w:szCs w:val="26"/>
        </w:rPr>
        <w:t>.06.</w:t>
      </w:r>
      <w:r w:rsidRPr="00873CC2">
        <w:rPr>
          <w:rFonts w:ascii="Times New Roman" w:hAnsi="Times New Roman" w:cs="Times New Roman"/>
          <w:sz w:val="26"/>
          <w:szCs w:val="26"/>
        </w:rPr>
        <w:t>2016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749D075C"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w:t>
      </w:r>
      <w:r w:rsidRPr="00873CC2">
        <w:rPr>
          <w:rFonts w:ascii="Times New Roman" w:hAnsi="Times New Roman" w:cs="Times New Roman"/>
          <w:sz w:val="26"/>
          <w:szCs w:val="26"/>
        </w:rPr>
        <w:lastRenderedPageBreak/>
        <w:t>рішення про підтвердження або про непідтвердження здатності судді (кандидата на посаду судді) здійснювати правосуддя у відповідному суді.</w:t>
      </w:r>
    </w:p>
    <w:p w14:paraId="47303A66"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03D3D23"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Відповідно до частин першої,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685F38A3"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Критеріями кваліфікаційного оцінювання є:</w:t>
      </w:r>
    </w:p>
    <w:p w14:paraId="280CA5A6"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1) компетентність (професійна, особиста, соціальна тощо);</w:t>
      </w:r>
    </w:p>
    <w:p w14:paraId="083BA261"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2) професійна етика;</w:t>
      </w:r>
    </w:p>
    <w:p w14:paraId="72D12B3E"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3) доброчесність.</w:t>
      </w:r>
    </w:p>
    <w:p w14:paraId="5D74D8B7" w14:textId="769DDD3A"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Рішенням Вищої кваліфікаційної комісії суддів України від</w:t>
      </w:r>
      <w:r w:rsidR="00256E57" w:rsidRPr="00873CC2">
        <w:rPr>
          <w:rFonts w:ascii="Times New Roman" w:hAnsi="Times New Roman" w:cs="Times New Roman"/>
          <w:sz w:val="26"/>
          <w:szCs w:val="26"/>
        </w:rPr>
        <w:t xml:space="preserve"> </w:t>
      </w:r>
      <w:r w:rsidRPr="00873CC2">
        <w:rPr>
          <w:rFonts w:ascii="Times New Roman" w:hAnsi="Times New Roman" w:cs="Times New Roman"/>
          <w:sz w:val="26"/>
          <w:szCs w:val="26"/>
        </w:rPr>
        <w:t>07</w:t>
      </w:r>
      <w:r w:rsidR="00AA409D" w:rsidRPr="00873CC2">
        <w:rPr>
          <w:rFonts w:ascii="Times New Roman" w:hAnsi="Times New Roman" w:cs="Times New Roman"/>
          <w:sz w:val="26"/>
          <w:szCs w:val="26"/>
        </w:rPr>
        <w:t>.06.</w:t>
      </w:r>
      <w:r w:rsidRPr="00873CC2">
        <w:rPr>
          <w:rFonts w:ascii="Times New Roman" w:hAnsi="Times New Roman" w:cs="Times New Roman"/>
          <w:sz w:val="26"/>
          <w:szCs w:val="26"/>
        </w:rPr>
        <w:t xml:space="preserve">2018 № 133/зп-18 призначено кваліфікаційне оцінювання суддів місцевих та апеляційних судів на відповідність займаній посаді, зокрема судді </w:t>
      </w:r>
      <w:r w:rsidR="00256E57" w:rsidRPr="00873CC2">
        <w:rPr>
          <w:rFonts w:ascii="Times New Roman" w:hAnsi="Times New Roman" w:cs="Times New Roman"/>
          <w:sz w:val="26"/>
          <w:szCs w:val="26"/>
        </w:rPr>
        <w:t>Очаківського міськрайонного суду Миколаївської області Куцарова В.І.</w:t>
      </w:r>
    </w:p>
    <w:p w14:paraId="66AAD399" w14:textId="51FBCA3C"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Суддя </w:t>
      </w:r>
      <w:r w:rsidR="00256E57" w:rsidRPr="00873CC2">
        <w:rPr>
          <w:rFonts w:ascii="Times New Roman" w:hAnsi="Times New Roman" w:cs="Times New Roman"/>
          <w:sz w:val="26"/>
          <w:szCs w:val="26"/>
        </w:rPr>
        <w:t xml:space="preserve">Куцаров В.І. </w:t>
      </w:r>
      <w:r w:rsidRPr="00873CC2">
        <w:rPr>
          <w:rFonts w:ascii="Times New Roman" w:hAnsi="Times New Roman" w:cs="Times New Roman"/>
          <w:sz w:val="26"/>
          <w:szCs w:val="26"/>
        </w:rPr>
        <w:t xml:space="preserve">склав анонімне письмове тестування, за результатами якого набрав </w:t>
      </w:r>
      <w:r w:rsidR="00256E57" w:rsidRPr="00873CC2">
        <w:rPr>
          <w:rFonts w:ascii="Times New Roman" w:hAnsi="Times New Roman" w:cs="Times New Roman"/>
          <w:sz w:val="26"/>
          <w:szCs w:val="26"/>
        </w:rPr>
        <w:t>69,75 бал</w:t>
      </w:r>
      <w:r w:rsidR="00957AD7" w:rsidRPr="00873CC2">
        <w:rPr>
          <w:rFonts w:ascii="Times New Roman" w:hAnsi="Times New Roman" w:cs="Times New Roman"/>
          <w:sz w:val="26"/>
          <w:szCs w:val="26"/>
        </w:rPr>
        <w:t>а</w:t>
      </w:r>
      <w:r w:rsidR="00256E57" w:rsidRPr="00873CC2">
        <w:rPr>
          <w:rFonts w:ascii="Times New Roman" w:hAnsi="Times New Roman" w:cs="Times New Roman"/>
          <w:sz w:val="26"/>
          <w:szCs w:val="26"/>
        </w:rPr>
        <w:t>.</w:t>
      </w:r>
      <w:r w:rsidRPr="00873CC2">
        <w:rPr>
          <w:rFonts w:ascii="Times New Roman" w:hAnsi="Times New Roman" w:cs="Times New Roman"/>
          <w:sz w:val="26"/>
          <w:szCs w:val="26"/>
        </w:rPr>
        <w:t xml:space="preserve"> За результатами виконаного практичного завдання суддя набрав </w:t>
      </w:r>
      <w:r w:rsidR="00256E57" w:rsidRPr="00873CC2">
        <w:rPr>
          <w:rFonts w:ascii="Times New Roman" w:hAnsi="Times New Roman" w:cs="Times New Roman"/>
          <w:sz w:val="26"/>
          <w:szCs w:val="26"/>
        </w:rPr>
        <w:t>61,5</w:t>
      </w:r>
      <w:r w:rsidRPr="00873CC2">
        <w:rPr>
          <w:rFonts w:ascii="Times New Roman" w:hAnsi="Times New Roman" w:cs="Times New Roman"/>
          <w:sz w:val="26"/>
          <w:szCs w:val="26"/>
        </w:rPr>
        <w:t xml:space="preserve"> бала. На етапі складення іспиту суддя загалом набрав </w:t>
      </w:r>
      <w:r w:rsidR="007054CB" w:rsidRPr="00873CC2">
        <w:rPr>
          <w:rFonts w:ascii="Times New Roman" w:hAnsi="Times New Roman" w:cs="Times New Roman"/>
          <w:sz w:val="26"/>
          <w:szCs w:val="26"/>
        </w:rPr>
        <w:t>131,25</w:t>
      </w:r>
      <w:r w:rsidR="00220D91" w:rsidRPr="00873CC2">
        <w:rPr>
          <w:rFonts w:ascii="Times New Roman" w:hAnsi="Times New Roman" w:cs="Times New Roman"/>
          <w:sz w:val="26"/>
          <w:szCs w:val="26"/>
        </w:rPr>
        <w:t xml:space="preserve"> </w:t>
      </w:r>
      <w:r w:rsidRPr="00873CC2">
        <w:rPr>
          <w:rFonts w:ascii="Times New Roman" w:hAnsi="Times New Roman" w:cs="Times New Roman"/>
          <w:sz w:val="26"/>
          <w:szCs w:val="26"/>
        </w:rPr>
        <w:t>бала.</w:t>
      </w:r>
    </w:p>
    <w:p w14:paraId="42847CBC"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FB1FE34" w14:textId="482FFB0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Положення про порядок та методологію кваліфікаційного оцінювання, показники відповідності критеріям кваліфікаційного оцінювання та засоби їх вст</w:t>
      </w:r>
      <w:r w:rsidR="004705A6" w:rsidRPr="00873CC2">
        <w:rPr>
          <w:rFonts w:ascii="Times New Roman" w:hAnsi="Times New Roman" w:cs="Times New Roman"/>
          <w:sz w:val="26"/>
          <w:szCs w:val="26"/>
        </w:rPr>
        <w:t>ановлення</w:t>
      </w:r>
      <w:r w:rsidR="004705A6" w:rsidRPr="00873CC2">
        <w:rPr>
          <w:rFonts w:ascii="Times New Roman" w:hAnsi="Times New Roman" w:cs="Times New Roman"/>
          <w:sz w:val="96"/>
          <w:szCs w:val="96"/>
        </w:rPr>
        <w:t xml:space="preserve"> </w:t>
      </w:r>
      <w:r w:rsidR="004705A6" w:rsidRPr="00873CC2">
        <w:rPr>
          <w:rFonts w:ascii="Times New Roman" w:hAnsi="Times New Roman" w:cs="Times New Roman"/>
          <w:sz w:val="26"/>
          <w:szCs w:val="26"/>
        </w:rPr>
        <w:t>затверджено</w:t>
      </w:r>
      <w:r w:rsidR="004705A6" w:rsidRPr="00873CC2">
        <w:rPr>
          <w:rFonts w:ascii="Times New Roman" w:hAnsi="Times New Roman" w:cs="Times New Roman"/>
          <w:sz w:val="96"/>
          <w:szCs w:val="96"/>
        </w:rPr>
        <w:t xml:space="preserve"> </w:t>
      </w:r>
      <w:r w:rsidR="004705A6" w:rsidRPr="00873CC2">
        <w:rPr>
          <w:rFonts w:ascii="Times New Roman" w:hAnsi="Times New Roman" w:cs="Times New Roman"/>
          <w:sz w:val="26"/>
          <w:szCs w:val="26"/>
        </w:rPr>
        <w:t>рішенням</w:t>
      </w:r>
      <w:r w:rsidR="004705A6" w:rsidRPr="00873CC2">
        <w:rPr>
          <w:rFonts w:ascii="Times New Roman" w:hAnsi="Times New Roman" w:cs="Times New Roman"/>
          <w:sz w:val="96"/>
          <w:szCs w:val="96"/>
        </w:rPr>
        <w:t xml:space="preserve"> </w:t>
      </w:r>
      <w:r w:rsidRPr="00873CC2">
        <w:rPr>
          <w:rFonts w:ascii="Times New Roman" w:hAnsi="Times New Roman" w:cs="Times New Roman"/>
          <w:sz w:val="26"/>
          <w:szCs w:val="26"/>
        </w:rPr>
        <w:t>Комісії</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від</w:t>
      </w:r>
      <w:r w:rsidR="004705A6" w:rsidRPr="00873CC2">
        <w:rPr>
          <w:rFonts w:ascii="Times New Roman" w:hAnsi="Times New Roman" w:cs="Times New Roman"/>
          <w:sz w:val="96"/>
          <w:szCs w:val="96"/>
        </w:rPr>
        <w:t xml:space="preserve"> </w:t>
      </w:r>
      <w:r w:rsidR="004705A6" w:rsidRPr="00873CC2">
        <w:rPr>
          <w:rFonts w:ascii="Times New Roman" w:hAnsi="Times New Roman" w:cs="Times New Roman"/>
          <w:sz w:val="26"/>
          <w:szCs w:val="26"/>
        </w:rPr>
        <w:t>03</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листопада</w:t>
      </w:r>
      <w:r w:rsidR="004705A6" w:rsidRPr="00873CC2">
        <w:rPr>
          <w:rFonts w:ascii="Times New Roman" w:hAnsi="Times New Roman" w:cs="Times New Roman"/>
          <w:sz w:val="96"/>
          <w:szCs w:val="96"/>
        </w:rPr>
        <w:t xml:space="preserve"> </w:t>
      </w:r>
      <w:r w:rsidRPr="00873CC2">
        <w:rPr>
          <w:rFonts w:ascii="Times New Roman" w:hAnsi="Times New Roman" w:cs="Times New Roman"/>
          <w:sz w:val="26"/>
          <w:szCs w:val="26"/>
        </w:rPr>
        <w:t>201</w:t>
      </w:r>
      <w:r w:rsidR="004705A6" w:rsidRPr="00873CC2">
        <w:rPr>
          <w:rFonts w:ascii="Times New Roman" w:hAnsi="Times New Roman" w:cs="Times New Roman"/>
          <w:sz w:val="26"/>
          <w:szCs w:val="26"/>
        </w:rPr>
        <w:t>6</w:t>
      </w:r>
      <w:r w:rsidR="004705A6" w:rsidRPr="00873CC2">
        <w:rPr>
          <w:rFonts w:ascii="Times New Roman" w:hAnsi="Times New Roman" w:cs="Times New Roman"/>
          <w:sz w:val="96"/>
          <w:szCs w:val="96"/>
        </w:rPr>
        <w:t xml:space="preserve"> </w:t>
      </w:r>
      <w:r w:rsidR="004705A6" w:rsidRPr="00873CC2">
        <w:rPr>
          <w:rFonts w:ascii="Times New Roman" w:hAnsi="Times New Roman" w:cs="Times New Roman"/>
          <w:sz w:val="26"/>
          <w:szCs w:val="26"/>
        </w:rPr>
        <w:t>року</w:t>
      </w:r>
      <w:r w:rsidR="004705A6" w:rsidRPr="00873CC2">
        <w:rPr>
          <w:rFonts w:ascii="Times New Roman" w:hAnsi="Times New Roman" w:cs="Times New Roman"/>
          <w:sz w:val="96"/>
          <w:szCs w:val="96"/>
        </w:rPr>
        <w:t xml:space="preserve"> </w:t>
      </w:r>
      <w:r w:rsidR="004705A6" w:rsidRPr="00873CC2">
        <w:rPr>
          <w:rFonts w:ascii="Times New Roman" w:hAnsi="Times New Roman" w:cs="Times New Roman"/>
          <w:sz w:val="26"/>
          <w:szCs w:val="26"/>
        </w:rPr>
        <w:t xml:space="preserve">№ </w:t>
      </w:r>
      <w:r w:rsidRPr="00873CC2">
        <w:rPr>
          <w:rFonts w:ascii="Times New Roman" w:hAnsi="Times New Roman" w:cs="Times New Roman"/>
          <w:sz w:val="26"/>
          <w:szCs w:val="26"/>
        </w:rPr>
        <w:t>143/зп-16 (у редакції рішення Комісії від 13 лютого 2018 року № 20/зп-18)</w:t>
      </w:r>
      <w:r w:rsidR="007054CB" w:rsidRPr="00873CC2">
        <w:rPr>
          <w:rFonts w:ascii="Times New Roman" w:hAnsi="Times New Roman" w:cs="Times New Roman"/>
          <w:sz w:val="26"/>
          <w:szCs w:val="26"/>
        </w:rPr>
        <w:t xml:space="preserve"> </w:t>
      </w:r>
      <w:r w:rsidRPr="00873CC2">
        <w:rPr>
          <w:rFonts w:ascii="Times New Roman" w:hAnsi="Times New Roman" w:cs="Times New Roman"/>
          <w:sz w:val="26"/>
          <w:szCs w:val="26"/>
        </w:rPr>
        <w:t>(далі – Положення).</w:t>
      </w:r>
    </w:p>
    <w:p w14:paraId="1A71FCCA"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21FB9A71" w14:textId="3530445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Пунктом 11 розділу V Положення встановлено, що рішення про підтвердження відповідності судді займаній посаді ухвалюється в разі отримання суддею мінімально</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допустимого</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і</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більшого</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бала</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за</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результатами</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іспиту,</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а</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також</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більше</w:t>
      </w:r>
      <w:r w:rsidRPr="00873CC2">
        <w:rPr>
          <w:rFonts w:ascii="Times New Roman" w:hAnsi="Times New Roman" w:cs="Times New Roman"/>
          <w:sz w:val="36"/>
          <w:szCs w:val="36"/>
        </w:rPr>
        <w:t xml:space="preserve"> </w:t>
      </w:r>
      <w:r w:rsidRPr="00873CC2">
        <w:rPr>
          <w:rFonts w:ascii="Times New Roman" w:hAnsi="Times New Roman" w:cs="Times New Roman"/>
          <w:sz w:val="26"/>
          <w:szCs w:val="26"/>
        </w:rPr>
        <w:t>67 відсотків від суми максимально можливих балів за результатами кваліфікаційного оцінювання всіх критеріїв за</w:t>
      </w:r>
      <w:r w:rsidR="00E379E1" w:rsidRPr="00873CC2">
        <w:rPr>
          <w:rFonts w:ascii="Times New Roman" w:hAnsi="Times New Roman" w:cs="Times New Roman"/>
          <w:sz w:val="26"/>
          <w:szCs w:val="26"/>
        </w:rPr>
        <w:t xml:space="preserve"> </w:t>
      </w:r>
      <w:r w:rsidRPr="00873CC2">
        <w:rPr>
          <w:rFonts w:ascii="Times New Roman" w:hAnsi="Times New Roman" w:cs="Times New Roman"/>
          <w:sz w:val="26"/>
          <w:szCs w:val="26"/>
        </w:rPr>
        <w:t>умови отримання за кожен із критеріїв бала, більшого за 0.</w:t>
      </w:r>
    </w:p>
    <w:p w14:paraId="0710EE4C" w14:textId="4A30224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Згідно зі статтею 85 Закону кваліфікаційне оцінювання включає такі етапи:</w:t>
      </w:r>
      <w:r w:rsidR="00220D91" w:rsidRPr="00873CC2">
        <w:rPr>
          <w:rFonts w:ascii="Times New Roman" w:hAnsi="Times New Roman" w:cs="Times New Roman"/>
          <w:sz w:val="26"/>
          <w:szCs w:val="26"/>
        </w:rPr>
        <w:t xml:space="preserve"> </w:t>
      </w:r>
      <w:r w:rsidRPr="00873CC2">
        <w:rPr>
          <w:rFonts w:ascii="Times New Roman" w:hAnsi="Times New Roman" w:cs="Times New Roman"/>
          <w:sz w:val="26"/>
          <w:szCs w:val="26"/>
        </w:rPr>
        <w:t>складення іспиту (складення анонімного письмового тестування та виконання практичного завдання);</w:t>
      </w:r>
      <w:r w:rsidR="00220D91" w:rsidRPr="00873CC2">
        <w:rPr>
          <w:rFonts w:ascii="Times New Roman" w:hAnsi="Times New Roman" w:cs="Times New Roman"/>
          <w:sz w:val="26"/>
          <w:szCs w:val="26"/>
        </w:rPr>
        <w:t xml:space="preserve"> </w:t>
      </w:r>
      <w:r w:rsidRPr="00873CC2">
        <w:rPr>
          <w:rFonts w:ascii="Times New Roman" w:hAnsi="Times New Roman" w:cs="Times New Roman"/>
          <w:sz w:val="26"/>
          <w:szCs w:val="26"/>
        </w:rPr>
        <w:t>дослідження досьє та проведення співбесіди.</w:t>
      </w:r>
    </w:p>
    <w:p w14:paraId="2F929494" w14:textId="48CB01AD"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Рішенням Комісії від </w:t>
      </w:r>
      <w:r w:rsidR="007054CB" w:rsidRPr="00873CC2">
        <w:rPr>
          <w:rFonts w:ascii="Times New Roman" w:hAnsi="Times New Roman" w:cs="Times New Roman"/>
          <w:sz w:val="26"/>
          <w:szCs w:val="26"/>
        </w:rPr>
        <w:t>29</w:t>
      </w:r>
      <w:r w:rsidR="00AA409D" w:rsidRPr="00873CC2">
        <w:rPr>
          <w:rFonts w:ascii="Times New Roman" w:hAnsi="Times New Roman" w:cs="Times New Roman"/>
          <w:sz w:val="26"/>
          <w:szCs w:val="26"/>
        </w:rPr>
        <w:t>.01.2</w:t>
      </w:r>
      <w:r w:rsidR="007054CB" w:rsidRPr="00873CC2">
        <w:rPr>
          <w:rFonts w:ascii="Times New Roman" w:hAnsi="Times New Roman" w:cs="Times New Roman"/>
          <w:sz w:val="26"/>
          <w:szCs w:val="26"/>
        </w:rPr>
        <w:t xml:space="preserve">019 </w:t>
      </w:r>
      <w:r w:rsidRPr="00873CC2">
        <w:rPr>
          <w:rFonts w:ascii="Times New Roman" w:hAnsi="Times New Roman" w:cs="Times New Roman"/>
          <w:sz w:val="26"/>
          <w:szCs w:val="26"/>
        </w:rPr>
        <w:t>№ </w:t>
      </w:r>
      <w:r w:rsidR="007054CB" w:rsidRPr="00873CC2">
        <w:rPr>
          <w:rFonts w:ascii="Times New Roman" w:hAnsi="Times New Roman" w:cs="Times New Roman"/>
          <w:sz w:val="26"/>
          <w:szCs w:val="26"/>
        </w:rPr>
        <w:t>14/зп-19</w:t>
      </w:r>
      <w:r w:rsidRPr="00873CC2">
        <w:rPr>
          <w:rFonts w:ascii="Times New Roman" w:hAnsi="Times New Roman" w:cs="Times New Roman"/>
          <w:sz w:val="26"/>
          <w:szCs w:val="26"/>
        </w:rPr>
        <w:t xml:space="preserve"> визначено результати першого етапу «Іспит» кваліфікаційного оцінювання суддів на відповідність займаній посаді. За результатами іспиту</w:t>
      </w:r>
      <w:r w:rsidR="00220D91" w:rsidRPr="00873CC2">
        <w:rPr>
          <w:rFonts w:ascii="Times New Roman" w:hAnsi="Times New Roman" w:cs="Times New Roman"/>
          <w:sz w:val="26"/>
          <w:szCs w:val="26"/>
        </w:rPr>
        <w:t xml:space="preserve"> </w:t>
      </w:r>
      <w:r w:rsidR="007054CB" w:rsidRPr="00873CC2">
        <w:rPr>
          <w:rFonts w:ascii="Times New Roman" w:hAnsi="Times New Roman" w:cs="Times New Roman"/>
          <w:sz w:val="26"/>
          <w:szCs w:val="26"/>
        </w:rPr>
        <w:t>Куцарова В.І.</w:t>
      </w:r>
      <w:r w:rsidRPr="00873CC2">
        <w:rPr>
          <w:rFonts w:ascii="Times New Roman" w:hAnsi="Times New Roman" w:cs="Times New Roman"/>
          <w:sz w:val="26"/>
          <w:szCs w:val="26"/>
        </w:rPr>
        <w:t xml:space="preserve"> допущено до другого етапу кваліфікаційного оцінювання «Дослідження досьє та проведення співбесіди».</w:t>
      </w:r>
    </w:p>
    <w:p w14:paraId="18FF320D" w14:textId="18043FD3" w:rsidR="00773101" w:rsidRPr="00873CC2" w:rsidRDefault="007054CB" w:rsidP="00D32FAF">
      <w:pPr>
        <w:spacing w:after="0" w:line="240" w:lineRule="auto"/>
        <w:ind w:firstLine="567"/>
        <w:jc w:val="both"/>
        <w:rPr>
          <w:rFonts w:ascii="Times New Roman" w:hAnsi="Times New Roman" w:cs="Times New Roman"/>
          <w:sz w:val="26"/>
          <w:szCs w:val="26"/>
          <w:shd w:val="clear" w:color="auto" w:fill="FFFFFF"/>
        </w:rPr>
      </w:pPr>
      <w:r w:rsidRPr="00873CC2">
        <w:rPr>
          <w:rFonts w:ascii="Times New Roman" w:hAnsi="Times New Roman" w:cs="Times New Roman"/>
          <w:sz w:val="26"/>
          <w:szCs w:val="26"/>
        </w:rPr>
        <w:lastRenderedPageBreak/>
        <w:t xml:space="preserve">Куцаров В.І. </w:t>
      </w:r>
      <w:r w:rsidR="00773101" w:rsidRPr="00873CC2">
        <w:rPr>
          <w:rFonts w:ascii="Times New Roman" w:hAnsi="Times New Roman" w:cs="Times New Roman"/>
          <w:sz w:val="26"/>
          <w:szCs w:val="26"/>
          <w:shd w:val="clear" w:color="auto" w:fill="FFFFFF"/>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2AE6F715" w14:textId="7E6ACF9C" w:rsidR="000640E0" w:rsidRPr="00873CC2" w:rsidRDefault="000640E0"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З метою оновлення даних, що містяться в суддівському досьє </w:t>
      </w:r>
      <w:r w:rsidR="007054CB" w:rsidRPr="00873CC2">
        <w:rPr>
          <w:rFonts w:ascii="Times New Roman" w:hAnsi="Times New Roman" w:cs="Times New Roman"/>
          <w:sz w:val="26"/>
          <w:szCs w:val="26"/>
        </w:rPr>
        <w:t>Куцарова В.І.</w:t>
      </w:r>
      <w:r w:rsidRPr="00873CC2">
        <w:rPr>
          <w:rFonts w:ascii="Times New Roman" w:hAnsi="Times New Roman" w:cs="Times New Roman"/>
          <w:sz w:val="26"/>
          <w:szCs w:val="26"/>
        </w:rPr>
        <w:t>, Комісією в межах повноважень надіслано запити до Спеціалізованої антикорупційної прокуратури, Національної поліції України, Служби безпеки України, Національного антикорупційного бюро України, Офісу Генерального прокурора, Державної прикордонної служби України, Державної податкової служби України</w:t>
      </w:r>
      <w:r w:rsidR="00773101" w:rsidRPr="00873CC2">
        <w:rPr>
          <w:rFonts w:ascii="Times New Roman" w:hAnsi="Times New Roman" w:cs="Times New Roman"/>
          <w:sz w:val="26"/>
          <w:szCs w:val="26"/>
        </w:rPr>
        <w:t xml:space="preserve"> та Міністерства оборони України</w:t>
      </w:r>
      <w:r w:rsidRPr="00873CC2">
        <w:rPr>
          <w:rFonts w:ascii="Times New Roman" w:hAnsi="Times New Roman" w:cs="Times New Roman"/>
          <w:sz w:val="26"/>
          <w:szCs w:val="26"/>
        </w:rPr>
        <w:t xml:space="preserve">. </w:t>
      </w:r>
    </w:p>
    <w:p w14:paraId="192907F2" w14:textId="4C78F2DE" w:rsidR="007054CB" w:rsidRPr="00873CC2" w:rsidRDefault="007054CB"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У матеріалах суддівського досьє та інформації, отриманій від уповноважених органів,</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не</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виявлено</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обставин,</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що</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свідчили</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б</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про</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порушення</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суддею</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Куцаровим В.І. принципу політичної нейтральності, недотримання суддівської етики</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з</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підстав,</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передбачених</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підпунктами</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5–8,</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13</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частини</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першої</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статті 106 Закону.</w:t>
      </w:r>
    </w:p>
    <w:p w14:paraId="2A807982" w14:textId="28EB6445" w:rsidR="000640E0" w:rsidRPr="00873CC2" w:rsidRDefault="000640E0"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Під час дослідження матеріалів суддівського досьє </w:t>
      </w:r>
      <w:r w:rsidR="00DB15E3" w:rsidRPr="00873CC2">
        <w:rPr>
          <w:rFonts w:ascii="Times New Roman" w:hAnsi="Times New Roman" w:cs="Times New Roman"/>
          <w:sz w:val="26"/>
          <w:szCs w:val="26"/>
        </w:rPr>
        <w:t>Куцарова В.І.</w:t>
      </w:r>
      <w:r w:rsidRPr="00873CC2">
        <w:rPr>
          <w:rFonts w:ascii="Times New Roman" w:hAnsi="Times New Roman" w:cs="Times New Roman"/>
          <w:sz w:val="26"/>
          <w:szCs w:val="26"/>
        </w:rPr>
        <w:t xml:space="preserve"> та проведення співбесіди із суддею Комісією встановлено таке.</w:t>
      </w:r>
    </w:p>
    <w:p w14:paraId="3CDEEABB" w14:textId="61C7F672" w:rsidR="00923621"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Відповідність судді критерію професійної компетентност</w:t>
      </w:r>
      <w:r w:rsidR="00957AD7" w:rsidRPr="00873CC2">
        <w:rPr>
          <w:rFonts w:ascii="Times New Roman" w:hAnsi="Times New Roman" w:cs="Times New Roman"/>
          <w:sz w:val="26"/>
          <w:szCs w:val="26"/>
        </w:rPr>
        <w:t>і оцінено за такими показниками.</w:t>
      </w:r>
    </w:p>
    <w:p w14:paraId="63D221E5" w14:textId="29D6CFB6" w:rsidR="00923621"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Рівень знань у сфері права оцінено за результатами анонімного письмового тестування. </w:t>
      </w:r>
      <w:r w:rsidR="00957AD7" w:rsidRPr="00873CC2">
        <w:rPr>
          <w:rFonts w:ascii="Times New Roman" w:hAnsi="Times New Roman" w:cs="Times New Roman"/>
          <w:sz w:val="26"/>
          <w:szCs w:val="26"/>
        </w:rPr>
        <w:t xml:space="preserve">За цим показником </w:t>
      </w:r>
      <w:r w:rsidR="007054CB" w:rsidRPr="00873CC2">
        <w:rPr>
          <w:rFonts w:ascii="Times New Roman" w:hAnsi="Times New Roman" w:cs="Times New Roman"/>
          <w:sz w:val="26"/>
          <w:szCs w:val="26"/>
        </w:rPr>
        <w:t xml:space="preserve">Куцаров В.І. </w:t>
      </w:r>
      <w:r w:rsidRPr="00873CC2">
        <w:rPr>
          <w:rFonts w:ascii="Times New Roman" w:hAnsi="Times New Roman" w:cs="Times New Roman"/>
          <w:sz w:val="26"/>
          <w:szCs w:val="26"/>
        </w:rPr>
        <w:t xml:space="preserve">набрав </w:t>
      </w:r>
      <w:r w:rsidR="007054CB" w:rsidRPr="00873CC2">
        <w:rPr>
          <w:rFonts w:ascii="Times New Roman" w:hAnsi="Times New Roman" w:cs="Times New Roman"/>
          <w:sz w:val="26"/>
          <w:szCs w:val="26"/>
        </w:rPr>
        <w:t xml:space="preserve">69,75 </w:t>
      </w:r>
      <w:r w:rsidRPr="00873CC2">
        <w:rPr>
          <w:rFonts w:ascii="Times New Roman" w:hAnsi="Times New Roman" w:cs="Times New Roman"/>
          <w:sz w:val="26"/>
          <w:szCs w:val="26"/>
        </w:rPr>
        <w:t>бал</w:t>
      </w:r>
      <w:r w:rsidR="00957AD7" w:rsidRPr="00873CC2">
        <w:rPr>
          <w:rFonts w:ascii="Times New Roman" w:hAnsi="Times New Roman" w:cs="Times New Roman"/>
          <w:sz w:val="26"/>
          <w:szCs w:val="26"/>
        </w:rPr>
        <w:t>а</w:t>
      </w:r>
      <w:r w:rsidRPr="00873CC2">
        <w:rPr>
          <w:rFonts w:ascii="Times New Roman" w:hAnsi="Times New Roman" w:cs="Times New Roman"/>
          <w:sz w:val="26"/>
          <w:szCs w:val="26"/>
        </w:rPr>
        <w:t>.</w:t>
      </w:r>
    </w:p>
    <w:p w14:paraId="064C0C7F" w14:textId="683D715B" w:rsidR="007054CB"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Рівень практичних навичок та умінь у правозастосуванні оцінено за результатами виконаного практичного завдання. За цим показником</w:t>
      </w:r>
      <w:r w:rsidR="00973880" w:rsidRPr="00873CC2">
        <w:rPr>
          <w:rFonts w:ascii="Times New Roman" w:hAnsi="Times New Roman" w:cs="Times New Roman"/>
          <w:sz w:val="26"/>
          <w:szCs w:val="26"/>
        </w:rPr>
        <w:t xml:space="preserve"> </w:t>
      </w:r>
      <w:r w:rsidR="007054CB" w:rsidRPr="00873CC2">
        <w:rPr>
          <w:rFonts w:ascii="Times New Roman" w:hAnsi="Times New Roman" w:cs="Times New Roman"/>
          <w:sz w:val="26"/>
          <w:szCs w:val="26"/>
        </w:rPr>
        <w:t xml:space="preserve">Куцаров В.І. </w:t>
      </w:r>
      <w:r w:rsidRPr="00873CC2">
        <w:rPr>
          <w:rFonts w:ascii="Times New Roman" w:hAnsi="Times New Roman" w:cs="Times New Roman"/>
          <w:sz w:val="26"/>
          <w:szCs w:val="26"/>
        </w:rPr>
        <w:t xml:space="preserve">набрав </w:t>
      </w:r>
      <w:r w:rsidR="007054CB" w:rsidRPr="00873CC2">
        <w:rPr>
          <w:rFonts w:ascii="Times New Roman" w:hAnsi="Times New Roman" w:cs="Times New Roman"/>
          <w:sz w:val="26"/>
          <w:szCs w:val="26"/>
        </w:rPr>
        <w:t xml:space="preserve">61,5 бала. </w:t>
      </w:r>
    </w:p>
    <w:p w14:paraId="3B293D42" w14:textId="3C87B366"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На етапі складення іспиту суддя загалом набрав </w:t>
      </w:r>
      <w:r w:rsidR="007054CB" w:rsidRPr="00873CC2">
        <w:rPr>
          <w:rFonts w:ascii="Times New Roman" w:hAnsi="Times New Roman" w:cs="Times New Roman"/>
          <w:sz w:val="26"/>
          <w:szCs w:val="26"/>
        </w:rPr>
        <w:t xml:space="preserve">131,25 </w:t>
      </w:r>
      <w:r w:rsidRPr="00873CC2">
        <w:rPr>
          <w:rFonts w:ascii="Times New Roman" w:hAnsi="Times New Roman" w:cs="Times New Roman"/>
          <w:sz w:val="26"/>
          <w:szCs w:val="26"/>
        </w:rPr>
        <w:t>бала, щ</w:t>
      </w:r>
      <w:r w:rsidR="009D6B5A" w:rsidRPr="00873CC2">
        <w:rPr>
          <w:rFonts w:ascii="Times New Roman" w:hAnsi="Times New Roman" w:cs="Times New Roman"/>
          <w:sz w:val="26"/>
          <w:szCs w:val="26"/>
        </w:rPr>
        <w:t xml:space="preserve">о становить більше ніж 50 </w:t>
      </w:r>
      <w:r w:rsidRPr="00873CC2">
        <w:rPr>
          <w:rFonts w:ascii="Times New Roman" w:hAnsi="Times New Roman" w:cs="Times New Roman"/>
          <w:sz w:val="26"/>
          <w:szCs w:val="26"/>
        </w:rPr>
        <w:t>відсотків від максимально можливого бала, встановленого в межах цього іспиту.</w:t>
      </w:r>
    </w:p>
    <w:p w14:paraId="381FE0D2" w14:textId="473994CD"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w:t>
      </w:r>
      <w:r w:rsidR="00D53733" w:rsidRPr="00873CC2">
        <w:rPr>
          <w:rFonts w:ascii="Times New Roman" w:hAnsi="Times New Roman" w:cs="Times New Roman"/>
          <w:sz w:val="26"/>
          <w:szCs w:val="26"/>
        </w:rPr>
        <w:t xml:space="preserve"> (далі – ЄДРСР)</w:t>
      </w:r>
      <w:r w:rsidRPr="00873CC2">
        <w:rPr>
          <w:rFonts w:ascii="Times New Roman" w:hAnsi="Times New Roman" w:cs="Times New Roman"/>
          <w:sz w:val="26"/>
          <w:szCs w:val="26"/>
        </w:rPr>
        <w:t>; судове навантаження порівняно з іншими суддями у відповідному суді, регіоні з урахуванням інстанційності,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39B16B44" w14:textId="435A60E5" w:rsidR="00E32B61"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Комісією надано оцінку кількості скасованих та змінених судових рішень, навантаженню судді порівняно з іншими суддями у відповідному суді. За </w:t>
      </w:r>
      <w:r w:rsidRPr="00873CC2">
        <w:rPr>
          <w:rFonts w:ascii="Times New Roman" w:hAnsi="Times New Roman" w:cs="Times New Roman"/>
          <w:sz w:val="26"/>
          <w:szCs w:val="26"/>
        </w:rPr>
        <w:lastRenderedPageBreak/>
        <w:t xml:space="preserve">результатами дослідження досьє і співбесіди з урахуванням пояснень судді ці показники оцінено в </w:t>
      </w:r>
      <w:r w:rsidR="00464339" w:rsidRPr="00873CC2">
        <w:rPr>
          <w:rFonts w:ascii="Times New Roman" w:hAnsi="Times New Roman" w:cs="Times New Roman"/>
          <w:sz w:val="26"/>
          <w:szCs w:val="26"/>
        </w:rPr>
        <w:t>3</w:t>
      </w:r>
      <w:r w:rsidR="00447434" w:rsidRPr="00873CC2">
        <w:rPr>
          <w:rFonts w:ascii="Times New Roman" w:hAnsi="Times New Roman" w:cs="Times New Roman"/>
          <w:sz w:val="26"/>
          <w:szCs w:val="26"/>
        </w:rPr>
        <w:t xml:space="preserve">0 </w:t>
      </w:r>
      <w:r w:rsidRPr="00873CC2">
        <w:rPr>
          <w:rFonts w:ascii="Times New Roman" w:hAnsi="Times New Roman" w:cs="Times New Roman"/>
          <w:sz w:val="26"/>
          <w:szCs w:val="26"/>
        </w:rPr>
        <w:t>балів.</w:t>
      </w:r>
    </w:p>
    <w:p w14:paraId="4936FCB8" w14:textId="3B07EA3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D89F576" w14:textId="5B4824A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За результатами дослідження досьє і проведення співбесіди з урахуванням пояснень судді та наданих підтверджувальних документів Комісія оцінила ці показники в </w:t>
      </w:r>
      <w:r w:rsidR="00447434" w:rsidRPr="00873CC2">
        <w:rPr>
          <w:rFonts w:ascii="Times New Roman" w:hAnsi="Times New Roman" w:cs="Times New Roman"/>
          <w:sz w:val="26"/>
          <w:szCs w:val="26"/>
        </w:rPr>
        <w:t>1</w:t>
      </w:r>
      <w:r w:rsidRPr="00873CC2">
        <w:rPr>
          <w:rFonts w:ascii="Times New Roman" w:hAnsi="Times New Roman" w:cs="Times New Roman"/>
          <w:sz w:val="26"/>
          <w:szCs w:val="26"/>
        </w:rPr>
        <w:t xml:space="preserve"> бал.</w:t>
      </w:r>
    </w:p>
    <w:p w14:paraId="109A88CF" w14:textId="156D7996"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Таким чином, за критерієм професійної компетентності відповідність судді оцінено Комісією в </w:t>
      </w:r>
      <w:r w:rsidR="00447434" w:rsidRPr="00873CC2">
        <w:rPr>
          <w:rFonts w:ascii="Times New Roman" w:hAnsi="Times New Roman" w:cs="Times New Roman"/>
          <w:sz w:val="26"/>
          <w:szCs w:val="26"/>
        </w:rPr>
        <w:t>1</w:t>
      </w:r>
      <w:r w:rsidR="00AA409D" w:rsidRPr="00873CC2">
        <w:rPr>
          <w:rFonts w:ascii="Times New Roman" w:hAnsi="Times New Roman" w:cs="Times New Roman"/>
          <w:sz w:val="26"/>
          <w:szCs w:val="26"/>
        </w:rPr>
        <w:t>6</w:t>
      </w:r>
      <w:r w:rsidR="00447434" w:rsidRPr="00873CC2">
        <w:rPr>
          <w:rFonts w:ascii="Times New Roman" w:hAnsi="Times New Roman" w:cs="Times New Roman"/>
          <w:sz w:val="26"/>
          <w:szCs w:val="26"/>
        </w:rPr>
        <w:t xml:space="preserve">2,25 </w:t>
      </w:r>
      <w:r w:rsidRPr="00873CC2">
        <w:rPr>
          <w:rFonts w:ascii="Times New Roman" w:hAnsi="Times New Roman" w:cs="Times New Roman"/>
          <w:sz w:val="26"/>
          <w:szCs w:val="26"/>
        </w:rPr>
        <w:t>бала.</w:t>
      </w:r>
    </w:p>
    <w:p w14:paraId="7F59A005" w14:textId="4B2DBA5A" w:rsidR="009532B3"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Відповідність судді </w:t>
      </w:r>
      <w:r w:rsidR="00447434" w:rsidRPr="00873CC2">
        <w:rPr>
          <w:rFonts w:ascii="Times New Roman" w:hAnsi="Times New Roman" w:cs="Times New Roman"/>
          <w:sz w:val="26"/>
          <w:szCs w:val="26"/>
        </w:rPr>
        <w:t xml:space="preserve">Куцарова В.І. </w:t>
      </w:r>
      <w:r w:rsidRPr="00873CC2">
        <w:rPr>
          <w:rFonts w:ascii="Times New Roman" w:hAnsi="Times New Roman" w:cs="Times New Roman"/>
          <w:sz w:val="26"/>
          <w:szCs w:val="26"/>
        </w:rPr>
        <w:t xml:space="preserve">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(стресостійкість;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кооперативність; здатність відстоювати власні переконання). </w:t>
      </w:r>
    </w:p>
    <w:p w14:paraId="137F37FB" w14:textId="316CD47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в </w:t>
      </w:r>
      <w:r w:rsidR="00B55926" w:rsidRPr="00873CC2">
        <w:rPr>
          <w:rFonts w:ascii="Times New Roman" w:hAnsi="Times New Roman" w:cs="Times New Roman"/>
          <w:sz w:val="26"/>
          <w:szCs w:val="26"/>
        </w:rPr>
        <w:t>66</w:t>
      </w:r>
      <w:r w:rsidRPr="00873CC2">
        <w:rPr>
          <w:rFonts w:ascii="Times New Roman" w:hAnsi="Times New Roman" w:cs="Times New Roman"/>
          <w:sz w:val="26"/>
          <w:szCs w:val="26"/>
        </w:rPr>
        <w:t xml:space="preserve"> балів.</w:t>
      </w:r>
    </w:p>
    <w:p w14:paraId="1293564D" w14:textId="2407DD09"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Відповідність судді </w:t>
      </w:r>
      <w:r w:rsidR="00447434" w:rsidRPr="00873CC2">
        <w:rPr>
          <w:rFonts w:ascii="Times New Roman" w:hAnsi="Times New Roman" w:cs="Times New Roman"/>
          <w:sz w:val="26"/>
          <w:szCs w:val="26"/>
        </w:rPr>
        <w:t xml:space="preserve">Куцарова В.І. </w:t>
      </w:r>
      <w:r w:rsidRPr="00873CC2">
        <w:rPr>
          <w:rFonts w:ascii="Times New Roman" w:hAnsi="Times New Roman" w:cs="Times New Roman"/>
          <w:sz w:val="26"/>
          <w:szCs w:val="26"/>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у </w:t>
      </w:r>
      <w:r w:rsidR="00B55926" w:rsidRPr="00873CC2">
        <w:rPr>
          <w:rFonts w:ascii="Times New Roman" w:hAnsi="Times New Roman" w:cs="Times New Roman"/>
          <w:sz w:val="26"/>
          <w:szCs w:val="26"/>
        </w:rPr>
        <w:t>100</w:t>
      </w:r>
      <w:r w:rsidR="00496051" w:rsidRPr="00873CC2">
        <w:rPr>
          <w:rFonts w:ascii="Times New Roman" w:hAnsi="Times New Roman" w:cs="Times New Roman"/>
          <w:sz w:val="26"/>
          <w:szCs w:val="26"/>
        </w:rPr>
        <w:t xml:space="preserve"> </w:t>
      </w:r>
      <w:r w:rsidRPr="00873CC2">
        <w:rPr>
          <w:rFonts w:ascii="Times New Roman" w:hAnsi="Times New Roman" w:cs="Times New Roman"/>
          <w:sz w:val="26"/>
          <w:szCs w:val="26"/>
        </w:rPr>
        <w:t>балів.</w:t>
      </w:r>
    </w:p>
    <w:p w14:paraId="15BD70FE" w14:textId="363B1BAA" w:rsidR="00EC6AD2" w:rsidRPr="00873CC2" w:rsidRDefault="00EC6AD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Оцінюючи відповідність судді </w:t>
      </w:r>
      <w:r w:rsidR="00496051" w:rsidRPr="00873CC2">
        <w:rPr>
          <w:rFonts w:ascii="Times New Roman" w:hAnsi="Times New Roman" w:cs="Times New Roman"/>
          <w:sz w:val="26"/>
          <w:szCs w:val="26"/>
        </w:rPr>
        <w:t xml:space="preserve">Куцарова В.І. </w:t>
      </w:r>
      <w:r w:rsidRPr="00873CC2">
        <w:rPr>
          <w:rFonts w:ascii="Times New Roman" w:hAnsi="Times New Roman" w:cs="Times New Roman"/>
          <w:sz w:val="26"/>
          <w:szCs w:val="26"/>
        </w:rPr>
        <w:t>за критеріями професійної етики та доброчесності, Комісія враховує таке.</w:t>
      </w:r>
    </w:p>
    <w:p w14:paraId="7EF3E5C2" w14:textId="3FDAFEC5" w:rsidR="00D00F4F" w:rsidRPr="00873CC2" w:rsidRDefault="00D00F4F"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Відповідно до статті 87 Закону з метою сприяння Комісії у вс</w:t>
      </w:r>
      <w:r w:rsidR="00683BAD" w:rsidRPr="00873CC2">
        <w:rPr>
          <w:rFonts w:ascii="Times New Roman" w:hAnsi="Times New Roman" w:cs="Times New Roman"/>
          <w:sz w:val="26"/>
          <w:szCs w:val="26"/>
        </w:rPr>
        <w:t>тановленні відповідності судді</w:t>
      </w:r>
      <w:r w:rsidRPr="00873CC2">
        <w:rPr>
          <w:rFonts w:ascii="Times New Roman" w:hAnsi="Times New Roman" w:cs="Times New Roman"/>
          <w:sz w:val="26"/>
          <w:szCs w:val="26"/>
        </w:rPr>
        <w:t xml:space="preserve">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w:t>
      </w:r>
      <w:r w:rsidR="00AE2F10" w:rsidRPr="00873CC2">
        <w:rPr>
          <w:rFonts w:ascii="Times New Roman" w:hAnsi="Times New Roman" w:cs="Times New Roman"/>
          <w:sz w:val="26"/>
          <w:szCs w:val="26"/>
        </w:rPr>
        <w:t xml:space="preserve"> Комісії інформацію щодо судді</w:t>
      </w:r>
      <w:r w:rsidRPr="00873CC2">
        <w:rPr>
          <w:rFonts w:ascii="Times New Roman" w:hAnsi="Times New Roman" w:cs="Times New Roman"/>
          <w:sz w:val="26"/>
          <w:szCs w:val="26"/>
        </w:rPr>
        <w:t>, а за наявності відповідних підстав – висн</w:t>
      </w:r>
      <w:r w:rsidR="00AE2F10" w:rsidRPr="00873CC2">
        <w:rPr>
          <w:rFonts w:ascii="Times New Roman" w:hAnsi="Times New Roman" w:cs="Times New Roman"/>
          <w:sz w:val="26"/>
          <w:szCs w:val="26"/>
        </w:rPr>
        <w:t xml:space="preserve">овок про невідповідність судді </w:t>
      </w:r>
      <w:r w:rsidRPr="00873CC2">
        <w:rPr>
          <w:rFonts w:ascii="Times New Roman" w:hAnsi="Times New Roman" w:cs="Times New Roman"/>
          <w:sz w:val="26"/>
          <w:szCs w:val="26"/>
        </w:rPr>
        <w:t>критеріям професійної етики та доброчесності.</w:t>
      </w:r>
    </w:p>
    <w:p w14:paraId="6DC248EC" w14:textId="394A3B78" w:rsidR="00D00F4F" w:rsidRPr="00873CC2" w:rsidRDefault="00D00F4F"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Пунктом 120 параграфа 9 розділу II Регламенту передбачено, що висновок або інформація ГРД розглядаються Комісією під час проведення співбес</w:t>
      </w:r>
      <w:r w:rsidR="00EA194B" w:rsidRPr="00873CC2">
        <w:rPr>
          <w:rFonts w:ascii="Times New Roman" w:hAnsi="Times New Roman" w:cs="Times New Roman"/>
          <w:sz w:val="26"/>
          <w:szCs w:val="26"/>
        </w:rPr>
        <w:t xml:space="preserve">іди та дослідження досьє судді </w:t>
      </w:r>
      <w:r w:rsidRPr="00873CC2">
        <w:rPr>
          <w:rFonts w:ascii="Times New Roman" w:hAnsi="Times New Roman" w:cs="Times New Roman"/>
          <w:sz w:val="26"/>
          <w:szCs w:val="26"/>
        </w:rPr>
        <w:t>на відповідному засіданні з метою встановлення наявності або спростування обґрунтованого сумніву щодо відповідності судді критеріям доброчесності та професійної етики.</w:t>
      </w:r>
    </w:p>
    <w:p w14:paraId="1FA480A4" w14:textId="1785D6F7" w:rsidR="00EC6AD2" w:rsidRPr="00873CC2" w:rsidRDefault="00D00F4F"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ГРД </w:t>
      </w:r>
      <w:r w:rsidR="00D53733" w:rsidRPr="00873CC2">
        <w:rPr>
          <w:rFonts w:ascii="Times New Roman" w:hAnsi="Times New Roman" w:cs="Times New Roman"/>
          <w:sz w:val="26"/>
          <w:szCs w:val="26"/>
        </w:rPr>
        <w:t>18</w:t>
      </w:r>
      <w:r w:rsidR="00EE6330" w:rsidRPr="00873CC2">
        <w:rPr>
          <w:rFonts w:ascii="Times New Roman" w:hAnsi="Times New Roman" w:cs="Times New Roman"/>
          <w:sz w:val="26"/>
          <w:szCs w:val="26"/>
        </w:rPr>
        <w:t>.06.</w:t>
      </w:r>
      <w:r w:rsidR="00EC6AD2" w:rsidRPr="00873CC2">
        <w:rPr>
          <w:rFonts w:ascii="Times New Roman" w:hAnsi="Times New Roman" w:cs="Times New Roman"/>
          <w:sz w:val="26"/>
          <w:szCs w:val="26"/>
        </w:rPr>
        <w:t xml:space="preserve">2024 </w:t>
      </w:r>
      <w:r w:rsidR="00496051" w:rsidRPr="00873CC2">
        <w:rPr>
          <w:rFonts w:ascii="Times New Roman" w:hAnsi="Times New Roman" w:cs="Times New Roman"/>
          <w:sz w:val="26"/>
          <w:szCs w:val="26"/>
        </w:rPr>
        <w:t>надіслала</w:t>
      </w:r>
      <w:r w:rsidR="008031CD" w:rsidRPr="00873CC2">
        <w:rPr>
          <w:rFonts w:ascii="Times New Roman" w:hAnsi="Times New Roman" w:cs="Times New Roman"/>
          <w:sz w:val="26"/>
          <w:szCs w:val="26"/>
        </w:rPr>
        <w:t xml:space="preserve"> </w:t>
      </w:r>
      <w:r w:rsidR="00EC6AD2" w:rsidRPr="00873CC2">
        <w:rPr>
          <w:rFonts w:ascii="Times New Roman" w:hAnsi="Times New Roman" w:cs="Times New Roman"/>
          <w:sz w:val="26"/>
          <w:szCs w:val="26"/>
        </w:rPr>
        <w:t xml:space="preserve">до Комісії висновок про невідповідність судді </w:t>
      </w:r>
      <w:r w:rsidR="00496051" w:rsidRPr="00873CC2">
        <w:rPr>
          <w:rFonts w:ascii="Times New Roman" w:hAnsi="Times New Roman" w:cs="Times New Roman"/>
          <w:sz w:val="26"/>
          <w:szCs w:val="26"/>
        </w:rPr>
        <w:t xml:space="preserve">Куцарова В.І. </w:t>
      </w:r>
      <w:r w:rsidR="00EC6AD2" w:rsidRPr="00873CC2">
        <w:rPr>
          <w:rFonts w:ascii="Times New Roman" w:hAnsi="Times New Roman" w:cs="Times New Roman"/>
          <w:sz w:val="26"/>
          <w:szCs w:val="26"/>
        </w:rPr>
        <w:t>критеріям доброчесності та професійної етики</w:t>
      </w:r>
      <w:r w:rsidR="00EA194B" w:rsidRPr="00873CC2">
        <w:rPr>
          <w:rFonts w:ascii="Times New Roman" w:hAnsi="Times New Roman" w:cs="Times New Roman"/>
          <w:sz w:val="26"/>
          <w:szCs w:val="26"/>
        </w:rPr>
        <w:t>.</w:t>
      </w:r>
    </w:p>
    <w:p w14:paraId="7860923C" w14:textId="697264D5" w:rsidR="00401EE6" w:rsidRPr="00873CC2" w:rsidRDefault="00EC6AD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Підстав</w:t>
      </w:r>
      <w:r w:rsidR="00D53733" w:rsidRPr="00873CC2">
        <w:rPr>
          <w:rFonts w:ascii="Times New Roman" w:hAnsi="Times New Roman" w:cs="Times New Roman"/>
          <w:sz w:val="26"/>
          <w:szCs w:val="26"/>
        </w:rPr>
        <w:t xml:space="preserve">ами </w:t>
      </w:r>
      <w:r w:rsidRPr="00873CC2">
        <w:rPr>
          <w:rFonts w:ascii="Times New Roman" w:hAnsi="Times New Roman" w:cs="Times New Roman"/>
          <w:sz w:val="26"/>
          <w:szCs w:val="26"/>
        </w:rPr>
        <w:t>для висновку слугувал</w:t>
      </w:r>
      <w:r w:rsidR="00D00F4F" w:rsidRPr="00873CC2">
        <w:rPr>
          <w:rFonts w:ascii="Times New Roman" w:hAnsi="Times New Roman" w:cs="Times New Roman"/>
          <w:sz w:val="26"/>
          <w:szCs w:val="26"/>
        </w:rPr>
        <w:t xml:space="preserve">и </w:t>
      </w:r>
      <w:r w:rsidR="00D53733" w:rsidRPr="00873CC2">
        <w:rPr>
          <w:rFonts w:ascii="Times New Roman" w:hAnsi="Times New Roman" w:cs="Times New Roman"/>
          <w:sz w:val="26"/>
          <w:szCs w:val="26"/>
        </w:rPr>
        <w:t>такі</w:t>
      </w:r>
      <w:r w:rsidR="00783EC9" w:rsidRPr="00873CC2">
        <w:rPr>
          <w:rFonts w:ascii="Times New Roman" w:hAnsi="Times New Roman" w:cs="Times New Roman"/>
          <w:sz w:val="26"/>
          <w:szCs w:val="26"/>
        </w:rPr>
        <w:t xml:space="preserve"> обставини</w:t>
      </w:r>
      <w:r w:rsidR="00D00F4F" w:rsidRPr="00873CC2">
        <w:rPr>
          <w:rFonts w:ascii="Times New Roman" w:hAnsi="Times New Roman" w:cs="Times New Roman"/>
          <w:sz w:val="26"/>
          <w:szCs w:val="26"/>
        </w:rPr>
        <w:t>:</w:t>
      </w:r>
    </w:p>
    <w:p w14:paraId="0226CC4C" w14:textId="2C90E11E" w:rsidR="00D53733" w:rsidRPr="00873CC2" w:rsidRDefault="00DB15E3" w:rsidP="001074F0">
      <w:pPr>
        <w:pStyle w:val="ac"/>
        <w:numPr>
          <w:ilvl w:val="1"/>
          <w:numId w:val="21"/>
        </w:numPr>
        <w:shd w:val="clear" w:color="auto" w:fill="FFFFFF"/>
        <w:tabs>
          <w:tab w:val="left" w:pos="0"/>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У д</w:t>
      </w:r>
      <w:r w:rsidR="00D53733" w:rsidRPr="00873CC2">
        <w:rPr>
          <w:rFonts w:ascii="Times New Roman" w:hAnsi="Times New Roman" w:cs="Times New Roman"/>
          <w:sz w:val="26"/>
          <w:szCs w:val="26"/>
        </w:rPr>
        <w:t>екларації особи, уповноваженої на виконання функцій держави або місцевого сам</w:t>
      </w:r>
      <w:r w:rsidR="00EE6330" w:rsidRPr="00873CC2">
        <w:rPr>
          <w:rFonts w:ascii="Times New Roman" w:hAnsi="Times New Roman" w:cs="Times New Roman"/>
          <w:sz w:val="26"/>
          <w:szCs w:val="26"/>
        </w:rPr>
        <w:t>оврядування (далі – д</w:t>
      </w:r>
      <w:r w:rsidR="002804E8" w:rsidRPr="00873CC2">
        <w:rPr>
          <w:rFonts w:ascii="Times New Roman" w:hAnsi="Times New Roman" w:cs="Times New Roman"/>
          <w:sz w:val="26"/>
          <w:szCs w:val="26"/>
        </w:rPr>
        <w:t>екларація)</w:t>
      </w:r>
      <w:r w:rsidR="00957AD7"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за 2018 рік суддя задекларував право безоплатного користування автомобілем «Subaru OUTBACK» 2017 року випуску, вартістю</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на</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дату</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набуття</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права</w:t>
      </w:r>
      <w:r w:rsidR="00D53733" w:rsidRPr="00873CC2">
        <w:rPr>
          <w:rFonts w:ascii="Times New Roman" w:hAnsi="Times New Roman" w:cs="Times New Roman"/>
          <w:sz w:val="48"/>
          <w:szCs w:val="48"/>
        </w:rPr>
        <w:t xml:space="preserve"> </w:t>
      </w:r>
      <w:r w:rsidR="009A3C5B" w:rsidRPr="00873CC2">
        <w:rPr>
          <w:rFonts w:ascii="Times New Roman" w:hAnsi="Times New Roman" w:cs="Times New Roman"/>
          <w:sz w:val="26"/>
          <w:szCs w:val="26"/>
        </w:rPr>
        <w:t>в</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лютому</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2018</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року</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224</w:t>
      </w:r>
      <w:r w:rsidR="00E379E1" w:rsidRPr="00873CC2">
        <w:rPr>
          <w:rFonts w:ascii="Times New Roman" w:hAnsi="Times New Roman" w:cs="Times New Roman"/>
          <w:sz w:val="26"/>
          <w:szCs w:val="26"/>
        </w:rPr>
        <w:t> </w:t>
      </w:r>
      <w:r w:rsidR="00D53733" w:rsidRPr="00873CC2">
        <w:rPr>
          <w:rFonts w:ascii="Times New Roman" w:hAnsi="Times New Roman" w:cs="Times New Roman"/>
          <w:sz w:val="26"/>
          <w:szCs w:val="26"/>
        </w:rPr>
        <w:t>491</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грн</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(еквівалентно</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8</w:t>
      </w:r>
      <w:r w:rsidR="00E379E1" w:rsidRPr="00873CC2">
        <w:rPr>
          <w:rFonts w:ascii="Times New Roman" w:hAnsi="Times New Roman" w:cs="Times New Roman"/>
          <w:sz w:val="26"/>
          <w:szCs w:val="26"/>
        </w:rPr>
        <w:t> </w:t>
      </w:r>
      <w:r w:rsidR="00D53733" w:rsidRPr="00873CC2">
        <w:rPr>
          <w:rFonts w:ascii="Times New Roman" w:hAnsi="Times New Roman" w:cs="Times New Roman"/>
          <w:sz w:val="26"/>
          <w:szCs w:val="26"/>
        </w:rPr>
        <w:t xml:space="preserve">253 дол. США), власником якого є батько судді </w:t>
      </w:r>
      <w:r w:rsidR="007852A2" w:rsidRPr="00873CC2">
        <w:rPr>
          <w:rFonts w:ascii="Times New Roman" w:hAnsi="Times New Roman" w:cs="Times New Roman"/>
          <w:sz w:val="26"/>
          <w:szCs w:val="26"/>
        </w:rPr>
        <w:t>ОСОБА_1</w:t>
      </w:r>
      <w:r w:rsidR="00D53733" w:rsidRPr="00873CC2">
        <w:rPr>
          <w:rFonts w:ascii="Times New Roman" w:hAnsi="Times New Roman" w:cs="Times New Roman"/>
          <w:sz w:val="26"/>
          <w:szCs w:val="26"/>
        </w:rPr>
        <w:t>.</w:t>
      </w:r>
      <w:r w:rsidR="00956C60" w:rsidRPr="00873CC2">
        <w:rPr>
          <w:rFonts w:ascii="Times New Roman" w:hAnsi="Times New Roman" w:cs="Times New Roman"/>
          <w:sz w:val="26"/>
          <w:szCs w:val="26"/>
        </w:rPr>
        <w:t xml:space="preserve"> </w:t>
      </w:r>
      <w:r w:rsidR="009A3C5B" w:rsidRPr="00873CC2">
        <w:rPr>
          <w:rFonts w:ascii="Times New Roman" w:hAnsi="Times New Roman" w:cs="Times New Roman"/>
          <w:sz w:val="26"/>
          <w:szCs w:val="26"/>
        </w:rPr>
        <w:t>С</w:t>
      </w:r>
      <w:r w:rsidR="00D53733" w:rsidRPr="00873CC2">
        <w:rPr>
          <w:rFonts w:ascii="Times New Roman" w:hAnsi="Times New Roman" w:cs="Times New Roman"/>
          <w:sz w:val="26"/>
          <w:szCs w:val="26"/>
        </w:rPr>
        <w:t>ередня вартість вказаного автомобіля становить 17 543 дол. США, що свідчить про заниження його вартості мінімум вдвічі.</w:t>
      </w:r>
      <w:r w:rsidR="00956C60" w:rsidRPr="00873CC2">
        <w:rPr>
          <w:rFonts w:ascii="Times New Roman" w:hAnsi="Times New Roman" w:cs="Times New Roman"/>
          <w:sz w:val="26"/>
          <w:szCs w:val="26"/>
        </w:rPr>
        <w:t xml:space="preserve"> </w:t>
      </w:r>
      <w:r w:rsidR="009A3C5B" w:rsidRPr="00873CC2">
        <w:rPr>
          <w:rFonts w:ascii="Times New Roman" w:hAnsi="Times New Roman" w:cs="Times New Roman"/>
          <w:sz w:val="26"/>
          <w:szCs w:val="26"/>
        </w:rPr>
        <w:t>У</w:t>
      </w:r>
      <w:r w:rsidR="00D53733" w:rsidRPr="00873CC2">
        <w:rPr>
          <w:rFonts w:ascii="Times New Roman" w:hAnsi="Times New Roman" w:cs="Times New Roman"/>
          <w:sz w:val="26"/>
          <w:szCs w:val="26"/>
        </w:rPr>
        <w:t xml:space="preserve">раховуючи, що батько судді є особою похилого віку та </w:t>
      </w:r>
      <w:r w:rsidR="00956C60" w:rsidRPr="00873CC2">
        <w:rPr>
          <w:rFonts w:ascii="Times New Roman" w:hAnsi="Times New Roman" w:cs="Times New Roman"/>
          <w:sz w:val="26"/>
          <w:szCs w:val="26"/>
        </w:rPr>
        <w:t>стосовно</w:t>
      </w:r>
      <w:r w:rsidR="00D53733" w:rsidRPr="00873CC2">
        <w:rPr>
          <w:rFonts w:ascii="Times New Roman" w:hAnsi="Times New Roman" w:cs="Times New Roman"/>
          <w:sz w:val="26"/>
          <w:szCs w:val="26"/>
        </w:rPr>
        <w:t xml:space="preserve"> нього відсутні відомості про будь-які офіційні доходи з 1998 року, є сумнів у наявності</w:t>
      </w:r>
      <w:r w:rsidR="00956C60"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фінансової спроможності придбати вказаний автомобіль. Твердження судді про те, що автомобіль було придбано за рахунок заощаджених батьком коштів, які він отримав під час закордонного відрядження в Лівію у 1982</w:t>
      </w:r>
      <w:r w:rsidR="009A3C5B" w:rsidRPr="00873CC2">
        <w:rPr>
          <w:rFonts w:ascii="Times New Roman" w:hAnsi="Times New Roman" w:cs="Times New Roman"/>
          <w:sz w:val="26"/>
          <w:szCs w:val="26"/>
        </w:rPr>
        <w:t xml:space="preserve"> – </w:t>
      </w:r>
      <w:r w:rsidR="00D53733" w:rsidRPr="00873CC2">
        <w:rPr>
          <w:rFonts w:ascii="Times New Roman" w:hAnsi="Times New Roman" w:cs="Times New Roman"/>
          <w:sz w:val="26"/>
          <w:szCs w:val="26"/>
        </w:rPr>
        <w:t xml:space="preserve">1984 роках, не заслуговують на увагу, оскільки відсутні докази на підтвердження </w:t>
      </w:r>
      <w:r w:rsidR="00D46905" w:rsidRPr="00873CC2">
        <w:rPr>
          <w:rFonts w:ascii="Times New Roman" w:hAnsi="Times New Roman" w:cs="Times New Roman"/>
          <w:sz w:val="26"/>
          <w:szCs w:val="26"/>
        </w:rPr>
        <w:t xml:space="preserve">розміру </w:t>
      </w:r>
      <w:r w:rsidR="00D53733" w:rsidRPr="00873CC2">
        <w:rPr>
          <w:rFonts w:ascii="Times New Roman" w:hAnsi="Times New Roman" w:cs="Times New Roman"/>
          <w:sz w:val="26"/>
          <w:szCs w:val="26"/>
        </w:rPr>
        <w:t xml:space="preserve">отриманих </w:t>
      </w:r>
      <w:r w:rsidR="00D46905" w:rsidRPr="00873CC2">
        <w:rPr>
          <w:rFonts w:ascii="Times New Roman" w:hAnsi="Times New Roman" w:cs="Times New Roman"/>
          <w:sz w:val="26"/>
          <w:szCs w:val="26"/>
        </w:rPr>
        <w:t>батьком</w:t>
      </w:r>
      <w:r w:rsidR="00D53733" w:rsidRPr="00873CC2">
        <w:rPr>
          <w:rFonts w:ascii="Times New Roman" w:hAnsi="Times New Roman" w:cs="Times New Roman"/>
          <w:sz w:val="26"/>
          <w:szCs w:val="26"/>
        </w:rPr>
        <w:t xml:space="preserve"> доходів. Сума коштів, отриманих батьком</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судді</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за</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відчуження</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квартири</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згідно</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договором</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купівлі-продажу</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 xml:space="preserve">від 18.07.2017, набутої ним в порядку спадкування, </w:t>
      </w:r>
      <w:r w:rsidR="0044474A" w:rsidRPr="00873CC2">
        <w:rPr>
          <w:rFonts w:ascii="Times New Roman" w:hAnsi="Times New Roman" w:cs="Times New Roman"/>
          <w:sz w:val="26"/>
          <w:szCs w:val="26"/>
        </w:rPr>
        <w:t>становила</w:t>
      </w:r>
      <w:r w:rsidR="00D53733" w:rsidRPr="00873CC2">
        <w:rPr>
          <w:rFonts w:ascii="Times New Roman" w:hAnsi="Times New Roman" w:cs="Times New Roman"/>
          <w:sz w:val="26"/>
          <w:szCs w:val="26"/>
        </w:rPr>
        <w:t xml:space="preserve"> 182 000 грн (еквівалентно</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6 934</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дол</w:t>
      </w:r>
      <w:r w:rsidRPr="00873CC2">
        <w:rPr>
          <w:rFonts w:ascii="Times New Roman" w:hAnsi="Times New Roman" w:cs="Times New Roman"/>
          <w:sz w:val="26"/>
          <w:szCs w:val="26"/>
        </w:rPr>
        <w:t>.</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США).</w:t>
      </w:r>
      <w:r w:rsidR="00D53733" w:rsidRPr="00873CC2">
        <w:rPr>
          <w:rFonts w:ascii="Times New Roman" w:hAnsi="Times New Roman" w:cs="Times New Roman"/>
          <w:sz w:val="72"/>
          <w:szCs w:val="72"/>
        </w:rPr>
        <w:t xml:space="preserve"> </w:t>
      </w:r>
      <w:r w:rsidR="00D46905" w:rsidRPr="00873CC2">
        <w:rPr>
          <w:rFonts w:ascii="Times New Roman" w:hAnsi="Times New Roman" w:cs="Times New Roman"/>
          <w:sz w:val="26"/>
          <w:szCs w:val="26"/>
        </w:rPr>
        <w:t>Водночас</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вартість</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автомобіля</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с</w:t>
      </w:r>
      <w:r w:rsidR="0044474A" w:rsidRPr="00873CC2">
        <w:rPr>
          <w:rFonts w:ascii="Times New Roman" w:hAnsi="Times New Roman" w:cs="Times New Roman"/>
          <w:sz w:val="26"/>
          <w:szCs w:val="26"/>
        </w:rPr>
        <w:t>тановила</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8 050 дол</w:t>
      </w:r>
      <w:r w:rsidRPr="00873CC2">
        <w:rPr>
          <w:rFonts w:ascii="Times New Roman" w:hAnsi="Times New Roman" w:cs="Times New Roman"/>
          <w:sz w:val="26"/>
          <w:szCs w:val="26"/>
        </w:rPr>
        <w:t>.</w:t>
      </w:r>
      <w:r w:rsidR="0044474A" w:rsidRPr="00873CC2">
        <w:rPr>
          <w:rFonts w:ascii="Times New Roman" w:hAnsi="Times New Roman" w:cs="Times New Roman"/>
          <w:sz w:val="26"/>
          <w:szCs w:val="26"/>
        </w:rPr>
        <w:t xml:space="preserve"> США. Цей транспортний засіб</w:t>
      </w:r>
      <w:r w:rsidR="00D53733" w:rsidRPr="00873CC2">
        <w:rPr>
          <w:rFonts w:ascii="Times New Roman" w:hAnsi="Times New Roman" w:cs="Times New Roman"/>
          <w:sz w:val="26"/>
          <w:szCs w:val="26"/>
        </w:rPr>
        <w:t xml:space="preserve"> додатково потребував витрат на ремонт.</w:t>
      </w:r>
    </w:p>
    <w:p w14:paraId="25782A2C" w14:textId="3F43AA23" w:rsidR="00D53733" w:rsidRPr="00873CC2" w:rsidRDefault="00D53733" w:rsidP="001074F0">
      <w:pPr>
        <w:pStyle w:val="ac"/>
        <w:numPr>
          <w:ilvl w:val="1"/>
          <w:numId w:val="21"/>
        </w:numPr>
        <w:shd w:val="clear" w:color="auto" w:fill="FFFFFF"/>
        <w:tabs>
          <w:tab w:val="left" w:pos="851"/>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Згідно з відомостями Державного реєстру речових прав на нерухоме майно та їх обтяжень матері судді </w:t>
      </w:r>
      <w:r w:rsidR="007852A2" w:rsidRPr="00873CC2">
        <w:rPr>
          <w:rFonts w:ascii="Times New Roman" w:hAnsi="Times New Roman" w:cs="Times New Roman"/>
          <w:sz w:val="26"/>
          <w:szCs w:val="26"/>
        </w:rPr>
        <w:t>ОСОБА_2</w:t>
      </w:r>
      <w:r w:rsidRPr="00873CC2">
        <w:rPr>
          <w:rFonts w:ascii="Times New Roman" w:hAnsi="Times New Roman" w:cs="Times New Roman"/>
          <w:sz w:val="26"/>
          <w:szCs w:val="26"/>
        </w:rPr>
        <w:t xml:space="preserve"> на праві приватної власності належить таке нерухоме майно:</w:t>
      </w:r>
    </w:p>
    <w:p w14:paraId="0DF6940F" w14:textId="7863B95F" w:rsidR="00D53733" w:rsidRPr="00873CC2" w:rsidRDefault="00D53733" w:rsidP="00F21157">
      <w:pPr>
        <w:pStyle w:val="ac"/>
        <w:numPr>
          <w:ilvl w:val="0"/>
          <w:numId w:val="19"/>
        </w:numPr>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садовий будинок площею 146,3 м</w:t>
      </w:r>
      <w:r w:rsidR="00D46905" w:rsidRPr="00873CC2">
        <w:rPr>
          <w:rFonts w:ascii="Times New Roman" w:hAnsi="Times New Roman" w:cs="Times New Roman"/>
          <w:sz w:val="26"/>
          <w:szCs w:val="26"/>
          <w:vertAlign w:val="superscript"/>
        </w:rPr>
        <w:t>2</w:t>
      </w:r>
      <w:r w:rsidRPr="00873CC2">
        <w:rPr>
          <w:rFonts w:ascii="Times New Roman" w:hAnsi="Times New Roman" w:cs="Times New Roman"/>
          <w:sz w:val="26"/>
          <w:szCs w:val="26"/>
        </w:rPr>
        <w:t xml:space="preserve">, розташований за адресою: </w:t>
      </w:r>
      <w:r w:rsidR="007852A2" w:rsidRPr="00873CC2">
        <w:rPr>
          <w:rFonts w:ascii="Times New Roman" w:hAnsi="Times New Roman" w:cs="Times New Roman"/>
          <w:sz w:val="26"/>
          <w:szCs w:val="26"/>
        </w:rPr>
        <w:t>АДРЕСА_1</w:t>
      </w:r>
      <w:r w:rsidR="00AA409D" w:rsidRPr="00873CC2">
        <w:rPr>
          <w:rFonts w:ascii="Times New Roman" w:hAnsi="Times New Roman" w:cs="Times New Roman"/>
          <w:sz w:val="26"/>
          <w:szCs w:val="26"/>
        </w:rPr>
        <w:t>. Д</w:t>
      </w:r>
      <w:r w:rsidRPr="00873CC2">
        <w:rPr>
          <w:rFonts w:ascii="Times New Roman" w:hAnsi="Times New Roman" w:cs="Times New Roman"/>
          <w:sz w:val="26"/>
          <w:szCs w:val="26"/>
        </w:rPr>
        <w:t>ата набуття права –</w:t>
      </w:r>
      <w:r w:rsidR="00D46905" w:rsidRPr="00873CC2">
        <w:rPr>
          <w:rFonts w:ascii="Times New Roman" w:hAnsi="Times New Roman" w:cs="Times New Roman"/>
          <w:sz w:val="26"/>
          <w:szCs w:val="26"/>
        </w:rPr>
        <w:t xml:space="preserve"> </w:t>
      </w:r>
      <w:r w:rsidRPr="00873CC2">
        <w:rPr>
          <w:rFonts w:ascii="Times New Roman" w:hAnsi="Times New Roman" w:cs="Times New Roman"/>
          <w:sz w:val="26"/>
          <w:szCs w:val="26"/>
        </w:rPr>
        <w:t>08.0</w:t>
      </w:r>
      <w:r w:rsidR="00380ECE" w:rsidRPr="00873CC2">
        <w:rPr>
          <w:rFonts w:ascii="Times New Roman" w:hAnsi="Times New Roman" w:cs="Times New Roman"/>
          <w:sz w:val="26"/>
          <w:szCs w:val="26"/>
        </w:rPr>
        <w:t>9.2022, вартість 1 097 004,</w:t>
      </w:r>
      <w:r w:rsidRPr="00873CC2">
        <w:rPr>
          <w:rFonts w:ascii="Times New Roman" w:hAnsi="Times New Roman" w:cs="Times New Roman"/>
          <w:sz w:val="26"/>
          <w:szCs w:val="26"/>
        </w:rPr>
        <w:t>39</w:t>
      </w:r>
      <w:r w:rsidR="00D46905" w:rsidRPr="00873CC2">
        <w:rPr>
          <w:rFonts w:ascii="Times New Roman" w:hAnsi="Times New Roman" w:cs="Times New Roman"/>
          <w:sz w:val="26"/>
          <w:szCs w:val="26"/>
        </w:rPr>
        <w:t xml:space="preserve"> грн</w:t>
      </w:r>
      <w:r w:rsidRPr="00873CC2">
        <w:rPr>
          <w:rFonts w:ascii="Times New Roman" w:hAnsi="Times New Roman" w:cs="Times New Roman"/>
          <w:sz w:val="26"/>
          <w:szCs w:val="26"/>
        </w:rPr>
        <w:t>;</w:t>
      </w:r>
    </w:p>
    <w:p w14:paraId="479AC529" w14:textId="24CB5ED6" w:rsidR="00D53733" w:rsidRPr="00873CC2" w:rsidRDefault="00D53733" w:rsidP="00F21157">
      <w:pPr>
        <w:pStyle w:val="ac"/>
        <w:numPr>
          <w:ilvl w:val="0"/>
          <w:numId w:val="19"/>
        </w:numPr>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земельна ділянка для індивідуального садівництва площею 0,0511 га, розташована за адресою: </w:t>
      </w:r>
      <w:r w:rsidR="007852A2" w:rsidRPr="00873CC2">
        <w:rPr>
          <w:rFonts w:ascii="Times New Roman" w:hAnsi="Times New Roman" w:cs="Times New Roman"/>
          <w:sz w:val="26"/>
          <w:szCs w:val="26"/>
        </w:rPr>
        <w:t>АДРЕСА_1</w:t>
      </w:r>
      <w:r w:rsidR="00AA409D" w:rsidRPr="00873CC2">
        <w:rPr>
          <w:rFonts w:ascii="Times New Roman" w:hAnsi="Times New Roman" w:cs="Times New Roman"/>
          <w:sz w:val="26"/>
          <w:szCs w:val="26"/>
        </w:rPr>
        <w:t>. Д</w:t>
      </w:r>
      <w:r w:rsidRPr="00873CC2">
        <w:rPr>
          <w:rFonts w:ascii="Times New Roman" w:hAnsi="Times New Roman" w:cs="Times New Roman"/>
          <w:sz w:val="26"/>
          <w:szCs w:val="26"/>
        </w:rPr>
        <w:t xml:space="preserve">ата набуття права </w:t>
      </w:r>
      <w:r w:rsidR="00D46905" w:rsidRPr="00873CC2">
        <w:rPr>
          <w:rFonts w:ascii="Times New Roman" w:hAnsi="Times New Roman" w:cs="Times New Roman"/>
          <w:sz w:val="26"/>
          <w:szCs w:val="26"/>
        </w:rPr>
        <w:t xml:space="preserve">– </w:t>
      </w:r>
      <w:r w:rsidR="001672B6" w:rsidRPr="00873CC2">
        <w:rPr>
          <w:rFonts w:ascii="Times New Roman" w:hAnsi="Times New Roman" w:cs="Times New Roman"/>
          <w:sz w:val="26"/>
          <w:szCs w:val="26"/>
        </w:rPr>
        <w:t>08.09.2022, вартість 49 240,</w:t>
      </w:r>
      <w:r w:rsidRPr="00873CC2">
        <w:rPr>
          <w:rFonts w:ascii="Times New Roman" w:hAnsi="Times New Roman" w:cs="Times New Roman"/>
          <w:sz w:val="26"/>
          <w:szCs w:val="26"/>
        </w:rPr>
        <w:t>96</w:t>
      </w:r>
      <w:r w:rsidR="00D46905" w:rsidRPr="00873CC2">
        <w:rPr>
          <w:rFonts w:ascii="Times New Roman" w:hAnsi="Times New Roman" w:cs="Times New Roman"/>
          <w:sz w:val="26"/>
          <w:szCs w:val="26"/>
        </w:rPr>
        <w:t xml:space="preserve"> грн</w:t>
      </w:r>
      <w:r w:rsidRPr="00873CC2">
        <w:rPr>
          <w:rFonts w:ascii="Times New Roman" w:hAnsi="Times New Roman" w:cs="Times New Roman"/>
          <w:sz w:val="26"/>
          <w:szCs w:val="26"/>
        </w:rPr>
        <w:t>;</w:t>
      </w:r>
    </w:p>
    <w:p w14:paraId="178A9B33" w14:textId="28162107" w:rsidR="00D53733" w:rsidRPr="00873CC2" w:rsidRDefault="00D53733" w:rsidP="00F21157">
      <w:pPr>
        <w:pStyle w:val="ac"/>
        <w:numPr>
          <w:ilvl w:val="0"/>
          <w:numId w:val="19"/>
        </w:numPr>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нежитлове приміщення </w:t>
      </w:r>
      <w:r w:rsidR="00A41935" w:rsidRPr="00873CC2">
        <w:rPr>
          <w:rFonts w:ascii="Times New Roman" w:hAnsi="Times New Roman" w:cs="Times New Roman"/>
          <w:sz w:val="26"/>
          <w:szCs w:val="26"/>
        </w:rPr>
        <w:t xml:space="preserve">№ 17 </w:t>
      </w:r>
      <w:r w:rsidRPr="00873CC2">
        <w:rPr>
          <w:rFonts w:ascii="Times New Roman" w:hAnsi="Times New Roman" w:cs="Times New Roman"/>
          <w:sz w:val="26"/>
          <w:szCs w:val="26"/>
        </w:rPr>
        <w:t>площею 58,8 м</w:t>
      </w:r>
      <w:r w:rsidR="00D46905" w:rsidRPr="00873CC2">
        <w:rPr>
          <w:rFonts w:ascii="Times New Roman" w:hAnsi="Times New Roman" w:cs="Times New Roman"/>
          <w:sz w:val="26"/>
          <w:szCs w:val="26"/>
          <w:vertAlign w:val="superscript"/>
        </w:rPr>
        <w:t>2</w:t>
      </w:r>
      <w:r w:rsidRPr="00873CC2">
        <w:rPr>
          <w:rFonts w:ascii="Times New Roman" w:hAnsi="Times New Roman" w:cs="Times New Roman"/>
          <w:sz w:val="26"/>
          <w:szCs w:val="26"/>
        </w:rPr>
        <w:t>, розташоване за адресою:</w:t>
      </w:r>
      <w:r w:rsidR="00D46905" w:rsidRPr="00873CC2">
        <w:rPr>
          <w:rFonts w:ascii="Times New Roman" w:hAnsi="Times New Roman" w:cs="Times New Roman"/>
          <w:sz w:val="26"/>
          <w:szCs w:val="26"/>
        </w:rPr>
        <w:t xml:space="preserve"> </w:t>
      </w:r>
      <w:r w:rsidR="00F91118" w:rsidRPr="00873CC2">
        <w:rPr>
          <w:rFonts w:ascii="Times New Roman" w:hAnsi="Times New Roman" w:cs="Times New Roman"/>
          <w:sz w:val="26"/>
          <w:szCs w:val="26"/>
        </w:rPr>
        <w:t>АДРЕСА_2</w:t>
      </w:r>
      <w:r w:rsidR="00AA409D" w:rsidRPr="00873CC2">
        <w:rPr>
          <w:rFonts w:ascii="Times New Roman" w:hAnsi="Times New Roman" w:cs="Times New Roman"/>
          <w:sz w:val="26"/>
          <w:szCs w:val="26"/>
        </w:rPr>
        <w:t>. Д</w:t>
      </w:r>
      <w:r w:rsidRPr="00873CC2">
        <w:rPr>
          <w:rFonts w:ascii="Times New Roman" w:hAnsi="Times New Roman" w:cs="Times New Roman"/>
          <w:sz w:val="26"/>
          <w:szCs w:val="26"/>
        </w:rPr>
        <w:t xml:space="preserve">ата набуття права </w:t>
      </w:r>
      <w:r w:rsidR="00D46905" w:rsidRPr="00873CC2">
        <w:rPr>
          <w:rFonts w:ascii="Times New Roman" w:hAnsi="Times New Roman" w:cs="Times New Roman"/>
          <w:sz w:val="26"/>
          <w:szCs w:val="26"/>
        </w:rPr>
        <w:t>–</w:t>
      </w:r>
      <w:r w:rsidRPr="00873CC2">
        <w:rPr>
          <w:rFonts w:ascii="Times New Roman" w:hAnsi="Times New Roman" w:cs="Times New Roman"/>
          <w:sz w:val="26"/>
          <w:szCs w:val="26"/>
        </w:rPr>
        <w:t xml:space="preserve"> 22.03.2018.</w:t>
      </w:r>
    </w:p>
    <w:p w14:paraId="3B70BD2F" w14:textId="36B9B796" w:rsidR="00D53733" w:rsidRPr="00873CC2" w:rsidRDefault="001672B6" w:rsidP="00F21157">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Відповідно до</w:t>
      </w:r>
      <w:r w:rsidR="00EE6330" w:rsidRPr="00873CC2">
        <w:rPr>
          <w:rFonts w:ascii="Times New Roman" w:hAnsi="Times New Roman" w:cs="Times New Roman"/>
          <w:sz w:val="26"/>
          <w:szCs w:val="26"/>
        </w:rPr>
        <w:t xml:space="preserve"> д</w:t>
      </w:r>
      <w:r w:rsidRPr="00873CC2">
        <w:rPr>
          <w:rFonts w:ascii="Times New Roman" w:hAnsi="Times New Roman" w:cs="Times New Roman"/>
          <w:sz w:val="26"/>
          <w:szCs w:val="26"/>
        </w:rPr>
        <w:t xml:space="preserve">екларацій за 2015 – </w:t>
      </w:r>
      <w:r w:rsidR="00D53733" w:rsidRPr="00873CC2">
        <w:rPr>
          <w:rFonts w:ascii="Times New Roman" w:hAnsi="Times New Roman" w:cs="Times New Roman"/>
          <w:sz w:val="26"/>
          <w:szCs w:val="26"/>
        </w:rPr>
        <w:t xml:space="preserve">2021 роки суддя </w:t>
      </w:r>
      <w:r w:rsidR="001B09D7" w:rsidRPr="00873CC2">
        <w:rPr>
          <w:rFonts w:ascii="Times New Roman" w:hAnsi="Times New Roman" w:cs="Times New Roman"/>
          <w:sz w:val="26"/>
          <w:szCs w:val="26"/>
        </w:rPr>
        <w:t>вказав</w:t>
      </w:r>
      <w:r w:rsidR="00D53733" w:rsidRPr="00873CC2">
        <w:rPr>
          <w:rFonts w:ascii="Times New Roman" w:hAnsi="Times New Roman" w:cs="Times New Roman"/>
          <w:sz w:val="26"/>
          <w:szCs w:val="26"/>
        </w:rPr>
        <w:t xml:space="preserve"> право безоплатного користування дружиною автомобілем «Suzuki Grand Vitara» 2008 року випуску, який належить на праві власності матері судді. Вартість аналогічного автомобіля (станом на </w:t>
      </w:r>
      <w:r w:rsidR="001B09D7" w:rsidRPr="00873CC2">
        <w:rPr>
          <w:rFonts w:ascii="Times New Roman" w:hAnsi="Times New Roman" w:cs="Times New Roman"/>
          <w:sz w:val="26"/>
          <w:szCs w:val="26"/>
        </w:rPr>
        <w:t>сьогодні</w:t>
      </w:r>
      <w:r w:rsidR="00D53733" w:rsidRPr="00873CC2">
        <w:rPr>
          <w:rFonts w:ascii="Times New Roman" w:hAnsi="Times New Roman" w:cs="Times New Roman"/>
          <w:sz w:val="26"/>
          <w:szCs w:val="26"/>
        </w:rPr>
        <w:t>) становить 9 400 дол</w:t>
      </w:r>
      <w:r w:rsidR="00DB15E3"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w:t>
      </w:r>
    </w:p>
    <w:p w14:paraId="03E902B8" w14:textId="4F3BDD1B" w:rsidR="00D53733" w:rsidRPr="00873CC2" w:rsidRDefault="001B09D7" w:rsidP="00A326AB">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У</w:t>
      </w:r>
      <w:r w:rsidR="00D53733" w:rsidRPr="00873CC2">
        <w:rPr>
          <w:rFonts w:ascii="Times New Roman" w:hAnsi="Times New Roman" w:cs="Times New Roman"/>
          <w:sz w:val="26"/>
          <w:szCs w:val="26"/>
        </w:rPr>
        <w:t>раховуючи, що мат</w:t>
      </w:r>
      <w:r w:rsidRPr="00873CC2">
        <w:rPr>
          <w:rFonts w:ascii="Times New Roman" w:hAnsi="Times New Roman" w:cs="Times New Roman"/>
          <w:sz w:val="26"/>
          <w:szCs w:val="26"/>
        </w:rPr>
        <w:t>и</w:t>
      </w:r>
      <w:r w:rsidR="00D53733" w:rsidRPr="00873CC2">
        <w:rPr>
          <w:rFonts w:ascii="Times New Roman" w:hAnsi="Times New Roman" w:cs="Times New Roman"/>
          <w:sz w:val="26"/>
          <w:szCs w:val="26"/>
        </w:rPr>
        <w:t xml:space="preserve"> судді є особою похилого віку, а в період з 2013 </w:t>
      </w:r>
      <w:r w:rsidRPr="00873CC2">
        <w:rPr>
          <w:rFonts w:ascii="Times New Roman" w:hAnsi="Times New Roman" w:cs="Times New Roman"/>
          <w:sz w:val="26"/>
          <w:szCs w:val="26"/>
        </w:rPr>
        <w:t>д</w:t>
      </w:r>
      <w:r w:rsidR="00D53733" w:rsidRPr="00873CC2">
        <w:rPr>
          <w:rFonts w:ascii="Times New Roman" w:hAnsi="Times New Roman" w:cs="Times New Roman"/>
          <w:sz w:val="26"/>
          <w:szCs w:val="26"/>
        </w:rPr>
        <w:t>о 2018</w:t>
      </w:r>
      <w:r w:rsidR="00E379E1" w:rsidRPr="00873CC2">
        <w:rPr>
          <w:rFonts w:ascii="Times New Roman" w:hAnsi="Times New Roman" w:cs="Times New Roman"/>
          <w:sz w:val="26"/>
          <w:szCs w:val="26"/>
        </w:rPr>
        <w:t> </w:t>
      </w:r>
      <w:r w:rsidR="00D53733" w:rsidRPr="00873CC2">
        <w:rPr>
          <w:rFonts w:ascii="Times New Roman" w:hAnsi="Times New Roman" w:cs="Times New Roman"/>
          <w:sz w:val="26"/>
          <w:szCs w:val="26"/>
        </w:rPr>
        <w:t>р</w:t>
      </w:r>
      <w:r w:rsidRPr="00873CC2">
        <w:rPr>
          <w:rFonts w:ascii="Times New Roman" w:hAnsi="Times New Roman" w:cs="Times New Roman"/>
          <w:sz w:val="26"/>
          <w:szCs w:val="26"/>
        </w:rPr>
        <w:t>оку</w:t>
      </w:r>
      <w:r w:rsidR="00D53733" w:rsidRPr="00873CC2">
        <w:rPr>
          <w:rFonts w:ascii="Times New Roman" w:hAnsi="Times New Roman" w:cs="Times New Roman"/>
          <w:sz w:val="26"/>
          <w:szCs w:val="26"/>
        </w:rPr>
        <w:t xml:space="preserve"> мала незначний дохід у </w:t>
      </w:r>
      <w:r w:rsidR="005E53AE" w:rsidRPr="00873CC2">
        <w:rPr>
          <w:rFonts w:ascii="Times New Roman" w:hAnsi="Times New Roman" w:cs="Times New Roman"/>
          <w:sz w:val="26"/>
          <w:szCs w:val="26"/>
        </w:rPr>
        <w:t xml:space="preserve">загальній </w:t>
      </w:r>
      <w:r w:rsidR="00D53733" w:rsidRPr="00873CC2">
        <w:rPr>
          <w:rFonts w:ascii="Times New Roman" w:hAnsi="Times New Roman" w:cs="Times New Roman"/>
          <w:sz w:val="26"/>
          <w:szCs w:val="26"/>
        </w:rPr>
        <w:t>сумі 145 379 грн, є сумнів у наявності фінансової спроможності придбати вказане майно.</w:t>
      </w:r>
      <w:r w:rsidR="00A41935" w:rsidRPr="00873CC2">
        <w:rPr>
          <w:rFonts w:ascii="Times New Roman" w:hAnsi="Times New Roman" w:cs="Times New Roman"/>
          <w:sz w:val="26"/>
          <w:szCs w:val="26"/>
        </w:rPr>
        <w:t xml:space="preserve"> </w:t>
      </w:r>
      <w:r w:rsidR="00214C1B" w:rsidRPr="00873CC2">
        <w:rPr>
          <w:rFonts w:ascii="Times New Roman" w:hAnsi="Times New Roman" w:cs="Times New Roman"/>
          <w:sz w:val="26"/>
          <w:szCs w:val="26"/>
        </w:rPr>
        <w:t>Твердження судді про те, що автомобіль було придбано за рахунок заощаджених батьком коштів, які він отримав під час закордонного відрядження в Лівію у 1982</w:t>
      </w:r>
      <w:r w:rsidRPr="00873CC2">
        <w:rPr>
          <w:rFonts w:ascii="Times New Roman" w:hAnsi="Times New Roman" w:cs="Times New Roman"/>
          <w:sz w:val="26"/>
          <w:szCs w:val="26"/>
        </w:rPr>
        <w:t xml:space="preserve"> – </w:t>
      </w:r>
      <w:r w:rsidR="00214C1B" w:rsidRPr="00873CC2">
        <w:rPr>
          <w:rFonts w:ascii="Times New Roman" w:hAnsi="Times New Roman" w:cs="Times New Roman"/>
          <w:sz w:val="26"/>
          <w:szCs w:val="26"/>
        </w:rPr>
        <w:t>1984 роках, не заслуговують на увагу, оскільки відсутні докази на підтвердження розміру отриманих батьком доходів.</w:t>
      </w:r>
      <w:r w:rsidR="00C85234"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Вартість придбаного матір’ю судді нежитлового приміщення становила 151 829 грн (еквівалентно 5 777 дол</w:t>
      </w:r>
      <w:r w:rsidR="00DB15E3"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 Водночас попереднім власником </w:t>
      </w:r>
      <w:r w:rsidR="00814B65" w:rsidRPr="00873CC2">
        <w:rPr>
          <w:rFonts w:ascii="Times New Roman" w:hAnsi="Times New Roman" w:cs="Times New Roman"/>
          <w:sz w:val="26"/>
          <w:szCs w:val="26"/>
        </w:rPr>
        <w:t>це майно</w:t>
      </w:r>
      <w:r w:rsidR="00D53733" w:rsidRPr="00873CC2">
        <w:rPr>
          <w:rFonts w:ascii="Times New Roman" w:hAnsi="Times New Roman" w:cs="Times New Roman"/>
          <w:sz w:val="26"/>
          <w:szCs w:val="26"/>
        </w:rPr>
        <w:t xml:space="preserve"> було придбано у 2010 році за 288 361 грн (еквівалентно 36 000 дол</w:t>
      </w:r>
      <w:r w:rsidR="00DB15E3"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 а балансова вартість становила 182 044, 80 грн (еквівалентно 22 755 дол</w:t>
      </w:r>
      <w:r w:rsidR="00DB15E3"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 Сумнівним є те,</w:t>
      </w:r>
      <w:r w:rsidR="00534FFE" w:rsidRPr="00873CC2">
        <w:rPr>
          <w:rFonts w:ascii="Times New Roman" w:hAnsi="Times New Roman" w:cs="Times New Roman"/>
          <w:sz w:val="26"/>
          <w:szCs w:val="26"/>
        </w:rPr>
        <w:t xml:space="preserve"> що вартість вказаного нежитлового</w:t>
      </w:r>
      <w:r w:rsidR="00D53733" w:rsidRPr="00873CC2">
        <w:rPr>
          <w:rFonts w:ascii="Times New Roman" w:hAnsi="Times New Roman" w:cs="Times New Roman"/>
          <w:sz w:val="26"/>
          <w:szCs w:val="26"/>
        </w:rPr>
        <w:t xml:space="preserve"> приміщення могла бути дешевшою у шість разів, незважаючи на рік побудови.</w:t>
      </w:r>
      <w:r w:rsidR="00A326AB"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Оскільки відсутні документи на підтвердження вартості автомобіля «Suzuki Grand Vitara» 2008 року випуску, наявні сумніви, що коштів від його відчуження вистачило для придбання садового будинку та земельної ділянки.</w:t>
      </w:r>
      <w:r w:rsidR="00A326AB" w:rsidRPr="00873CC2">
        <w:rPr>
          <w:rFonts w:ascii="Times New Roman" w:hAnsi="Times New Roman" w:cs="Times New Roman"/>
          <w:sz w:val="26"/>
          <w:szCs w:val="26"/>
        </w:rPr>
        <w:t xml:space="preserve"> </w:t>
      </w:r>
    </w:p>
    <w:p w14:paraId="7DC211F3" w14:textId="421D7788" w:rsidR="00A326AB" w:rsidRPr="00873CC2" w:rsidRDefault="00A326AB" w:rsidP="000572B2">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 xml:space="preserve">Отже, </w:t>
      </w:r>
      <w:r w:rsidR="00683B68" w:rsidRPr="00873CC2">
        <w:rPr>
          <w:rFonts w:ascii="Times New Roman" w:hAnsi="Times New Roman" w:cs="Times New Roman"/>
          <w:sz w:val="26"/>
          <w:szCs w:val="26"/>
        </w:rPr>
        <w:t>є</w:t>
      </w:r>
      <w:r w:rsidRPr="00873CC2">
        <w:rPr>
          <w:rFonts w:ascii="Times New Roman" w:hAnsi="Times New Roman" w:cs="Times New Roman"/>
          <w:sz w:val="26"/>
          <w:szCs w:val="26"/>
        </w:rPr>
        <w:t xml:space="preserve"> </w:t>
      </w:r>
      <w:r w:rsidR="000572B2" w:rsidRPr="00873CC2">
        <w:rPr>
          <w:rFonts w:ascii="Times New Roman" w:hAnsi="Times New Roman" w:cs="Times New Roman"/>
          <w:sz w:val="26"/>
          <w:szCs w:val="26"/>
        </w:rPr>
        <w:t xml:space="preserve">обґрунтований сумнів у наявності </w:t>
      </w:r>
      <w:r w:rsidR="00CF43D9" w:rsidRPr="00873CC2">
        <w:rPr>
          <w:rFonts w:ascii="Times New Roman" w:hAnsi="Times New Roman" w:cs="Times New Roman"/>
          <w:sz w:val="26"/>
          <w:szCs w:val="26"/>
        </w:rPr>
        <w:t>в</w:t>
      </w:r>
      <w:r w:rsidR="000572B2" w:rsidRPr="00873CC2">
        <w:rPr>
          <w:rFonts w:ascii="Times New Roman" w:hAnsi="Times New Roman" w:cs="Times New Roman"/>
          <w:sz w:val="26"/>
          <w:szCs w:val="26"/>
        </w:rPr>
        <w:t xml:space="preserve"> батьків судді коштів на придбання «Subaru OUTBACK» 2017 року випуску, «Suzuki Grand Vitara» 2008 року випуску, нежитлового приміщення, садового будинку та земельної ділянки. </w:t>
      </w:r>
    </w:p>
    <w:p w14:paraId="6343183F" w14:textId="41DFA4FF" w:rsidR="0038481F" w:rsidRPr="00873CC2" w:rsidRDefault="00EE6330" w:rsidP="00B564E3">
      <w:pPr>
        <w:pStyle w:val="ac"/>
        <w:numPr>
          <w:ilvl w:val="1"/>
          <w:numId w:val="21"/>
        </w:numPr>
        <w:shd w:val="clear" w:color="auto" w:fill="FFFFFF"/>
        <w:tabs>
          <w:tab w:val="left" w:pos="0"/>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У</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д</w:t>
      </w:r>
      <w:r w:rsidR="00D53733" w:rsidRPr="00873CC2">
        <w:rPr>
          <w:rFonts w:ascii="Times New Roman" w:hAnsi="Times New Roman" w:cs="Times New Roman"/>
          <w:sz w:val="26"/>
          <w:szCs w:val="26"/>
        </w:rPr>
        <w:t>екларації</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за</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2015</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рік</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суддя</w:t>
      </w:r>
      <w:r w:rsidR="00D53733" w:rsidRPr="00873CC2">
        <w:rPr>
          <w:rFonts w:ascii="Times New Roman" w:hAnsi="Times New Roman" w:cs="Times New Roman"/>
          <w:sz w:val="72"/>
          <w:szCs w:val="72"/>
        </w:rPr>
        <w:t xml:space="preserve"> </w:t>
      </w:r>
      <w:r w:rsidR="00CF43D9" w:rsidRPr="00873CC2">
        <w:rPr>
          <w:rFonts w:ascii="Times New Roman" w:hAnsi="Times New Roman" w:cs="Times New Roman"/>
          <w:sz w:val="26"/>
          <w:szCs w:val="26"/>
        </w:rPr>
        <w:t>зазначив</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заборгованість</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у</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сумі</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 xml:space="preserve">333 990 грн та заощадження </w:t>
      </w:r>
      <w:r w:rsidR="00CF43D9"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сумі 5 400 дол</w:t>
      </w:r>
      <w:r w:rsidR="008D5B14"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 3 600 євро, 21 000 грн. </w:t>
      </w:r>
      <w:r w:rsidR="0038481F" w:rsidRPr="00873CC2">
        <w:rPr>
          <w:rFonts w:ascii="Times New Roman" w:hAnsi="Times New Roman" w:cs="Times New Roman"/>
          <w:sz w:val="26"/>
          <w:szCs w:val="26"/>
        </w:rPr>
        <w:t>Водночас згідно з відомостями Державного реєстру фізичних осіб</w:t>
      </w:r>
      <w:r w:rsidR="0001686F" w:rsidRPr="00873CC2">
        <w:rPr>
          <w:rFonts w:ascii="Times New Roman" w:hAnsi="Times New Roman" w:cs="Times New Roman"/>
          <w:sz w:val="26"/>
          <w:szCs w:val="26"/>
        </w:rPr>
        <w:t xml:space="preserve"> </w:t>
      </w:r>
      <w:r w:rsidR="00CF43D9" w:rsidRPr="00873CC2">
        <w:rPr>
          <w:rFonts w:ascii="Times New Roman" w:hAnsi="Times New Roman" w:cs="Times New Roman"/>
          <w:sz w:val="26"/>
          <w:szCs w:val="26"/>
        </w:rPr>
        <w:t>–</w:t>
      </w:r>
      <w:r w:rsidR="0038481F" w:rsidRPr="00873CC2">
        <w:rPr>
          <w:rFonts w:ascii="Times New Roman" w:hAnsi="Times New Roman" w:cs="Times New Roman"/>
          <w:sz w:val="26"/>
          <w:szCs w:val="26"/>
        </w:rPr>
        <w:t xml:space="preserve"> платників податків</w:t>
      </w:r>
      <w:r w:rsidR="0001686F" w:rsidRPr="00873CC2">
        <w:rPr>
          <w:rFonts w:ascii="Times New Roman" w:hAnsi="Times New Roman" w:cs="Times New Roman"/>
          <w:sz w:val="26"/>
          <w:szCs w:val="26"/>
        </w:rPr>
        <w:t xml:space="preserve"> </w:t>
      </w:r>
      <w:r w:rsidR="0038481F" w:rsidRPr="00873CC2">
        <w:rPr>
          <w:rFonts w:ascii="Times New Roman" w:hAnsi="Times New Roman" w:cs="Times New Roman"/>
          <w:sz w:val="26"/>
          <w:szCs w:val="26"/>
        </w:rPr>
        <w:t xml:space="preserve">дохід судді у 2015 році становив 64 363 грн. З наведеного вбачається неможливість погашення суми заборгованості навіть частково за рахунок отриманого у 2015 році доходу та заощаджень, </w:t>
      </w:r>
      <w:r w:rsidR="00CF43D9" w:rsidRPr="00873CC2">
        <w:rPr>
          <w:rFonts w:ascii="Times New Roman" w:hAnsi="Times New Roman" w:cs="Times New Roman"/>
          <w:sz w:val="26"/>
          <w:szCs w:val="26"/>
        </w:rPr>
        <w:t>у</w:t>
      </w:r>
      <w:r w:rsidR="0038481F" w:rsidRPr="00873CC2">
        <w:rPr>
          <w:rFonts w:ascii="Times New Roman" w:hAnsi="Times New Roman" w:cs="Times New Roman"/>
          <w:sz w:val="26"/>
          <w:szCs w:val="26"/>
        </w:rPr>
        <w:t xml:space="preserve">раховуючи також витрати на утримання родини з трьома дітьми та інші побутові витрати. </w:t>
      </w:r>
    </w:p>
    <w:p w14:paraId="018A293E" w14:textId="480692D4" w:rsidR="000572B2" w:rsidRPr="00873CC2" w:rsidRDefault="00EE6330" w:rsidP="0038481F">
      <w:pPr>
        <w:pStyle w:val="ac"/>
        <w:shd w:val="clear" w:color="auto" w:fill="FFFFFF"/>
        <w:tabs>
          <w:tab w:val="left" w:pos="0"/>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У д</w:t>
      </w:r>
      <w:r w:rsidR="0038481F" w:rsidRPr="00873CC2">
        <w:rPr>
          <w:rFonts w:ascii="Times New Roman" w:hAnsi="Times New Roman" w:cs="Times New Roman"/>
          <w:sz w:val="26"/>
          <w:szCs w:val="26"/>
        </w:rPr>
        <w:t xml:space="preserve">екларації за 2016 рік суддя </w:t>
      </w:r>
      <w:r w:rsidR="00D20640" w:rsidRPr="00873CC2">
        <w:rPr>
          <w:rFonts w:ascii="Times New Roman" w:hAnsi="Times New Roman" w:cs="Times New Roman"/>
          <w:sz w:val="26"/>
          <w:szCs w:val="26"/>
        </w:rPr>
        <w:t>вказав</w:t>
      </w:r>
      <w:r w:rsidR="0038481F" w:rsidRPr="00873CC2">
        <w:rPr>
          <w:rFonts w:ascii="Times New Roman" w:hAnsi="Times New Roman" w:cs="Times New Roman"/>
          <w:sz w:val="26"/>
          <w:szCs w:val="26"/>
        </w:rPr>
        <w:t xml:space="preserve"> сплачену в рахунок основної суми позики (кредиту) суму в розмірі 166 995 грн, прощені відсотки </w:t>
      </w:r>
      <w:r w:rsidR="00163026" w:rsidRPr="00873CC2">
        <w:rPr>
          <w:rFonts w:ascii="Times New Roman" w:hAnsi="Times New Roman" w:cs="Times New Roman"/>
          <w:sz w:val="26"/>
          <w:szCs w:val="26"/>
        </w:rPr>
        <w:t xml:space="preserve">– </w:t>
      </w:r>
      <w:r w:rsidR="0038481F" w:rsidRPr="00873CC2">
        <w:rPr>
          <w:rFonts w:ascii="Times New Roman" w:hAnsi="Times New Roman" w:cs="Times New Roman"/>
          <w:sz w:val="26"/>
          <w:szCs w:val="26"/>
        </w:rPr>
        <w:t>166 995 грн</w:t>
      </w:r>
      <w:r w:rsidR="00625533" w:rsidRPr="00873CC2">
        <w:rPr>
          <w:rFonts w:ascii="Times New Roman" w:hAnsi="Times New Roman" w:cs="Times New Roman"/>
          <w:sz w:val="26"/>
          <w:szCs w:val="26"/>
        </w:rPr>
        <w:t>,</w:t>
      </w:r>
      <w:r w:rsidR="0038481F" w:rsidRPr="00873CC2">
        <w:rPr>
          <w:rFonts w:ascii="Times New Roman" w:hAnsi="Times New Roman" w:cs="Times New Roman"/>
          <w:sz w:val="26"/>
          <w:szCs w:val="26"/>
        </w:rPr>
        <w:t xml:space="preserve"> заощадження </w:t>
      </w:r>
      <w:r w:rsidR="00163026" w:rsidRPr="00873CC2">
        <w:rPr>
          <w:rFonts w:ascii="Times New Roman" w:hAnsi="Times New Roman" w:cs="Times New Roman"/>
          <w:sz w:val="26"/>
          <w:szCs w:val="26"/>
        </w:rPr>
        <w:t xml:space="preserve">– </w:t>
      </w:r>
      <w:r w:rsidR="0038481F" w:rsidRPr="00873CC2">
        <w:rPr>
          <w:rFonts w:ascii="Times New Roman" w:hAnsi="Times New Roman" w:cs="Times New Roman"/>
          <w:sz w:val="26"/>
          <w:szCs w:val="26"/>
        </w:rPr>
        <w:t>4 350 дол</w:t>
      </w:r>
      <w:r w:rsidR="008D5B14" w:rsidRPr="00873CC2">
        <w:rPr>
          <w:rFonts w:ascii="Times New Roman" w:hAnsi="Times New Roman" w:cs="Times New Roman"/>
          <w:sz w:val="26"/>
          <w:szCs w:val="26"/>
        </w:rPr>
        <w:t>.</w:t>
      </w:r>
      <w:r w:rsidR="0038481F" w:rsidRPr="00873CC2">
        <w:rPr>
          <w:rFonts w:ascii="Times New Roman" w:hAnsi="Times New Roman" w:cs="Times New Roman"/>
          <w:sz w:val="26"/>
          <w:szCs w:val="26"/>
        </w:rPr>
        <w:t xml:space="preserve"> США, 2 150 євро, 98 000 грн.</w:t>
      </w:r>
    </w:p>
    <w:p w14:paraId="5907078F" w14:textId="0668B13A" w:rsidR="00FA1E56" w:rsidRPr="00873CC2" w:rsidRDefault="00D53733" w:rsidP="00F21157">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Водночас з огляду на задекларовані доходи судді</w:t>
      </w:r>
      <w:r w:rsidR="0038481F" w:rsidRPr="00873CC2">
        <w:rPr>
          <w:rFonts w:ascii="Times New Roman" w:hAnsi="Times New Roman" w:cs="Times New Roman"/>
          <w:sz w:val="26"/>
          <w:szCs w:val="26"/>
        </w:rPr>
        <w:t xml:space="preserve"> (у 2015 році – 83 283 </w:t>
      </w:r>
      <w:r w:rsidR="009C739C" w:rsidRPr="00873CC2">
        <w:rPr>
          <w:rFonts w:ascii="Times New Roman" w:hAnsi="Times New Roman" w:cs="Times New Roman"/>
          <w:sz w:val="26"/>
          <w:szCs w:val="26"/>
        </w:rPr>
        <w:t>грн, у 2016 році – 174 449 грн)</w:t>
      </w:r>
      <w:r w:rsidR="0038481F" w:rsidRPr="00873CC2">
        <w:rPr>
          <w:rFonts w:ascii="Times New Roman" w:hAnsi="Times New Roman" w:cs="Times New Roman"/>
          <w:sz w:val="26"/>
          <w:szCs w:val="26"/>
        </w:rPr>
        <w:t xml:space="preserve"> </w:t>
      </w:r>
      <w:r w:rsidRPr="00873CC2">
        <w:rPr>
          <w:rFonts w:ascii="Times New Roman" w:hAnsi="Times New Roman" w:cs="Times New Roman"/>
          <w:sz w:val="26"/>
          <w:szCs w:val="26"/>
        </w:rPr>
        <w:t>вказан</w:t>
      </w:r>
      <w:r w:rsidR="0038481F" w:rsidRPr="00873CC2">
        <w:rPr>
          <w:rFonts w:ascii="Times New Roman" w:hAnsi="Times New Roman" w:cs="Times New Roman"/>
          <w:sz w:val="26"/>
          <w:szCs w:val="26"/>
        </w:rPr>
        <w:t>их</w:t>
      </w:r>
      <w:r w:rsidRPr="00873CC2">
        <w:rPr>
          <w:rFonts w:ascii="Times New Roman" w:hAnsi="Times New Roman" w:cs="Times New Roman"/>
          <w:sz w:val="26"/>
          <w:szCs w:val="26"/>
        </w:rPr>
        <w:t xml:space="preserve"> </w:t>
      </w:r>
      <w:r w:rsidR="009C739C" w:rsidRPr="00873CC2">
        <w:rPr>
          <w:rFonts w:ascii="Times New Roman" w:hAnsi="Times New Roman" w:cs="Times New Roman"/>
          <w:sz w:val="26"/>
          <w:szCs w:val="26"/>
        </w:rPr>
        <w:t xml:space="preserve">коштів </w:t>
      </w:r>
      <w:r w:rsidRPr="00873CC2">
        <w:rPr>
          <w:rFonts w:ascii="Times New Roman" w:hAnsi="Times New Roman" w:cs="Times New Roman"/>
          <w:sz w:val="26"/>
          <w:szCs w:val="26"/>
        </w:rPr>
        <w:t xml:space="preserve">недостатньо для сплати </w:t>
      </w:r>
      <w:r w:rsidR="0038481F" w:rsidRPr="00873CC2">
        <w:rPr>
          <w:rFonts w:ascii="Times New Roman" w:hAnsi="Times New Roman" w:cs="Times New Roman"/>
          <w:sz w:val="26"/>
          <w:szCs w:val="26"/>
        </w:rPr>
        <w:t xml:space="preserve">зазначеної суми заборгованості, </w:t>
      </w:r>
      <w:r w:rsidR="009C739C" w:rsidRPr="00873CC2">
        <w:rPr>
          <w:rFonts w:ascii="Times New Roman" w:hAnsi="Times New Roman" w:cs="Times New Roman"/>
          <w:sz w:val="26"/>
          <w:szCs w:val="26"/>
        </w:rPr>
        <w:t>у</w:t>
      </w:r>
      <w:r w:rsidR="0038481F" w:rsidRPr="00873CC2">
        <w:rPr>
          <w:rFonts w:ascii="Times New Roman" w:hAnsi="Times New Roman" w:cs="Times New Roman"/>
          <w:sz w:val="26"/>
          <w:szCs w:val="26"/>
        </w:rPr>
        <w:t>рахову</w:t>
      </w:r>
      <w:r w:rsidR="004A2476" w:rsidRPr="00873CC2">
        <w:rPr>
          <w:rFonts w:ascii="Times New Roman" w:hAnsi="Times New Roman" w:cs="Times New Roman"/>
          <w:sz w:val="26"/>
          <w:szCs w:val="26"/>
        </w:rPr>
        <w:t xml:space="preserve">ючи </w:t>
      </w:r>
      <w:r w:rsidR="00C7065E" w:rsidRPr="00873CC2">
        <w:rPr>
          <w:rFonts w:ascii="Times New Roman" w:hAnsi="Times New Roman" w:cs="Times New Roman"/>
          <w:sz w:val="26"/>
          <w:szCs w:val="26"/>
        </w:rPr>
        <w:t>заощадження</w:t>
      </w:r>
      <w:r w:rsidR="004A2476" w:rsidRPr="00873CC2">
        <w:rPr>
          <w:rFonts w:ascii="Times New Roman" w:hAnsi="Times New Roman" w:cs="Times New Roman"/>
          <w:sz w:val="26"/>
          <w:szCs w:val="26"/>
        </w:rPr>
        <w:t xml:space="preserve"> та здійснення витрат на утримання </w:t>
      </w:r>
      <w:r w:rsidR="00DE0C50" w:rsidRPr="00873CC2">
        <w:rPr>
          <w:rFonts w:ascii="Times New Roman" w:hAnsi="Times New Roman" w:cs="Times New Roman"/>
          <w:sz w:val="26"/>
          <w:szCs w:val="26"/>
        </w:rPr>
        <w:t>сім’ї.</w:t>
      </w:r>
      <w:r w:rsidR="004A2476" w:rsidRPr="00873CC2">
        <w:rPr>
          <w:rFonts w:ascii="Times New Roman" w:hAnsi="Times New Roman" w:cs="Times New Roman"/>
          <w:sz w:val="26"/>
          <w:szCs w:val="26"/>
        </w:rPr>
        <w:t xml:space="preserve">  </w:t>
      </w:r>
      <w:r w:rsidR="00496BA1" w:rsidRPr="00873CC2">
        <w:rPr>
          <w:rFonts w:ascii="Times New Roman" w:hAnsi="Times New Roman" w:cs="Times New Roman"/>
          <w:sz w:val="26"/>
          <w:szCs w:val="26"/>
        </w:rPr>
        <w:t>ГРД</w:t>
      </w:r>
      <w:r w:rsidR="00496BA1" w:rsidRPr="00873CC2">
        <w:rPr>
          <w:rFonts w:ascii="Times New Roman" w:hAnsi="Times New Roman" w:cs="Times New Roman"/>
          <w:sz w:val="72"/>
          <w:szCs w:val="72"/>
        </w:rPr>
        <w:t xml:space="preserve"> </w:t>
      </w:r>
      <w:r w:rsidR="00496BA1" w:rsidRPr="00873CC2">
        <w:rPr>
          <w:rFonts w:ascii="Times New Roman" w:hAnsi="Times New Roman" w:cs="Times New Roman"/>
          <w:sz w:val="26"/>
          <w:szCs w:val="26"/>
        </w:rPr>
        <w:t>критично</w:t>
      </w:r>
      <w:r w:rsidR="00496BA1" w:rsidRPr="00873CC2">
        <w:rPr>
          <w:rFonts w:ascii="Times New Roman" w:hAnsi="Times New Roman" w:cs="Times New Roman"/>
          <w:sz w:val="72"/>
          <w:szCs w:val="72"/>
        </w:rPr>
        <w:t xml:space="preserve"> </w:t>
      </w:r>
      <w:r w:rsidR="00496BA1" w:rsidRPr="00873CC2">
        <w:rPr>
          <w:rFonts w:ascii="Times New Roman" w:hAnsi="Times New Roman" w:cs="Times New Roman"/>
          <w:sz w:val="26"/>
          <w:szCs w:val="26"/>
        </w:rPr>
        <w:t>оцінює</w:t>
      </w:r>
      <w:r w:rsidR="00496BA1" w:rsidRPr="00873CC2">
        <w:rPr>
          <w:rFonts w:ascii="Times New Roman" w:hAnsi="Times New Roman" w:cs="Times New Roman"/>
          <w:sz w:val="72"/>
          <w:szCs w:val="72"/>
        </w:rPr>
        <w:t xml:space="preserve"> </w:t>
      </w:r>
      <w:r w:rsidR="00496BA1" w:rsidRPr="00873CC2">
        <w:rPr>
          <w:rFonts w:ascii="Times New Roman" w:hAnsi="Times New Roman" w:cs="Times New Roman"/>
          <w:sz w:val="26"/>
          <w:szCs w:val="26"/>
        </w:rPr>
        <w:t>надані</w:t>
      </w:r>
      <w:r w:rsidR="00496BA1" w:rsidRPr="00873CC2">
        <w:rPr>
          <w:rFonts w:ascii="Times New Roman" w:hAnsi="Times New Roman" w:cs="Times New Roman"/>
          <w:sz w:val="72"/>
          <w:szCs w:val="72"/>
        </w:rPr>
        <w:t xml:space="preserve"> </w:t>
      </w:r>
      <w:r w:rsidR="00496BA1" w:rsidRPr="00873CC2">
        <w:rPr>
          <w:rFonts w:ascii="Times New Roman" w:hAnsi="Times New Roman" w:cs="Times New Roman"/>
          <w:sz w:val="26"/>
          <w:szCs w:val="26"/>
        </w:rPr>
        <w:t>суддею</w:t>
      </w:r>
      <w:r w:rsidR="00496BA1" w:rsidRPr="00873CC2">
        <w:rPr>
          <w:rFonts w:ascii="Times New Roman" w:hAnsi="Times New Roman" w:cs="Times New Roman"/>
          <w:sz w:val="72"/>
          <w:szCs w:val="72"/>
        </w:rPr>
        <w:t xml:space="preserve"> </w:t>
      </w:r>
      <w:r w:rsidR="00496BA1" w:rsidRPr="00873CC2">
        <w:rPr>
          <w:rFonts w:ascii="Times New Roman" w:hAnsi="Times New Roman" w:cs="Times New Roman"/>
          <w:sz w:val="26"/>
          <w:szCs w:val="26"/>
        </w:rPr>
        <w:t>заяви</w:t>
      </w:r>
      <w:r w:rsidR="00496BA1" w:rsidRPr="00873CC2">
        <w:rPr>
          <w:rFonts w:ascii="Times New Roman" w:hAnsi="Times New Roman" w:cs="Times New Roman"/>
          <w:sz w:val="72"/>
          <w:szCs w:val="72"/>
        </w:rPr>
        <w:t xml:space="preserve"> </w:t>
      </w:r>
      <w:r w:rsidR="00DE0C50" w:rsidRPr="00873CC2">
        <w:rPr>
          <w:rFonts w:ascii="Times New Roman" w:hAnsi="Times New Roman" w:cs="Times New Roman"/>
          <w:sz w:val="26"/>
          <w:szCs w:val="26"/>
        </w:rPr>
        <w:t>його</w:t>
      </w:r>
      <w:r w:rsidR="00DE0C50" w:rsidRPr="00873CC2">
        <w:rPr>
          <w:rFonts w:ascii="Times New Roman" w:hAnsi="Times New Roman" w:cs="Times New Roman"/>
          <w:sz w:val="72"/>
          <w:szCs w:val="72"/>
        </w:rPr>
        <w:t xml:space="preserve"> </w:t>
      </w:r>
      <w:r w:rsidR="00925026" w:rsidRPr="00873CC2">
        <w:rPr>
          <w:rFonts w:ascii="Times New Roman" w:hAnsi="Times New Roman" w:cs="Times New Roman"/>
          <w:sz w:val="26"/>
          <w:szCs w:val="26"/>
        </w:rPr>
        <w:t>друзів</w:t>
      </w:r>
      <w:r w:rsidR="00925026" w:rsidRPr="00873CC2">
        <w:rPr>
          <w:rFonts w:ascii="Times New Roman" w:hAnsi="Times New Roman" w:cs="Times New Roman"/>
          <w:sz w:val="72"/>
          <w:szCs w:val="72"/>
        </w:rPr>
        <w:t xml:space="preserve"> </w:t>
      </w:r>
      <w:r w:rsidR="00F91118" w:rsidRPr="00873CC2">
        <w:rPr>
          <w:rFonts w:ascii="Times New Roman" w:hAnsi="Times New Roman" w:cs="Times New Roman"/>
          <w:sz w:val="26"/>
          <w:szCs w:val="26"/>
        </w:rPr>
        <w:t>ОСОБА_3</w:t>
      </w:r>
      <w:r w:rsidR="00925026" w:rsidRPr="00873CC2">
        <w:rPr>
          <w:rFonts w:ascii="Times New Roman" w:hAnsi="Times New Roman" w:cs="Times New Roman"/>
          <w:sz w:val="72"/>
          <w:szCs w:val="72"/>
        </w:rPr>
        <w:t xml:space="preserve"> </w:t>
      </w:r>
      <w:r w:rsidR="00925026" w:rsidRPr="00873CC2">
        <w:rPr>
          <w:rFonts w:ascii="Times New Roman" w:hAnsi="Times New Roman" w:cs="Times New Roman"/>
          <w:sz w:val="26"/>
          <w:szCs w:val="26"/>
        </w:rPr>
        <w:t>та</w:t>
      </w:r>
      <w:r w:rsidR="00925026" w:rsidRPr="00873CC2">
        <w:rPr>
          <w:rFonts w:ascii="Times New Roman" w:hAnsi="Times New Roman" w:cs="Times New Roman"/>
          <w:sz w:val="72"/>
          <w:szCs w:val="72"/>
        </w:rPr>
        <w:t xml:space="preserve"> </w:t>
      </w:r>
      <w:r w:rsidR="00F91118" w:rsidRPr="00873CC2">
        <w:rPr>
          <w:rFonts w:ascii="Times New Roman" w:hAnsi="Times New Roman" w:cs="Times New Roman"/>
          <w:sz w:val="26"/>
          <w:szCs w:val="26"/>
        </w:rPr>
        <w:t>ОСОБА_4</w:t>
      </w:r>
      <w:r w:rsidR="009209D8" w:rsidRPr="00873CC2">
        <w:rPr>
          <w:rFonts w:ascii="Times New Roman" w:hAnsi="Times New Roman" w:cs="Times New Roman"/>
          <w:sz w:val="26"/>
          <w:szCs w:val="26"/>
        </w:rPr>
        <w:t>,</w:t>
      </w:r>
      <w:r w:rsidR="00925026" w:rsidRPr="00873CC2">
        <w:rPr>
          <w:rFonts w:ascii="Times New Roman" w:hAnsi="Times New Roman" w:cs="Times New Roman"/>
          <w:sz w:val="26"/>
          <w:szCs w:val="26"/>
        </w:rPr>
        <w:t xml:space="preserve"> </w:t>
      </w:r>
      <w:r w:rsidR="0052259E" w:rsidRPr="00873CC2">
        <w:rPr>
          <w:rFonts w:ascii="Times New Roman" w:hAnsi="Times New Roman" w:cs="Times New Roman"/>
          <w:sz w:val="26"/>
          <w:szCs w:val="26"/>
        </w:rPr>
        <w:t>у яких йдеться про надання у 2016 році на невизначений строк безпроцентної</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позики</w:t>
      </w:r>
      <w:r w:rsidR="0052259E" w:rsidRPr="00873CC2">
        <w:rPr>
          <w:rFonts w:ascii="Times New Roman" w:hAnsi="Times New Roman" w:cs="Times New Roman"/>
          <w:sz w:val="40"/>
          <w:szCs w:val="40"/>
        </w:rPr>
        <w:t xml:space="preserve"> </w:t>
      </w:r>
      <w:r w:rsidR="00C7065E" w:rsidRPr="00873CC2">
        <w:rPr>
          <w:rFonts w:ascii="Times New Roman" w:hAnsi="Times New Roman" w:cs="Times New Roman"/>
          <w:sz w:val="26"/>
          <w:szCs w:val="26"/>
        </w:rPr>
        <w:t>в</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розмірі</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60 000</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грн</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(еквівалентно</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2 350</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дол</w:t>
      </w:r>
      <w:r w:rsidR="00EE6330" w:rsidRPr="00873CC2">
        <w:rPr>
          <w:rFonts w:ascii="Times New Roman" w:hAnsi="Times New Roman" w:cs="Times New Roman"/>
          <w:sz w:val="26"/>
          <w:szCs w:val="26"/>
        </w:rPr>
        <w:t>.</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США)</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та</w:t>
      </w:r>
      <w:r w:rsidR="0052259E" w:rsidRPr="00873CC2">
        <w:rPr>
          <w:rFonts w:ascii="Times New Roman" w:hAnsi="Times New Roman" w:cs="Times New Roman"/>
          <w:sz w:val="40"/>
          <w:szCs w:val="40"/>
        </w:rPr>
        <w:t xml:space="preserve"> </w:t>
      </w:r>
      <w:r w:rsidR="0052259E" w:rsidRPr="00873CC2">
        <w:rPr>
          <w:rFonts w:ascii="Times New Roman" w:hAnsi="Times New Roman" w:cs="Times New Roman"/>
          <w:sz w:val="26"/>
          <w:szCs w:val="26"/>
        </w:rPr>
        <w:t>50 000</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грн</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(еквівалентно</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1 960</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дол</w:t>
      </w:r>
      <w:r w:rsidR="00EE6330" w:rsidRPr="00873CC2">
        <w:rPr>
          <w:rFonts w:ascii="Times New Roman" w:hAnsi="Times New Roman" w:cs="Times New Roman"/>
          <w:sz w:val="26"/>
          <w:szCs w:val="26"/>
        </w:rPr>
        <w:t>.</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США)</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відповідно,</w:t>
      </w:r>
      <w:r w:rsidR="0052259E" w:rsidRPr="00873CC2">
        <w:rPr>
          <w:rFonts w:ascii="Times New Roman" w:hAnsi="Times New Roman" w:cs="Times New Roman"/>
          <w:sz w:val="72"/>
          <w:szCs w:val="72"/>
        </w:rPr>
        <w:t xml:space="preserve"> </w:t>
      </w:r>
      <w:r w:rsidR="0052259E" w:rsidRPr="00873CC2">
        <w:rPr>
          <w:rFonts w:ascii="Times New Roman" w:hAnsi="Times New Roman" w:cs="Times New Roman"/>
          <w:sz w:val="26"/>
          <w:szCs w:val="26"/>
        </w:rPr>
        <w:t>оскільки</w:t>
      </w:r>
      <w:r w:rsidR="0052259E" w:rsidRPr="00873CC2">
        <w:rPr>
          <w:rFonts w:ascii="Times New Roman" w:hAnsi="Times New Roman" w:cs="Times New Roman"/>
          <w:sz w:val="72"/>
          <w:szCs w:val="72"/>
        </w:rPr>
        <w:t xml:space="preserve"> </w:t>
      </w:r>
      <w:r w:rsidR="00C7065E" w:rsidRPr="00873CC2">
        <w:rPr>
          <w:rFonts w:ascii="Times New Roman" w:hAnsi="Times New Roman" w:cs="Times New Roman"/>
          <w:sz w:val="26"/>
          <w:szCs w:val="26"/>
        </w:rPr>
        <w:t>в</w:t>
      </w:r>
      <w:r w:rsidR="00EE6330" w:rsidRPr="00873CC2">
        <w:rPr>
          <w:rFonts w:ascii="Times New Roman" w:hAnsi="Times New Roman" w:cs="Times New Roman"/>
          <w:sz w:val="72"/>
          <w:szCs w:val="72"/>
        </w:rPr>
        <w:t xml:space="preserve"> </w:t>
      </w:r>
      <w:r w:rsidR="00EE6330" w:rsidRPr="00873CC2">
        <w:rPr>
          <w:rFonts w:ascii="Times New Roman" w:hAnsi="Times New Roman" w:cs="Times New Roman"/>
          <w:sz w:val="26"/>
          <w:szCs w:val="26"/>
        </w:rPr>
        <w:t>д</w:t>
      </w:r>
      <w:r w:rsidR="00D5621A" w:rsidRPr="00873CC2">
        <w:rPr>
          <w:rFonts w:ascii="Times New Roman" w:hAnsi="Times New Roman" w:cs="Times New Roman"/>
          <w:sz w:val="26"/>
          <w:szCs w:val="26"/>
        </w:rPr>
        <w:t>екларації</w:t>
      </w:r>
      <w:r w:rsidR="00D5621A" w:rsidRPr="00873CC2">
        <w:rPr>
          <w:rFonts w:ascii="Times New Roman" w:hAnsi="Times New Roman" w:cs="Times New Roman"/>
          <w:sz w:val="72"/>
          <w:szCs w:val="72"/>
        </w:rPr>
        <w:t xml:space="preserve"> </w:t>
      </w:r>
      <w:r w:rsidR="00C7065E" w:rsidRPr="00873CC2">
        <w:rPr>
          <w:rFonts w:ascii="Times New Roman" w:hAnsi="Times New Roman" w:cs="Times New Roman"/>
          <w:sz w:val="26"/>
          <w:szCs w:val="26"/>
        </w:rPr>
        <w:t>за</w:t>
      </w:r>
      <w:r w:rsidR="00C7065E"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2017</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рік</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суддя</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відобразив</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збільшення</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заощаджень</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з</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4 350</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дол</w:t>
      </w:r>
      <w:r w:rsidR="00EE6330" w:rsidRPr="00873CC2">
        <w:rPr>
          <w:rFonts w:ascii="Times New Roman" w:hAnsi="Times New Roman" w:cs="Times New Roman"/>
          <w:sz w:val="26"/>
          <w:szCs w:val="26"/>
        </w:rPr>
        <w:t>.</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США</w:t>
      </w:r>
      <w:r w:rsidR="00D5621A" w:rsidRPr="00873CC2">
        <w:rPr>
          <w:rFonts w:ascii="Times New Roman" w:hAnsi="Times New Roman" w:cs="Times New Roman"/>
          <w:sz w:val="52"/>
          <w:szCs w:val="52"/>
        </w:rPr>
        <w:t xml:space="preserve"> </w:t>
      </w:r>
      <w:r w:rsidR="00D5621A" w:rsidRPr="00873CC2">
        <w:rPr>
          <w:rFonts w:ascii="Times New Roman" w:hAnsi="Times New Roman" w:cs="Times New Roman"/>
          <w:sz w:val="26"/>
          <w:szCs w:val="26"/>
        </w:rPr>
        <w:t>до 6</w:t>
      </w:r>
      <w:r w:rsidR="00F15758" w:rsidRPr="00873CC2">
        <w:rPr>
          <w:rFonts w:ascii="Times New Roman" w:hAnsi="Times New Roman" w:cs="Times New Roman"/>
          <w:sz w:val="26"/>
          <w:szCs w:val="26"/>
        </w:rPr>
        <w:t> </w:t>
      </w:r>
      <w:r w:rsidR="00D5621A" w:rsidRPr="00873CC2">
        <w:rPr>
          <w:rFonts w:ascii="Times New Roman" w:hAnsi="Times New Roman" w:cs="Times New Roman"/>
          <w:sz w:val="26"/>
          <w:szCs w:val="26"/>
        </w:rPr>
        <w:t>850</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дол</w:t>
      </w:r>
      <w:r w:rsidR="00EE6330" w:rsidRPr="00873CC2">
        <w:rPr>
          <w:rFonts w:ascii="Times New Roman" w:hAnsi="Times New Roman" w:cs="Times New Roman"/>
          <w:sz w:val="26"/>
          <w:szCs w:val="26"/>
        </w:rPr>
        <w:t>.</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США,</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з</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2 150</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євро</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до</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4 150</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євро,</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а</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у</w:t>
      </w:r>
      <w:r w:rsidR="00D5621A" w:rsidRPr="00873CC2">
        <w:rPr>
          <w:rFonts w:ascii="Times New Roman" w:hAnsi="Times New Roman" w:cs="Times New Roman"/>
          <w:sz w:val="48"/>
          <w:szCs w:val="48"/>
        </w:rPr>
        <w:t xml:space="preserve"> </w:t>
      </w:r>
      <w:r w:rsidR="00EE6330" w:rsidRPr="00873CC2">
        <w:rPr>
          <w:rFonts w:ascii="Times New Roman" w:hAnsi="Times New Roman" w:cs="Times New Roman"/>
          <w:sz w:val="26"/>
          <w:szCs w:val="26"/>
        </w:rPr>
        <w:t>д</w:t>
      </w:r>
      <w:r w:rsidR="00D5621A" w:rsidRPr="00873CC2">
        <w:rPr>
          <w:rFonts w:ascii="Times New Roman" w:hAnsi="Times New Roman" w:cs="Times New Roman"/>
          <w:sz w:val="26"/>
          <w:szCs w:val="26"/>
        </w:rPr>
        <w:t>екларації</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за</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2018</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рік</w:t>
      </w:r>
      <w:r w:rsidR="00D5621A" w:rsidRPr="00873CC2">
        <w:rPr>
          <w:rFonts w:ascii="Times New Roman" w:hAnsi="Times New Roman" w:cs="Times New Roman"/>
          <w:sz w:val="48"/>
          <w:szCs w:val="48"/>
        </w:rPr>
        <w:t xml:space="preserve"> </w:t>
      </w:r>
      <w:r w:rsidR="00D5621A" w:rsidRPr="00873CC2">
        <w:rPr>
          <w:rFonts w:ascii="Times New Roman" w:hAnsi="Times New Roman" w:cs="Times New Roman"/>
          <w:sz w:val="26"/>
          <w:szCs w:val="26"/>
        </w:rPr>
        <w:t>–</w:t>
      </w:r>
      <w:r w:rsidR="00D5621A" w:rsidRPr="00873CC2">
        <w:rPr>
          <w:rFonts w:ascii="Times New Roman" w:hAnsi="Times New Roman" w:cs="Times New Roman"/>
          <w:sz w:val="48"/>
          <w:szCs w:val="48"/>
        </w:rPr>
        <w:t xml:space="preserve"> </w:t>
      </w:r>
      <w:r w:rsidR="00DE0C50" w:rsidRPr="00873CC2">
        <w:rPr>
          <w:rFonts w:ascii="Times New Roman" w:hAnsi="Times New Roman" w:cs="Times New Roman"/>
          <w:sz w:val="26"/>
          <w:szCs w:val="26"/>
        </w:rPr>
        <w:t>з</w:t>
      </w:r>
      <w:r w:rsidR="00DE0C50" w:rsidRPr="00873CC2">
        <w:rPr>
          <w:rFonts w:ascii="Times New Roman" w:hAnsi="Times New Roman" w:cs="Times New Roman"/>
          <w:sz w:val="48"/>
          <w:szCs w:val="48"/>
        </w:rPr>
        <w:t xml:space="preserve"> </w:t>
      </w:r>
      <w:r w:rsidR="00DE0C50" w:rsidRPr="00873CC2">
        <w:rPr>
          <w:rFonts w:ascii="Times New Roman" w:hAnsi="Times New Roman" w:cs="Times New Roman"/>
          <w:sz w:val="26"/>
          <w:szCs w:val="26"/>
        </w:rPr>
        <w:t>6 850 дол</w:t>
      </w:r>
      <w:r w:rsidR="00DB15E3" w:rsidRPr="00873CC2">
        <w:rPr>
          <w:rFonts w:ascii="Times New Roman" w:hAnsi="Times New Roman" w:cs="Times New Roman"/>
          <w:sz w:val="26"/>
          <w:szCs w:val="26"/>
        </w:rPr>
        <w:t>.</w:t>
      </w:r>
      <w:r w:rsidR="00DE0C50" w:rsidRPr="00873CC2">
        <w:rPr>
          <w:rFonts w:ascii="Times New Roman" w:hAnsi="Times New Roman" w:cs="Times New Roman"/>
          <w:sz w:val="26"/>
          <w:szCs w:val="26"/>
        </w:rPr>
        <w:t xml:space="preserve"> США до 10 350 дол</w:t>
      </w:r>
      <w:r w:rsidR="00DB15E3" w:rsidRPr="00873CC2">
        <w:rPr>
          <w:rFonts w:ascii="Times New Roman" w:hAnsi="Times New Roman" w:cs="Times New Roman"/>
          <w:sz w:val="26"/>
          <w:szCs w:val="26"/>
        </w:rPr>
        <w:t>.</w:t>
      </w:r>
      <w:r w:rsidR="00DE0C50" w:rsidRPr="00873CC2">
        <w:rPr>
          <w:rFonts w:ascii="Times New Roman" w:hAnsi="Times New Roman" w:cs="Times New Roman"/>
          <w:sz w:val="26"/>
          <w:szCs w:val="26"/>
        </w:rPr>
        <w:t xml:space="preserve"> США, з 73 000 грн до 92 000 грн. </w:t>
      </w:r>
      <w:r w:rsidR="00C7065E" w:rsidRPr="00873CC2">
        <w:rPr>
          <w:rFonts w:ascii="Times New Roman" w:hAnsi="Times New Roman" w:cs="Times New Roman"/>
          <w:sz w:val="26"/>
          <w:szCs w:val="26"/>
        </w:rPr>
        <w:t>Водночас</w:t>
      </w:r>
      <w:r w:rsidR="00D5621A" w:rsidRPr="00873CC2">
        <w:rPr>
          <w:rFonts w:ascii="Times New Roman" w:hAnsi="Times New Roman" w:cs="Times New Roman"/>
          <w:sz w:val="26"/>
          <w:szCs w:val="26"/>
        </w:rPr>
        <w:t xml:space="preserve">, задекларований сукупний дохід судді та </w:t>
      </w:r>
      <w:r w:rsidR="00C7065E" w:rsidRPr="00873CC2">
        <w:rPr>
          <w:rFonts w:ascii="Times New Roman" w:hAnsi="Times New Roman" w:cs="Times New Roman"/>
          <w:sz w:val="26"/>
          <w:szCs w:val="26"/>
        </w:rPr>
        <w:t xml:space="preserve">його </w:t>
      </w:r>
      <w:r w:rsidR="00DE0C50" w:rsidRPr="00873CC2">
        <w:rPr>
          <w:rFonts w:ascii="Times New Roman" w:hAnsi="Times New Roman" w:cs="Times New Roman"/>
          <w:sz w:val="26"/>
          <w:szCs w:val="26"/>
        </w:rPr>
        <w:t>сім’ї у 2017 та 2018 роках</w:t>
      </w:r>
      <w:r w:rsidR="00D5621A" w:rsidRPr="00873CC2">
        <w:rPr>
          <w:rFonts w:ascii="Times New Roman" w:hAnsi="Times New Roman" w:cs="Times New Roman"/>
          <w:sz w:val="26"/>
          <w:szCs w:val="26"/>
        </w:rPr>
        <w:t xml:space="preserve"> становив 239 000 грн</w:t>
      </w:r>
      <w:r w:rsidR="00DE0C50" w:rsidRPr="00873CC2">
        <w:rPr>
          <w:rFonts w:ascii="Times New Roman" w:hAnsi="Times New Roman" w:cs="Times New Roman"/>
          <w:sz w:val="26"/>
          <w:szCs w:val="26"/>
        </w:rPr>
        <w:t xml:space="preserve"> та </w:t>
      </w:r>
      <w:r w:rsidR="00EE6330" w:rsidRPr="00873CC2">
        <w:rPr>
          <w:rFonts w:ascii="Times New Roman" w:hAnsi="Times New Roman" w:cs="Times New Roman"/>
          <w:sz w:val="26"/>
          <w:szCs w:val="26"/>
        </w:rPr>
        <w:t>276 000 грн</w:t>
      </w:r>
      <w:r w:rsidR="00DE0C50" w:rsidRPr="00873CC2">
        <w:rPr>
          <w:rFonts w:ascii="Times New Roman" w:hAnsi="Times New Roman" w:cs="Times New Roman"/>
          <w:sz w:val="26"/>
          <w:szCs w:val="26"/>
        </w:rPr>
        <w:t xml:space="preserve"> відповідно</w:t>
      </w:r>
      <w:r w:rsidR="00D5621A" w:rsidRPr="00873CC2">
        <w:rPr>
          <w:rFonts w:ascii="Times New Roman" w:hAnsi="Times New Roman" w:cs="Times New Roman"/>
          <w:sz w:val="26"/>
          <w:szCs w:val="26"/>
        </w:rPr>
        <w:t xml:space="preserve">, </w:t>
      </w:r>
      <w:r w:rsidR="00C7065E" w:rsidRPr="00873CC2">
        <w:rPr>
          <w:rFonts w:ascii="Times New Roman" w:hAnsi="Times New Roman" w:cs="Times New Roman"/>
          <w:sz w:val="26"/>
          <w:szCs w:val="26"/>
        </w:rPr>
        <w:t>ураховуючи</w:t>
      </w:r>
      <w:r w:rsidR="00D5621A" w:rsidRPr="00873CC2">
        <w:rPr>
          <w:rFonts w:ascii="Times New Roman" w:hAnsi="Times New Roman" w:cs="Times New Roman"/>
          <w:sz w:val="26"/>
          <w:szCs w:val="26"/>
        </w:rPr>
        <w:t xml:space="preserve"> витрат</w:t>
      </w:r>
      <w:r w:rsidR="00C7065E" w:rsidRPr="00873CC2">
        <w:rPr>
          <w:rFonts w:ascii="Times New Roman" w:hAnsi="Times New Roman" w:cs="Times New Roman"/>
          <w:sz w:val="26"/>
          <w:szCs w:val="26"/>
        </w:rPr>
        <w:t>и</w:t>
      </w:r>
      <w:r w:rsidR="00D5621A" w:rsidRPr="00873CC2">
        <w:rPr>
          <w:rFonts w:ascii="Times New Roman" w:hAnsi="Times New Roman" w:cs="Times New Roman"/>
          <w:sz w:val="26"/>
          <w:szCs w:val="26"/>
        </w:rPr>
        <w:t xml:space="preserve"> на побутові </w:t>
      </w:r>
      <w:r w:rsidR="00FA1E56" w:rsidRPr="00873CC2">
        <w:rPr>
          <w:rFonts w:ascii="Times New Roman" w:hAnsi="Times New Roman" w:cs="Times New Roman"/>
          <w:sz w:val="26"/>
          <w:szCs w:val="26"/>
        </w:rPr>
        <w:t xml:space="preserve">потреби сім’ї </w:t>
      </w:r>
      <w:r w:rsidR="00436577" w:rsidRPr="00873CC2">
        <w:rPr>
          <w:rFonts w:ascii="Times New Roman" w:hAnsi="Times New Roman" w:cs="Times New Roman"/>
          <w:sz w:val="26"/>
          <w:szCs w:val="26"/>
        </w:rPr>
        <w:t>та утримання двох автомобілів.</w:t>
      </w:r>
    </w:p>
    <w:p w14:paraId="77F7F818" w14:textId="71213E9E" w:rsidR="00D53733" w:rsidRPr="00873CC2" w:rsidRDefault="00C7065E" w:rsidP="00F21157">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З</w:t>
      </w:r>
      <w:r w:rsidR="00D53733" w:rsidRPr="00873CC2">
        <w:rPr>
          <w:rFonts w:ascii="Times New Roman" w:hAnsi="Times New Roman" w:cs="Times New Roman"/>
          <w:sz w:val="26"/>
          <w:szCs w:val="26"/>
        </w:rPr>
        <w:t>адекларован</w:t>
      </w:r>
      <w:r w:rsidRPr="00873CC2">
        <w:rPr>
          <w:rFonts w:ascii="Times New Roman" w:hAnsi="Times New Roman" w:cs="Times New Roman"/>
          <w:sz w:val="26"/>
          <w:szCs w:val="26"/>
        </w:rPr>
        <w:t>і</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прощен</w:t>
      </w:r>
      <w:r w:rsidRPr="00873CC2">
        <w:rPr>
          <w:rFonts w:ascii="Times New Roman" w:hAnsi="Times New Roman" w:cs="Times New Roman"/>
          <w:sz w:val="26"/>
          <w:szCs w:val="26"/>
        </w:rPr>
        <w:t>і</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відсотк</w:t>
      </w:r>
      <w:r w:rsidRPr="00873CC2">
        <w:rPr>
          <w:rFonts w:ascii="Times New Roman" w:hAnsi="Times New Roman" w:cs="Times New Roman"/>
          <w:sz w:val="26"/>
          <w:szCs w:val="26"/>
        </w:rPr>
        <w:t>и</w:t>
      </w:r>
      <w:r w:rsidR="00D53733" w:rsidRPr="00873CC2">
        <w:rPr>
          <w:rFonts w:ascii="Times New Roman" w:hAnsi="Times New Roman" w:cs="Times New Roman"/>
          <w:sz w:val="96"/>
          <w:szCs w:val="96"/>
        </w:rPr>
        <w:t xml:space="preserve"> </w:t>
      </w:r>
      <w:r w:rsidRPr="00873CC2">
        <w:rPr>
          <w:rFonts w:ascii="Times New Roman" w:hAnsi="Times New Roman" w:cs="Times New Roman"/>
          <w:sz w:val="26"/>
          <w:szCs w:val="26"/>
        </w:rPr>
        <w:t>в</w:t>
      </w:r>
      <w:r w:rsidR="00D53733" w:rsidRPr="00873CC2">
        <w:rPr>
          <w:rFonts w:ascii="Times New Roman" w:hAnsi="Times New Roman" w:cs="Times New Roman"/>
          <w:sz w:val="96"/>
          <w:szCs w:val="96"/>
        </w:rPr>
        <w:t xml:space="preserve"> </w:t>
      </w:r>
      <w:r w:rsidRPr="00873CC2">
        <w:rPr>
          <w:rFonts w:ascii="Times New Roman" w:hAnsi="Times New Roman" w:cs="Times New Roman"/>
          <w:sz w:val="26"/>
          <w:szCs w:val="26"/>
        </w:rPr>
        <w:t>сумі</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166 995</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грн</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(еквівалентно</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6</w:t>
      </w:r>
      <w:r w:rsidR="00F15758" w:rsidRPr="00873CC2">
        <w:rPr>
          <w:rFonts w:ascii="Times New Roman" w:hAnsi="Times New Roman" w:cs="Times New Roman"/>
          <w:sz w:val="26"/>
          <w:szCs w:val="26"/>
        </w:rPr>
        <w:t> </w:t>
      </w:r>
      <w:r w:rsidR="00D53733" w:rsidRPr="00873CC2">
        <w:rPr>
          <w:rFonts w:ascii="Times New Roman" w:hAnsi="Times New Roman" w:cs="Times New Roman"/>
          <w:sz w:val="26"/>
          <w:szCs w:val="26"/>
        </w:rPr>
        <w:t>536 дол</w:t>
      </w:r>
      <w:r w:rsidR="00DB15E3" w:rsidRPr="00873CC2">
        <w:rPr>
          <w:rFonts w:ascii="Times New Roman" w:hAnsi="Times New Roman" w:cs="Times New Roman"/>
          <w:sz w:val="26"/>
          <w:szCs w:val="26"/>
        </w:rPr>
        <w:t>.</w:t>
      </w:r>
      <w:r w:rsidRPr="00873CC2">
        <w:rPr>
          <w:rFonts w:ascii="Times New Roman" w:hAnsi="Times New Roman" w:cs="Times New Roman"/>
          <w:sz w:val="26"/>
          <w:szCs w:val="26"/>
        </w:rPr>
        <w:t xml:space="preserve"> США) мають</w:t>
      </w:r>
      <w:r w:rsidR="00D53733" w:rsidRPr="00873CC2">
        <w:rPr>
          <w:rFonts w:ascii="Times New Roman" w:hAnsi="Times New Roman" w:cs="Times New Roman"/>
          <w:sz w:val="26"/>
          <w:szCs w:val="26"/>
        </w:rPr>
        <w:t xml:space="preserve"> ознаки вигоди, легальність походження якої викликає сумнів. Безоплатно отримані грошові кошти містять ознаки подарунка, обмеження щодо отримання яких встановлені антикорупційним законодавством.</w:t>
      </w:r>
    </w:p>
    <w:p w14:paraId="7EF59B1D" w14:textId="74FBAD19" w:rsidR="00D53733" w:rsidRPr="00873CC2" w:rsidRDefault="00D53733" w:rsidP="00F21157">
      <w:pPr>
        <w:pStyle w:val="ac"/>
        <w:shd w:val="clear" w:color="auto" w:fill="FFFFFF"/>
        <w:tabs>
          <w:tab w:val="left" w:pos="993"/>
        </w:tabs>
        <w:spacing w:after="0" w:line="240" w:lineRule="auto"/>
        <w:ind w:left="0" w:firstLine="567"/>
        <w:jc w:val="both"/>
        <w:rPr>
          <w:rFonts w:ascii="Times New Roman" w:hAnsi="Times New Roman" w:cs="Times New Roman"/>
          <w:sz w:val="26"/>
          <w:szCs w:val="26"/>
        </w:rPr>
      </w:pPr>
      <w:r w:rsidRPr="00873CC2">
        <w:rPr>
          <w:rFonts w:ascii="Times New Roman" w:hAnsi="Times New Roman" w:cs="Times New Roman"/>
          <w:sz w:val="26"/>
          <w:szCs w:val="26"/>
        </w:rPr>
        <w:t>1.4. Суддя задекларував право користування автомобілем «Opel Vectra» 2007</w:t>
      </w:r>
      <w:r w:rsidR="00F15758" w:rsidRPr="00873CC2">
        <w:rPr>
          <w:rFonts w:ascii="Times New Roman" w:hAnsi="Times New Roman" w:cs="Times New Roman"/>
          <w:sz w:val="26"/>
          <w:szCs w:val="26"/>
        </w:rPr>
        <w:t> </w:t>
      </w:r>
      <w:r w:rsidRPr="00873CC2">
        <w:rPr>
          <w:rFonts w:ascii="Times New Roman" w:hAnsi="Times New Roman" w:cs="Times New Roman"/>
          <w:sz w:val="26"/>
          <w:szCs w:val="26"/>
        </w:rPr>
        <w:t>року</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випуску,</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зазначивши</w:t>
      </w:r>
      <w:r w:rsidRPr="00873CC2">
        <w:rPr>
          <w:rFonts w:ascii="Times New Roman" w:hAnsi="Times New Roman" w:cs="Times New Roman"/>
          <w:sz w:val="56"/>
          <w:szCs w:val="56"/>
        </w:rPr>
        <w:t xml:space="preserve"> </w:t>
      </w:r>
      <w:r w:rsidR="00C7065E" w:rsidRPr="00873CC2">
        <w:rPr>
          <w:rFonts w:ascii="Times New Roman" w:hAnsi="Times New Roman" w:cs="Times New Roman"/>
          <w:sz w:val="26"/>
          <w:szCs w:val="26"/>
        </w:rPr>
        <w:t>в</w:t>
      </w:r>
      <w:r w:rsidRPr="00873CC2">
        <w:rPr>
          <w:rFonts w:ascii="Times New Roman" w:hAnsi="Times New Roman" w:cs="Times New Roman"/>
          <w:sz w:val="56"/>
          <w:szCs w:val="56"/>
        </w:rPr>
        <w:t xml:space="preserve"> </w:t>
      </w:r>
      <w:r w:rsidR="005D5E06" w:rsidRPr="00873CC2">
        <w:rPr>
          <w:rFonts w:ascii="Times New Roman" w:hAnsi="Times New Roman" w:cs="Times New Roman"/>
          <w:sz w:val="26"/>
          <w:szCs w:val="26"/>
        </w:rPr>
        <w:t>д</w:t>
      </w:r>
      <w:r w:rsidRPr="00873CC2">
        <w:rPr>
          <w:rFonts w:ascii="Times New Roman" w:hAnsi="Times New Roman" w:cs="Times New Roman"/>
          <w:sz w:val="26"/>
          <w:szCs w:val="26"/>
        </w:rPr>
        <w:t>екларації</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за</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2015</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рік</w:t>
      </w:r>
      <w:r w:rsidRPr="00873CC2">
        <w:rPr>
          <w:rFonts w:ascii="Times New Roman" w:hAnsi="Times New Roman" w:cs="Times New Roman"/>
          <w:sz w:val="56"/>
          <w:szCs w:val="56"/>
        </w:rPr>
        <w:t xml:space="preserve"> </w:t>
      </w:r>
      <w:r w:rsidRPr="00873CC2">
        <w:rPr>
          <w:rFonts w:ascii="Times New Roman" w:hAnsi="Times New Roman" w:cs="Times New Roman"/>
          <w:sz w:val="26"/>
          <w:szCs w:val="26"/>
        </w:rPr>
        <w:t>власником</w:t>
      </w:r>
      <w:r w:rsidRPr="00873CC2">
        <w:rPr>
          <w:rFonts w:ascii="Times New Roman" w:hAnsi="Times New Roman" w:cs="Times New Roman"/>
          <w:sz w:val="56"/>
          <w:szCs w:val="56"/>
        </w:rPr>
        <w:t xml:space="preserve"> </w:t>
      </w:r>
      <w:r w:rsidR="00F91118" w:rsidRPr="00873CC2">
        <w:rPr>
          <w:rFonts w:ascii="Times New Roman" w:hAnsi="Times New Roman" w:cs="Times New Roman"/>
          <w:sz w:val="26"/>
          <w:szCs w:val="26"/>
        </w:rPr>
        <w:t>ОСОБА_5</w:t>
      </w:r>
      <w:r w:rsidR="005D5E06" w:rsidRPr="00873CC2">
        <w:rPr>
          <w:rFonts w:ascii="Times New Roman" w:hAnsi="Times New Roman" w:cs="Times New Roman"/>
          <w:sz w:val="26"/>
          <w:szCs w:val="26"/>
        </w:rPr>
        <w:t>,</w:t>
      </w:r>
      <w:r w:rsidR="005D5E06" w:rsidRPr="00873CC2">
        <w:rPr>
          <w:rFonts w:ascii="Times New Roman" w:hAnsi="Times New Roman" w:cs="Times New Roman"/>
          <w:sz w:val="56"/>
          <w:szCs w:val="56"/>
        </w:rPr>
        <w:t xml:space="preserve"> </w:t>
      </w:r>
      <w:r w:rsidR="005D5E06" w:rsidRPr="00873CC2">
        <w:rPr>
          <w:rFonts w:ascii="Times New Roman" w:hAnsi="Times New Roman" w:cs="Times New Roman"/>
          <w:sz w:val="26"/>
          <w:szCs w:val="26"/>
        </w:rPr>
        <w:t>а у д</w:t>
      </w:r>
      <w:r w:rsidRPr="00873CC2">
        <w:rPr>
          <w:rFonts w:ascii="Times New Roman" w:hAnsi="Times New Roman" w:cs="Times New Roman"/>
          <w:sz w:val="26"/>
          <w:szCs w:val="26"/>
        </w:rPr>
        <w:t xml:space="preserve">екларації за 2016 рік – </w:t>
      </w:r>
      <w:r w:rsidR="00F91118" w:rsidRPr="00873CC2">
        <w:rPr>
          <w:rFonts w:ascii="Times New Roman" w:hAnsi="Times New Roman" w:cs="Times New Roman"/>
          <w:sz w:val="26"/>
          <w:szCs w:val="26"/>
        </w:rPr>
        <w:t>ОСОБА_6</w:t>
      </w:r>
      <w:r w:rsidRPr="00873CC2">
        <w:rPr>
          <w:rFonts w:ascii="Times New Roman" w:hAnsi="Times New Roman" w:cs="Times New Roman"/>
          <w:sz w:val="26"/>
          <w:szCs w:val="26"/>
        </w:rPr>
        <w:t xml:space="preserve">. </w:t>
      </w:r>
      <w:r w:rsidR="00C7065E" w:rsidRPr="00873CC2">
        <w:rPr>
          <w:rFonts w:ascii="Times New Roman" w:hAnsi="Times New Roman" w:cs="Times New Roman"/>
          <w:sz w:val="26"/>
          <w:szCs w:val="26"/>
        </w:rPr>
        <w:t>У</w:t>
      </w:r>
      <w:r w:rsidRPr="00873CC2">
        <w:rPr>
          <w:rFonts w:ascii="Times New Roman" w:hAnsi="Times New Roman" w:cs="Times New Roman"/>
          <w:sz w:val="26"/>
          <w:szCs w:val="26"/>
        </w:rPr>
        <w:t xml:space="preserve">казані особи не є членами сім’ї судді. Безоплатне користування суддею автомобілем є порушенням вимог антикорупційного законодавства та залежно від суми заощаджених коштів на користуванні може свідчити про наявність ознак корупційного правопорушення. </w:t>
      </w:r>
    </w:p>
    <w:p w14:paraId="2F4CA50B" w14:textId="149CBF69"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2. У 2018 </w:t>
      </w:r>
      <w:r w:rsidR="00C7065E" w:rsidRPr="00873CC2">
        <w:rPr>
          <w:rFonts w:ascii="Times New Roman" w:hAnsi="Times New Roman" w:cs="Times New Roman"/>
          <w:sz w:val="26"/>
          <w:szCs w:val="26"/>
        </w:rPr>
        <w:t xml:space="preserve">році </w:t>
      </w:r>
      <w:r w:rsidRPr="00873CC2">
        <w:rPr>
          <w:rFonts w:ascii="Times New Roman" w:hAnsi="Times New Roman" w:cs="Times New Roman"/>
          <w:sz w:val="26"/>
          <w:szCs w:val="26"/>
        </w:rPr>
        <w:t>суддя Куцаров В.І., рухаючись у напрямку «Київ-Одеса» під час керування транспортним засобом «Opel» порушив правила дорожнього руху, внаслідок чого його притягнуто до адміністративної відповідальності.</w:t>
      </w:r>
    </w:p>
    <w:p w14:paraId="2A645410" w14:textId="53CB6003"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У 2019 році Куцаров В.І. звернувся до суду з позовом до інспектора Управління патрульної поліції в Миколаївській області про визнання протиправною та скасування постанови про притягнення до адміністративної відповідальності. Згідно з обставинами справи суддя керував транспортним засобом «Land Rover», реєстраційний номер </w:t>
      </w:r>
      <w:r w:rsidR="00F91118" w:rsidRPr="00873CC2">
        <w:rPr>
          <w:rFonts w:ascii="Times New Roman" w:hAnsi="Times New Roman" w:cs="Times New Roman"/>
          <w:sz w:val="26"/>
          <w:szCs w:val="26"/>
        </w:rPr>
        <w:t>НОМЕР_1</w:t>
      </w:r>
      <w:r w:rsidRPr="00873CC2">
        <w:rPr>
          <w:rFonts w:ascii="Times New Roman" w:hAnsi="Times New Roman" w:cs="Times New Roman"/>
          <w:sz w:val="26"/>
          <w:szCs w:val="26"/>
        </w:rPr>
        <w:t xml:space="preserve">, </w:t>
      </w:r>
      <w:r w:rsidR="00DE0C50" w:rsidRPr="00873CC2">
        <w:rPr>
          <w:rFonts w:ascii="Times New Roman" w:hAnsi="Times New Roman" w:cs="Times New Roman"/>
          <w:sz w:val="26"/>
          <w:szCs w:val="26"/>
        </w:rPr>
        <w:t>який</w:t>
      </w:r>
      <w:r w:rsidRPr="00873CC2">
        <w:rPr>
          <w:rFonts w:ascii="Times New Roman" w:hAnsi="Times New Roman" w:cs="Times New Roman"/>
          <w:sz w:val="26"/>
          <w:szCs w:val="26"/>
        </w:rPr>
        <w:t xml:space="preserve"> за</w:t>
      </w:r>
      <w:r w:rsidR="00DE0C50" w:rsidRPr="00873CC2">
        <w:rPr>
          <w:rFonts w:ascii="Times New Roman" w:hAnsi="Times New Roman" w:cs="Times New Roman"/>
          <w:sz w:val="26"/>
          <w:szCs w:val="26"/>
        </w:rPr>
        <w:t>реєстровано</w:t>
      </w:r>
      <w:r w:rsidRPr="00873CC2">
        <w:rPr>
          <w:rFonts w:ascii="Times New Roman" w:hAnsi="Times New Roman" w:cs="Times New Roman"/>
          <w:sz w:val="26"/>
          <w:szCs w:val="26"/>
        </w:rPr>
        <w:t xml:space="preserve"> на </w:t>
      </w:r>
      <w:r w:rsidR="00F91118" w:rsidRPr="00873CC2">
        <w:rPr>
          <w:rFonts w:ascii="Times New Roman" w:hAnsi="Times New Roman" w:cs="Times New Roman"/>
          <w:sz w:val="26"/>
          <w:szCs w:val="26"/>
        </w:rPr>
        <w:t>ОСОБА_7</w:t>
      </w:r>
      <w:r w:rsidRPr="00873CC2">
        <w:rPr>
          <w:rFonts w:ascii="Times New Roman" w:hAnsi="Times New Roman" w:cs="Times New Roman"/>
          <w:sz w:val="26"/>
          <w:szCs w:val="26"/>
        </w:rPr>
        <w:t>.</w:t>
      </w:r>
    </w:p>
    <w:p w14:paraId="65F9C513" w14:textId="2A63BD56" w:rsidR="00D53733" w:rsidRPr="00873CC2" w:rsidRDefault="00C7065E"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Водночас</w:t>
      </w:r>
      <w:r w:rsidR="00D53733" w:rsidRPr="00873CC2">
        <w:rPr>
          <w:rFonts w:ascii="Times New Roman" w:hAnsi="Times New Roman" w:cs="Times New Roman"/>
          <w:sz w:val="26"/>
          <w:szCs w:val="26"/>
        </w:rPr>
        <w:t xml:space="preserve">, у </w:t>
      </w:r>
      <w:r w:rsidR="009209D8" w:rsidRPr="00873CC2">
        <w:rPr>
          <w:rFonts w:ascii="Times New Roman" w:hAnsi="Times New Roman" w:cs="Times New Roman"/>
          <w:sz w:val="26"/>
          <w:szCs w:val="26"/>
        </w:rPr>
        <w:t>д</w:t>
      </w:r>
      <w:r w:rsidR="00D53733" w:rsidRPr="00873CC2">
        <w:rPr>
          <w:rFonts w:ascii="Times New Roman" w:hAnsi="Times New Roman" w:cs="Times New Roman"/>
          <w:sz w:val="26"/>
          <w:szCs w:val="26"/>
        </w:rPr>
        <w:t xml:space="preserve">еклараціях </w:t>
      </w:r>
      <w:r w:rsidR="00D53733" w:rsidRPr="00873CC2">
        <w:rPr>
          <w:rFonts w:ascii="Times New Roman" w:hAnsi="Times New Roman" w:cs="Times New Roman"/>
          <w:iCs/>
          <w:sz w:val="26"/>
          <w:szCs w:val="26"/>
        </w:rPr>
        <w:t>за 2018 та 2019 роки суддя не задекларував вказані транспортні засоби</w:t>
      </w:r>
      <w:r w:rsidR="00D53733" w:rsidRPr="00873CC2">
        <w:rPr>
          <w:rFonts w:ascii="Times New Roman" w:hAnsi="Times New Roman" w:cs="Times New Roman"/>
          <w:sz w:val="26"/>
          <w:szCs w:val="26"/>
        </w:rPr>
        <w:t xml:space="preserve"> («Opel» та «Land Rover») як такі, що належать суб’єкту декларування та членам його сім’ї на праві власності або перебувають у їхньому володінні чи користуванні.</w:t>
      </w:r>
    </w:p>
    <w:p w14:paraId="3A0A4CE2" w14:textId="68E09736"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3.</w:t>
      </w:r>
      <w:r w:rsidR="00C12504" w:rsidRPr="00873CC2">
        <w:rPr>
          <w:rFonts w:ascii="Times New Roman" w:hAnsi="Times New Roman" w:cs="Times New Roman"/>
          <w:sz w:val="26"/>
          <w:szCs w:val="26"/>
        </w:rPr>
        <w:t>1.</w:t>
      </w:r>
      <w:r w:rsidRPr="00873CC2">
        <w:rPr>
          <w:rFonts w:ascii="Times New Roman" w:hAnsi="Times New Roman" w:cs="Times New Roman"/>
          <w:sz w:val="26"/>
          <w:szCs w:val="26"/>
        </w:rPr>
        <w:t xml:space="preserve"> У пункті 22 </w:t>
      </w:r>
      <w:r w:rsidR="005D5E06" w:rsidRPr="00873CC2">
        <w:rPr>
          <w:rFonts w:ascii="Times New Roman" w:hAnsi="Times New Roman" w:cs="Times New Roman"/>
          <w:sz w:val="26"/>
          <w:szCs w:val="26"/>
        </w:rPr>
        <w:t>д</w:t>
      </w:r>
      <w:r w:rsidRPr="00873CC2">
        <w:rPr>
          <w:rFonts w:ascii="Times New Roman" w:hAnsi="Times New Roman" w:cs="Times New Roman"/>
          <w:sz w:val="26"/>
          <w:szCs w:val="26"/>
        </w:rPr>
        <w:t>еклараці</w:t>
      </w:r>
      <w:r w:rsidR="00C12504" w:rsidRPr="00873CC2">
        <w:rPr>
          <w:rFonts w:ascii="Times New Roman" w:hAnsi="Times New Roman" w:cs="Times New Roman"/>
          <w:sz w:val="26"/>
          <w:szCs w:val="26"/>
        </w:rPr>
        <w:t xml:space="preserve">ї доброчесності за 2017 рік </w:t>
      </w:r>
      <w:r w:rsidRPr="00873CC2">
        <w:rPr>
          <w:rFonts w:ascii="Times New Roman" w:hAnsi="Times New Roman" w:cs="Times New Roman"/>
          <w:sz w:val="26"/>
          <w:szCs w:val="26"/>
        </w:rPr>
        <w:t xml:space="preserve">суддя вказав, що ним не здійснювалось вчинків, які можуть мати наслідком притягнення його </w:t>
      </w:r>
      <w:r w:rsidR="00212530" w:rsidRPr="00873CC2">
        <w:rPr>
          <w:rFonts w:ascii="Times New Roman" w:hAnsi="Times New Roman" w:cs="Times New Roman"/>
          <w:sz w:val="26"/>
          <w:szCs w:val="26"/>
        </w:rPr>
        <w:t xml:space="preserve">до </w:t>
      </w:r>
      <w:r w:rsidRPr="00873CC2">
        <w:rPr>
          <w:rFonts w:ascii="Times New Roman" w:hAnsi="Times New Roman" w:cs="Times New Roman"/>
          <w:sz w:val="26"/>
          <w:szCs w:val="26"/>
        </w:rPr>
        <w:t>відповідальності.</w:t>
      </w:r>
    </w:p>
    <w:p w14:paraId="383451EB" w14:textId="3D579A77"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Водночас 29</w:t>
      </w:r>
      <w:r w:rsidR="005D5E06" w:rsidRPr="00873CC2">
        <w:rPr>
          <w:rFonts w:ascii="Times New Roman" w:hAnsi="Times New Roman" w:cs="Times New Roman"/>
          <w:sz w:val="26"/>
          <w:szCs w:val="26"/>
        </w:rPr>
        <w:t>.11.</w:t>
      </w:r>
      <w:r w:rsidRPr="00873CC2">
        <w:rPr>
          <w:rFonts w:ascii="Times New Roman" w:hAnsi="Times New Roman" w:cs="Times New Roman"/>
          <w:sz w:val="26"/>
          <w:szCs w:val="26"/>
        </w:rPr>
        <w:t>2017 Управлінням патрульної поліції в Миколаївській області складено адміністративний протокол №</w:t>
      </w:r>
      <w:r w:rsidR="00C12504" w:rsidRPr="00873CC2">
        <w:rPr>
          <w:rFonts w:ascii="Times New Roman" w:hAnsi="Times New Roman" w:cs="Times New Roman"/>
          <w:sz w:val="26"/>
          <w:szCs w:val="26"/>
        </w:rPr>
        <w:t xml:space="preserve"> </w:t>
      </w:r>
      <w:r w:rsidRPr="00873CC2">
        <w:rPr>
          <w:rFonts w:ascii="Times New Roman" w:hAnsi="Times New Roman" w:cs="Times New Roman"/>
          <w:sz w:val="26"/>
          <w:szCs w:val="26"/>
        </w:rPr>
        <w:t>772330 за скоєння Куцаровим В.І. адміністративного</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правопорушення,</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передбаченого</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частиною</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першою</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 xml:space="preserve">статті 122 </w:t>
      </w:r>
      <w:r w:rsidR="009209D8" w:rsidRPr="00873CC2">
        <w:rPr>
          <w:rFonts w:ascii="Times New Roman" w:hAnsi="Times New Roman" w:cs="Times New Roman"/>
          <w:sz w:val="26"/>
          <w:szCs w:val="26"/>
        </w:rPr>
        <w:t>Кодексу України про адміністративні правопорушення (далі – КУпАП),</w:t>
      </w:r>
      <w:r w:rsidRPr="00873CC2">
        <w:rPr>
          <w:rFonts w:ascii="Times New Roman" w:hAnsi="Times New Roman" w:cs="Times New Roman"/>
          <w:sz w:val="26"/>
          <w:szCs w:val="26"/>
        </w:rPr>
        <w:t xml:space="preserve"> та накладено штраф у розмірі 255 грн.</w:t>
      </w:r>
    </w:p>
    <w:p w14:paraId="21924375" w14:textId="724AD2F3" w:rsidR="00C12504" w:rsidRPr="00873CC2" w:rsidRDefault="00D53733" w:rsidP="00C12504">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3.2. </w:t>
      </w:r>
      <w:r w:rsidR="00C12504" w:rsidRPr="00873CC2">
        <w:rPr>
          <w:rFonts w:ascii="Times New Roman" w:hAnsi="Times New Roman" w:cs="Times New Roman"/>
          <w:sz w:val="26"/>
          <w:szCs w:val="26"/>
        </w:rPr>
        <w:t xml:space="preserve">У пункті 22 </w:t>
      </w:r>
      <w:r w:rsidR="005D5E06" w:rsidRPr="00873CC2">
        <w:rPr>
          <w:rFonts w:ascii="Times New Roman" w:hAnsi="Times New Roman" w:cs="Times New Roman"/>
          <w:sz w:val="26"/>
          <w:szCs w:val="26"/>
        </w:rPr>
        <w:t>д</w:t>
      </w:r>
      <w:r w:rsidR="00C12504" w:rsidRPr="00873CC2">
        <w:rPr>
          <w:rFonts w:ascii="Times New Roman" w:hAnsi="Times New Roman" w:cs="Times New Roman"/>
          <w:sz w:val="26"/>
          <w:szCs w:val="26"/>
        </w:rPr>
        <w:t xml:space="preserve">екларації доброчесності за 2018 рік суддя вказав, що ним не здійснювалось вчинків, які можуть мати наслідком притягнення його </w:t>
      </w:r>
      <w:r w:rsidR="0021514C" w:rsidRPr="00873CC2">
        <w:rPr>
          <w:rFonts w:ascii="Times New Roman" w:hAnsi="Times New Roman" w:cs="Times New Roman"/>
          <w:sz w:val="26"/>
          <w:szCs w:val="26"/>
        </w:rPr>
        <w:t xml:space="preserve">до </w:t>
      </w:r>
      <w:r w:rsidR="00C12504" w:rsidRPr="00873CC2">
        <w:rPr>
          <w:rFonts w:ascii="Times New Roman" w:hAnsi="Times New Roman" w:cs="Times New Roman"/>
          <w:sz w:val="26"/>
          <w:szCs w:val="26"/>
        </w:rPr>
        <w:t>відповідальності.</w:t>
      </w:r>
    </w:p>
    <w:p w14:paraId="4A3779B7" w14:textId="4939F473" w:rsidR="00D53733" w:rsidRPr="00873CC2" w:rsidRDefault="0021514C"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Однак</w:t>
      </w:r>
      <w:r w:rsidR="00C12504" w:rsidRPr="00873CC2">
        <w:rPr>
          <w:rFonts w:ascii="Times New Roman" w:hAnsi="Times New Roman" w:cs="Times New Roman"/>
          <w:sz w:val="26"/>
          <w:szCs w:val="26"/>
        </w:rPr>
        <w:t>,</w:t>
      </w:r>
      <w:r w:rsidR="00C12504" w:rsidRPr="00873CC2">
        <w:rPr>
          <w:rFonts w:ascii="Times New Roman" w:hAnsi="Times New Roman" w:cs="Times New Roman"/>
          <w:sz w:val="52"/>
          <w:szCs w:val="52"/>
        </w:rPr>
        <w:t xml:space="preserve"> </w:t>
      </w:r>
      <w:r w:rsidR="00C12504" w:rsidRPr="00873CC2">
        <w:rPr>
          <w:rFonts w:ascii="Times New Roman" w:hAnsi="Times New Roman" w:cs="Times New Roman"/>
          <w:sz w:val="26"/>
          <w:szCs w:val="26"/>
        </w:rPr>
        <w:t>з</w:t>
      </w:r>
      <w:r w:rsidR="00D53733" w:rsidRPr="00873CC2">
        <w:rPr>
          <w:rFonts w:ascii="Times New Roman" w:hAnsi="Times New Roman" w:cs="Times New Roman"/>
          <w:sz w:val="26"/>
          <w:szCs w:val="26"/>
        </w:rPr>
        <w:t>гідно</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з</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постановами</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Приморського</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районного</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суду</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м</w:t>
      </w:r>
      <w:r w:rsidR="00C12504" w:rsidRPr="00873CC2">
        <w:rPr>
          <w:rFonts w:ascii="Times New Roman" w:hAnsi="Times New Roman" w:cs="Times New Roman"/>
          <w:sz w:val="26"/>
          <w:szCs w:val="26"/>
        </w:rPr>
        <w:t>іста</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Одеси</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від 21</w:t>
      </w:r>
      <w:r w:rsidR="00DC7CF8" w:rsidRPr="00873CC2">
        <w:rPr>
          <w:rFonts w:ascii="Times New Roman" w:hAnsi="Times New Roman" w:cs="Times New Roman"/>
          <w:sz w:val="26"/>
          <w:szCs w:val="26"/>
        </w:rPr>
        <w:t>.02.</w:t>
      </w:r>
      <w:r w:rsidR="00D53733" w:rsidRPr="00873CC2">
        <w:rPr>
          <w:rFonts w:ascii="Times New Roman" w:hAnsi="Times New Roman" w:cs="Times New Roman"/>
          <w:sz w:val="26"/>
          <w:szCs w:val="26"/>
        </w:rPr>
        <w:t>2018 та від 11</w:t>
      </w:r>
      <w:r w:rsidR="00DC7CF8" w:rsidRPr="00873CC2">
        <w:rPr>
          <w:rFonts w:ascii="Times New Roman" w:hAnsi="Times New Roman" w:cs="Times New Roman"/>
          <w:sz w:val="26"/>
          <w:szCs w:val="26"/>
        </w:rPr>
        <w:t>.05.</w:t>
      </w:r>
      <w:r w:rsidR="00D53733" w:rsidRPr="00873CC2">
        <w:rPr>
          <w:rFonts w:ascii="Times New Roman" w:hAnsi="Times New Roman" w:cs="Times New Roman"/>
          <w:sz w:val="26"/>
          <w:szCs w:val="26"/>
        </w:rPr>
        <w:t>2018 у справі № 522/1963/18</w:t>
      </w:r>
      <w:r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відповідно до протоколу про адміністративне правопорушення серії БД №</w:t>
      </w:r>
      <w:r w:rsidR="00DB15E3"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386681 від 16</w:t>
      </w:r>
      <w:r w:rsidR="002F1981" w:rsidRPr="00873CC2">
        <w:rPr>
          <w:rFonts w:ascii="Times New Roman" w:hAnsi="Times New Roman" w:cs="Times New Roman"/>
          <w:sz w:val="26"/>
          <w:szCs w:val="26"/>
        </w:rPr>
        <w:t>.01.</w:t>
      </w:r>
      <w:r w:rsidR="00D53733" w:rsidRPr="00873CC2">
        <w:rPr>
          <w:rFonts w:ascii="Times New Roman" w:hAnsi="Times New Roman" w:cs="Times New Roman"/>
          <w:sz w:val="26"/>
          <w:szCs w:val="26"/>
        </w:rPr>
        <w:t>2018</w:t>
      </w:r>
      <w:r w:rsidR="00DC7CF8"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Куцаров В.І., керуючи</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транспортним</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засобом,</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вчинив</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правопорушення,</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передбачене</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 xml:space="preserve">статтею 124 </w:t>
      </w:r>
      <w:r w:rsidR="00542058" w:rsidRPr="00873CC2">
        <w:rPr>
          <w:rFonts w:ascii="Times New Roman" w:hAnsi="Times New Roman" w:cs="Times New Roman"/>
          <w:sz w:val="26"/>
          <w:szCs w:val="26"/>
        </w:rPr>
        <w:t>КУпАП</w:t>
      </w:r>
      <w:r w:rsidR="00D53733" w:rsidRPr="00873CC2">
        <w:rPr>
          <w:rFonts w:ascii="Times New Roman" w:hAnsi="Times New Roman" w:cs="Times New Roman"/>
          <w:sz w:val="26"/>
          <w:szCs w:val="26"/>
        </w:rPr>
        <w:t>.</w:t>
      </w:r>
    </w:p>
    <w:p w14:paraId="4D45370C" w14:textId="2345EEF3"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iCs/>
          <w:sz w:val="26"/>
          <w:szCs w:val="26"/>
        </w:rPr>
        <w:t xml:space="preserve">Отже, </w:t>
      </w:r>
      <w:r w:rsidRPr="00873CC2">
        <w:rPr>
          <w:rFonts w:ascii="Times New Roman" w:hAnsi="Times New Roman" w:cs="Times New Roman"/>
          <w:sz w:val="26"/>
          <w:szCs w:val="26"/>
        </w:rPr>
        <w:t xml:space="preserve">Куцаров В.І. </w:t>
      </w:r>
      <w:r w:rsidRPr="00873CC2">
        <w:rPr>
          <w:rFonts w:ascii="Times New Roman" w:hAnsi="Times New Roman" w:cs="Times New Roman"/>
          <w:iCs/>
          <w:sz w:val="26"/>
          <w:szCs w:val="26"/>
        </w:rPr>
        <w:t>вказа</w:t>
      </w:r>
      <w:r w:rsidR="00C12504" w:rsidRPr="00873CC2">
        <w:rPr>
          <w:rFonts w:ascii="Times New Roman" w:hAnsi="Times New Roman" w:cs="Times New Roman"/>
          <w:iCs/>
          <w:sz w:val="26"/>
          <w:szCs w:val="26"/>
        </w:rPr>
        <w:t>в</w:t>
      </w:r>
      <w:r w:rsidR="005D5E06" w:rsidRPr="00873CC2">
        <w:rPr>
          <w:rFonts w:ascii="Times New Roman" w:hAnsi="Times New Roman" w:cs="Times New Roman"/>
          <w:iCs/>
          <w:sz w:val="26"/>
          <w:szCs w:val="26"/>
        </w:rPr>
        <w:t xml:space="preserve"> недостовірні відомості </w:t>
      </w:r>
      <w:r w:rsidR="0021514C" w:rsidRPr="00873CC2">
        <w:rPr>
          <w:rFonts w:ascii="Times New Roman" w:hAnsi="Times New Roman" w:cs="Times New Roman"/>
          <w:iCs/>
          <w:sz w:val="26"/>
          <w:szCs w:val="26"/>
        </w:rPr>
        <w:t>в</w:t>
      </w:r>
      <w:r w:rsidR="005D5E06" w:rsidRPr="00873CC2">
        <w:rPr>
          <w:rFonts w:ascii="Times New Roman" w:hAnsi="Times New Roman" w:cs="Times New Roman"/>
          <w:iCs/>
          <w:sz w:val="26"/>
          <w:szCs w:val="26"/>
        </w:rPr>
        <w:t xml:space="preserve"> д</w:t>
      </w:r>
      <w:r w:rsidRPr="00873CC2">
        <w:rPr>
          <w:rFonts w:ascii="Times New Roman" w:hAnsi="Times New Roman" w:cs="Times New Roman"/>
          <w:iCs/>
          <w:sz w:val="26"/>
          <w:szCs w:val="26"/>
        </w:rPr>
        <w:t xml:space="preserve">еклараціях доброчесності </w:t>
      </w:r>
      <w:r w:rsidR="008F76E4" w:rsidRPr="00873CC2">
        <w:rPr>
          <w:rFonts w:ascii="Times New Roman" w:hAnsi="Times New Roman" w:cs="Times New Roman"/>
          <w:iCs/>
          <w:sz w:val="26"/>
          <w:szCs w:val="26"/>
        </w:rPr>
        <w:t xml:space="preserve">судді </w:t>
      </w:r>
      <w:r w:rsidRPr="00873CC2">
        <w:rPr>
          <w:rFonts w:ascii="Times New Roman" w:hAnsi="Times New Roman" w:cs="Times New Roman"/>
          <w:iCs/>
          <w:sz w:val="26"/>
          <w:szCs w:val="26"/>
        </w:rPr>
        <w:t>за 2017 та 2018 роки з метою приховування факту вчинення адміністративних правопорушень.</w:t>
      </w:r>
    </w:p>
    <w:p w14:paraId="6A3686BC" w14:textId="40267703" w:rsidR="00B564E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4. Суддя Куцаров В.І. допустив судову тяганину без поважних на те причин, що призвело до порушення розумних строків розгляду справ про адміністративні правопорушення, внаслідок чого провадження у справах було закрито у зв’язку із закінчення</w:t>
      </w:r>
      <w:r w:rsidR="00C12504" w:rsidRPr="00873CC2">
        <w:rPr>
          <w:rFonts w:ascii="Times New Roman" w:hAnsi="Times New Roman" w:cs="Times New Roman"/>
          <w:iCs/>
          <w:sz w:val="26"/>
          <w:szCs w:val="26"/>
        </w:rPr>
        <w:t>м</w:t>
      </w:r>
      <w:r w:rsidRPr="00873CC2">
        <w:rPr>
          <w:rFonts w:ascii="Times New Roman" w:hAnsi="Times New Roman" w:cs="Times New Roman"/>
          <w:iCs/>
          <w:sz w:val="26"/>
          <w:szCs w:val="26"/>
        </w:rPr>
        <w:t xml:space="preserve"> строків притягнення до адміністративної відповідальності </w:t>
      </w:r>
      <w:r w:rsidR="008F76E4" w:rsidRPr="00873CC2">
        <w:rPr>
          <w:rFonts w:ascii="Times New Roman" w:hAnsi="Times New Roman" w:cs="Times New Roman"/>
          <w:iCs/>
          <w:sz w:val="26"/>
          <w:szCs w:val="26"/>
        </w:rPr>
        <w:t>(</w:t>
      </w:r>
      <w:r w:rsidR="00B564E3" w:rsidRPr="00873CC2">
        <w:rPr>
          <w:rFonts w:ascii="Times New Roman" w:hAnsi="Times New Roman" w:cs="Times New Roman"/>
          <w:iCs/>
          <w:sz w:val="26"/>
          <w:szCs w:val="26"/>
        </w:rPr>
        <w:t>справ</w:t>
      </w:r>
      <w:r w:rsidR="008F76E4" w:rsidRPr="00873CC2">
        <w:rPr>
          <w:rFonts w:ascii="Times New Roman" w:hAnsi="Times New Roman" w:cs="Times New Roman"/>
          <w:iCs/>
          <w:sz w:val="26"/>
          <w:szCs w:val="26"/>
        </w:rPr>
        <w:t>и</w:t>
      </w:r>
      <w:r w:rsidR="00B564E3" w:rsidRPr="00873CC2">
        <w:rPr>
          <w:rFonts w:ascii="Times New Roman" w:hAnsi="Times New Roman" w:cs="Times New Roman"/>
          <w:iCs/>
          <w:sz w:val="26"/>
          <w:szCs w:val="26"/>
        </w:rPr>
        <w:t xml:space="preserve"> №№</w:t>
      </w:r>
      <w:r w:rsidR="00F91118" w:rsidRPr="00873CC2">
        <w:rPr>
          <w:rFonts w:ascii="Times New Roman" w:hAnsi="Times New Roman" w:cs="Times New Roman"/>
          <w:iCs/>
          <w:sz w:val="26"/>
          <w:szCs w:val="26"/>
        </w:rPr>
        <w:t> </w:t>
      </w:r>
      <w:r w:rsidR="00B564E3" w:rsidRPr="00873CC2">
        <w:rPr>
          <w:rFonts w:ascii="Times New Roman" w:hAnsi="Times New Roman" w:cs="Times New Roman"/>
          <w:iCs/>
          <w:sz w:val="26"/>
          <w:szCs w:val="26"/>
        </w:rPr>
        <w:t>522/13608/18, 522/20235/18, 522/10468/18, 522/7884/18, 522/1000/18, 522/15964/18, 522/1538/18, 522/6012/19, 522/432/19, 522/20235/18</w:t>
      </w:r>
      <w:r w:rsidR="008F76E4" w:rsidRPr="00873CC2">
        <w:rPr>
          <w:rFonts w:ascii="Times New Roman" w:hAnsi="Times New Roman" w:cs="Times New Roman"/>
          <w:iCs/>
          <w:sz w:val="26"/>
          <w:szCs w:val="26"/>
        </w:rPr>
        <w:t>)</w:t>
      </w:r>
      <w:r w:rsidR="00B564E3" w:rsidRPr="00873CC2">
        <w:rPr>
          <w:rFonts w:ascii="Times New Roman" w:hAnsi="Times New Roman" w:cs="Times New Roman"/>
          <w:iCs/>
          <w:sz w:val="26"/>
          <w:szCs w:val="26"/>
        </w:rPr>
        <w:t xml:space="preserve">. </w:t>
      </w:r>
      <w:r w:rsidRPr="00873CC2">
        <w:rPr>
          <w:rFonts w:ascii="Times New Roman" w:hAnsi="Times New Roman" w:cs="Times New Roman"/>
          <w:iCs/>
          <w:sz w:val="26"/>
          <w:szCs w:val="26"/>
        </w:rPr>
        <w:t>Зазначені дії судді мали наслідком уникнення покарання особами, винними у вчиненні адміністративних правопорушень за статтею 172-6 КУпАП</w:t>
      </w:r>
      <w:r w:rsidR="00B564E3" w:rsidRPr="00873CC2">
        <w:rPr>
          <w:rFonts w:ascii="Times New Roman" w:hAnsi="Times New Roman" w:cs="Times New Roman"/>
          <w:iCs/>
          <w:sz w:val="26"/>
          <w:szCs w:val="26"/>
        </w:rPr>
        <w:t>.</w:t>
      </w:r>
    </w:p>
    <w:p w14:paraId="090BCE3B" w14:textId="5E24C826" w:rsidR="00B564E3" w:rsidRPr="00873CC2" w:rsidRDefault="00B564E3" w:rsidP="00B564E3">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Суддя Куцаров В.І. допустив судову тяганину без поважних на те причин, що призвело до порушення розумних строків розгляду справ про адміністративні правопорушення, внаслідок чого провадження у справах було закрито у зв’язку із закінченням строків притягнення до адм</w:t>
      </w:r>
      <w:r w:rsidR="008F76E4" w:rsidRPr="00873CC2">
        <w:rPr>
          <w:rFonts w:ascii="Times New Roman" w:hAnsi="Times New Roman" w:cs="Times New Roman"/>
          <w:iCs/>
          <w:sz w:val="26"/>
          <w:szCs w:val="26"/>
        </w:rPr>
        <w:t>іністративної відповідальності (</w:t>
      </w:r>
      <w:r w:rsidRPr="00873CC2">
        <w:rPr>
          <w:rFonts w:ascii="Times New Roman" w:hAnsi="Times New Roman" w:cs="Times New Roman"/>
          <w:iCs/>
          <w:sz w:val="26"/>
          <w:szCs w:val="26"/>
        </w:rPr>
        <w:t>справ</w:t>
      </w:r>
      <w:r w:rsidR="008F76E4" w:rsidRPr="00873CC2">
        <w:rPr>
          <w:rFonts w:ascii="Times New Roman" w:hAnsi="Times New Roman" w:cs="Times New Roman"/>
          <w:iCs/>
          <w:sz w:val="26"/>
          <w:szCs w:val="26"/>
        </w:rPr>
        <w:t xml:space="preserve">и </w:t>
      </w:r>
      <w:r w:rsidRPr="00873CC2">
        <w:rPr>
          <w:rFonts w:ascii="Times New Roman" w:hAnsi="Times New Roman" w:cs="Times New Roman"/>
          <w:iCs/>
          <w:sz w:val="26"/>
          <w:szCs w:val="26"/>
        </w:rPr>
        <w:t>№№</w:t>
      </w:r>
      <w:r w:rsidR="00846746" w:rsidRPr="00873CC2">
        <w:rPr>
          <w:rFonts w:ascii="Times New Roman" w:hAnsi="Times New Roman" w:cs="Times New Roman"/>
          <w:iCs/>
          <w:sz w:val="26"/>
          <w:szCs w:val="26"/>
        </w:rPr>
        <w:t> </w:t>
      </w:r>
      <w:r w:rsidRPr="00873CC2">
        <w:rPr>
          <w:rFonts w:ascii="Times New Roman" w:hAnsi="Times New Roman" w:cs="Times New Roman"/>
          <w:sz w:val="26"/>
          <w:szCs w:val="26"/>
        </w:rPr>
        <w:t>483/1056/17, 483/940/17, 483/1064/17, 483/1063/17, 483/1122/17, 483/1123/17, 483/1982/17, 483/620/21</w:t>
      </w:r>
      <w:r w:rsidRPr="00873CC2">
        <w:rPr>
          <w:rFonts w:ascii="Times New Roman" w:hAnsi="Times New Roman" w:cs="Times New Roman"/>
          <w:iCs/>
          <w:sz w:val="26"/>
          <w:szCs w:val="26"/>
        </w:rPr>
        <w:t>)</w:t>
      </w:r>
      <w:r w:rsidR="008C2AE9" w:rsidRPr="00873CC2">
        <w:rPr>
          <w:rFonts w:ascii="Times New Roman" w:hAnsi="Times New Roman" w:cs="Times New Roman"/>
          <w:iCs/>
          <w:sz w:val="26"/>
          <w:szCs w:val="26"/>
        </w:rPr>
        <w:t xml:space="preserve">. Також суддя повертав матеріали </w:t>
      </w:r>
      <w:r w:rsidR="008C2AE9" w:rsidRPr="00873CC2">
        <w:rPr>
          <w:rFonts w:ascii="Times New Roman" w:hAnsi="Times New Roman" w:cs="Times New Roman"/>
          <w:sz w:val="26"/>
          <w:szCs w:val="26"/>
        </w:rPr>
        <w:t>про притягнення особи до адміністративної відповідальності за вчинення адміністративного правопорушення</w:t>
      </w:r>
      <w:r w:rsidR="008C2AE9" w:rsidRPr="00873CC2">
        <w:rPr>
          <w:rFonts w:ascii="Times New Roman" w:hAnsi="Times New Roman" w:cs="Times New Roman"/>
          <w:iCs/>
          <w:sz w:val="26"/>
          <w:szCs w:val="26"/>
        </w:rPr>
        <w:t xml:space="preserve"> </w:t>
      </w:r>
      <w:r w:rsidR="008C2AE9" w:rsidRPr="00873CC2">
        <w:rPr>
          <w:rFonts w:ascii="Times New Roman" w:hAnsi="Times New Roman" w:cs="Times New Roman"/>
          <w:sz w:val="26"/>
          <w:szCs w:val="26"/>
        </w:rPr>
        <w:t>для належного оформлення</w:t>
      </w:r>
      <w:r w:rsidR="00244D0A" w:rsidRPr="00873CC2">
        <w:rPr>
          <w:rFonts w:ascii="Times New Roman" w:hAnsi="Times New Roman" w:cs="Times New Roman"/>
          <w:iCs/>
          <w:sz w:val="26"/>
          <w:szCs w:val="26"/>
        </w:rPr>
        <w:t xml:space="preserve"> (</w:t>
      </w:r>
      <w:r w:rsidR="008C2AE9" w:rsidRPr="00873CC2">
        <w:rPr>
          <w:rFonts w:ascii="Times New Roman" w:hAnsi="Times New Roman" w:cs="Times New Roman"/>
          <w:iCs/>
          <w:sz w:val="26"/>
          <w:szCs w:val="26"/>
        </w:rPr>
        <w:t>справ</w:t>
      </w:r>
      <w:r w:rsidR="00244D0A" w:rsidRPr="00873CC2">
        <w:rPr>
          <w:rFonts w:ascii="Times New Roman" w:hAnsi="Times New Roman" w:cs="Times New Roman"/>
          <w:iCs/>
          <w:sz w:val="26"/>
          <w:szCs w:val="26"/>
        </w:rPr>
        <w:t>и</w:t>
      </w:r>
      <w:r w:rsidR="008C2AE9" w:rsidRPr="00873CC2">
        <w:rPr>
          <w:rFonts w:ascii="Times New Roman" w:hAnsi="Times New Roman" w:cs="Times New Roman"/>
          <w:iCs/>
          <w:sz w:val="26"/>
          <w:szCs w:val="26"/>
        </w:rPr>
        <w:t xml:space="preserve"> №№ </w:t>
      </w:r>
      <w:r w:rsidR="008C2AE9" w:rsidRPr="00873CC2">
        <w:rPr>
          <w:rFonts w:ascii="Times New Roman" w:hAnsi="Times New Roman" w:cs="Times New Roman"/>
          <w:sz w:val="26"/>
          <w:szCs w:val="26"/>
        </w:rPr>
        <w:t>483/407/18, 483/436/18, 489/2125/18, 483/508/20</w:t>
      </w:r>
      <w:r w:rsidR="00244D0A" w:rsidRPr="00873CC2">
        <w:rPr>
          <w:rFonts w:ascii="Times New Roman" w:hAnsi="Times New Roman" w:cs="Times New Roman"/>
          <w:sz w:val="26"/>
          <w:szCs w:val="26"/>
        </w:rPr>
        <w:t>)</w:t>
      </w:r>
      <w:r w:rsidR="008C2AE9" w:rsidRPr="00873CC2">
        <w:rPr>
          <w:rFonts w:ascii="Times New Roman" w:hAnsi="Times New Roman" w:cs="Times New Roman"/>
          <w:iCs/>
          <w:sz w:val="26"/>
          <w:szCs w:val="26"/>
        </w:rPr>
        <w:t xml:space="preserve">. </w:t>
      </w:r>
      <w:r w:rsidR="00B87ACA" w:rsidRPr="00873CC2">
        <w:rPr>
          <w:rFonts w:ascii="Times New Roman" w:hAnsi="Times New Roman" w:cs="Times New Roman"/>
          <w:iCs/>
          <w:sz w:val="26"/>
          <w:szCs w:val="26"/>
        </w:rPr>
        <w:t>Зазначені дії судді мали наслідком уникнення покарання особами, винними у вчиненні адміністративних правопорушень за статтею 130 КУпАП. Натомість у</w:t>
      </w:r>
      <w:r w:rsidR="008C2AE9" w:rsidRPr="00873CC2">
        <w:rPr>
          <w:rFonts w:ascii="Times New Roman" w:hAnsi="Times New Roman" w:cs="Times New Roman"/>
          <w:iCs/>
          <w:sz w:val="26"/>
          <w:szCs w:val="26"/>
        </w:rPr>
        <w:t xml:space="preserve"> справах №№ </w:t>
      </w:r>
      <w:r w:rsidR="008C2AE9" w:rsidRPr="00873CC2">
        <w:rPr>
          <w:rFonts w:ascii="Times New Roman" w:hAnsi="Times New Roman" w:cs="Times New Roman"/>
          <w:sz w:val="26"/>
          <w:szCs w:val="26"/>
        </w:rPr>
        <w:t>483/844/17, 483/567/18, 483/1606/19, 483/2071/19</w:t>
      </w:r>
      <w:r w:rsidR="008C2AE9" w:rsidRPr="00873CC2">
        <w:rPr>
          <w:rFonts w:ascii="Times New Roman" w:hAnsi="Times New Roman" w:cs="Times New Roman"/>
          <w:iCs/>
          <w:sz w:val="26"/>
          <w:szCs w:val="26"/>
        </w:rPr>
        <w:t xml:space="preserve"> із аналогічними фактичними обставинами суддя </w:t>
      </w:r>
      <w:r w:rsidR="00B87ACA" w:rsidRPr="00873CC2">
        <w:rPr>
          <w:rFonts w:ascii="Times New Roman" w:hAnsi="Times New Roman" w:cs="Times New Roman"/>
          <w:iCs/>
          <w:sz w:val="26"/>
          <w:szCs w:val="26"/>
        </w:rPr>
        <w:t xml:space="preserve">приймав постанови про притягнення осіб до адміністративної відповідальності. </w:t>
      </w:r>
    </w:p>
    <w:p w14:paraId="42FE1233" w14:textId="5DB7981D"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ГРД </w:t>
      </w:r>
      <w:r w:rsidR="00B87ACA" w:rsidRPr="00873CC2">
        <w:rPr>
          <w:rFonts w:ascii="Times New Roman" w:hAnsi="Times New Roman" w:cs="Times New Roman"/>
          <w:sz w:val="26"/>
          <w:szCs w:val="26"/>
        </w:rPr>
        <w:t xml:space="preserve">також надала </w:t>
      </w:r>
      <w:r w:rsidRPr="00873CC2">
        <w:rPr>
          <w:rFonts w:ascii="Times New Roman" w:hAnsi="Times New Roman" w:cs="Times New Roman"/>
          <w:sz w:val="26"/>
          <w:szCs w:val="26"/>
        </w:rPr>
        <w:t>інформаці</w:t>
      </w:r>
      <w:r w:rsidR="00B87ACA" w:rsidRPr="00873CC2">
        <w:rPr>
          <w:rFonts w:ascii="Times New Roman" w:hAnsi="Times New Roman" w:cs="Times New Roman"/>
          <w:sz w:val="26"/>
          <w:szCs w:val="26"/>
        </w:rPr>
        <w:t>ю</w:t>
      </w:r>
      <w:r w:rsidRPr="00873CC2">
        <w:rPr>
          <w:rFonts w:ascii="Times New Roman" w:hAnsi="Times New Roman" w:cs="Times New Roman"/>
          <w:sz w:val="26"/>
          <w:szCs w:val="26"/>
        </w:rPr>
        <w:t xml:space="preserve">, яка не є самостійною підставою для висновку, однак має бути врахована </w:t>
      </w:r>
      <w:r w:rsidR="00244D0A" w:rsidRPr="00873CC2">
        <w:rPr>
          <w:rFonts w:ascii="Times New Roman" w:hAnsi="Times New Roman" w:cs="Times New Roman"/>
          <w:sz w:val="26"/>
          <w:szCs w:val="26"/>
        </w:rPr>
        <w:t>в</w:t>
      </w:r>
      <w:r w:rsidRPr="00873CC2">
        <w:rPr>
          <w:rFonts w:ascii="Times New Roman" w:hAnsi="Times New Roman" w:cs="Times New Roman"/>
          <w:sz w:val="26"/>
          <w:szCs w:val="26"/>
        </w:rPr>
        <w:t xml:space="preserve"> сукупності з іншими відомостями, установленими під час кваліфікаційного оцінювання судді.</w:t>
      </w:r>
    </w:p>
    <w:p w14:paraId="280CF436" w14:textId="52D1B22D" w:rsidR="00D53733" w:rsidRPr="00873CC2" w:rsidRDefault="00B87ACA"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1.</w:t>
      </w:r>
      <w:r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Дружина</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судді</w:t>
      </w:r>
      <w:r w:rsidR="00D53733" w:rsidRPr="00873CC2">
        <w:rPr>
          <w:rFonts w:ascii="Times New Roman" w:hAnsi="Times New Roman" w:cs="Times New Roman"/>
          <w:sz w:val="96"/>
          <w:szCs w:val="96"/>
        </w:rPr>
        <w:t xml:space="preserve"> </w:t>
      </w:r>
      <w:r w:rsidR="00826D06" w:rsidRPr="00873CC2">
        <w:rPr>
          <w:rFonts w:ascii="Times New Roman" w:hAnsi="Times New Roman" w:cs="Times New Roman"/>
          <w:sz w:val="26"/>
          <w:szCs w:val="26"/>
        </w:rPr>
        <w:t>ОСОБА_8</w:t>
      </w:r>
      <w:r w:rsidR="00D53733" w:rsidRPr="00873CC2">
        <w:rPr>
          <w:rFonts w:ascii="Times New Roman" w:hAnsi="Times New Roman" w:cs="Times New Roman"/>
          <w:sz w:val="26"/>
          <w:szCs w:val="26"/>
        </w:rPr>
        <w:t>,</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а</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також</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діти</w:t>
      </w:r>
      <w:r w:rsidR="00D53733" w:rsidRPr="00873CC2">
        <w:rPr>
          <w:rFonts w:ascii="Times New Roman" w:hAnsi="Times New Roman" w:cs="Times New Roman"/>
          <w:sz w:val="96"/>
          <w:szCs w:val="96"/>
        </w:rPr>
        <w:t xml:space="preserve"> </w:t>
      </w:r>
      <w:r w:rsidR="00D53733" w:rsidRPr="00873CC2">
        <w:rPr>
          <w:rFonts w:ascii="Times New Roman" w:hAnsi="Times New Roman" w:cs="Times New Roman"/>
          <w:sz w:val="26"/>
          <w:szCs w:val="26"/>
        </w:rPr>
        <w:t>судді</w:t>
      </w:r>
      <w:r w:rsidR="00D53733" w:rsidRPr="00873CC2">
        <w:rPr>
          <w:rFonts w:ascii="Times New Roman" w:hAnsi="Times New Roman" w:cs="Times New Roman"/>
          <w:sz w:val="96"/>
          <w:szCs w:val="96"/>
        </w:rPr>
        <w:t xml:space="preserve"> </w:t>
      </w:r>
      <w:r w:rsidR="00826D06" w:rsidRPr="00873CC2">
        <w:rPr>
          <w:rFonts w:ascii="Times New Roman" w:hAnsi="Times New Roman" w:cs="Times New Roman"/>
          <w:sz w:val="26"/>
          <w:szCs w:val="26"/>
        </w:rPr>
        <w:t>ОСОБА_9</w:t>
      </w:r>
      <w:r w:rsidR="00D53733" w:rsidRPr="00873CC2">
        <w:rPr>
          <w:rFonts w:ascii="Times New Roman" w:hAnsi="Times New Roman" w:cs="Times New Roman"/>
          <w:sz w:val="26"/>
          <w:szCs w:val="26"/>
        </w:rPr>
        <w:t>,</w:t>
      </w:r>
      <w:r w:rsidRPr="00873CC2">
        <w:rPr>
          <w:rFonts w:ascii="Times New Roman" w:hAnsi="Times New Roman" w:cs="Times New Roman"/>
          <w:sz w:val="96"/>
          <w:szCs w:val="96"/>
        </w:rPr>
        <w:t xml:space="preserve"> </w:t>
      </w:r>
      <w:r w:rsidR="00826D06" w:rsidRPr="00873CC2">
        <w:rPr>
          <w:rFonts w:ascii="Times New Roman" w:hAnsi="Times New Roman" w:cs="Times New Roman"/>
          <w:sz w:val="26"/>
          <w:szCs w:val="26"/>
        </w:rPr>
        <w:t>ОСОБА_10</w:t>
      </w:r>
      <w:r w:rsidR="00D53733" w:rsidRPr="00873CC2">
        <w:rPr>
          <w:rFonts w:ascii="Times New Roman" w:hAnsi="Times New Roman" w:cs="Times New Roman"/>
          <w:sz w:val="26"/>
          <w:szCs w:val="26"/>
        </w:rPr>
        <w:t xml:space="preserve"> перетинали кордон України з російською федерацією та відвідували територію вказаною країни у квітні – липні 2016 року.</w:t>
      </w:r>
    </w:p>
    <w:p w14:paraId="67DFDCEE" w14:textId="4A73EC79" w:rsidR="00EB2063" w:rsidRPr="00873CC2" w:rsidRDefault="00B87ACA" w:rsidP="00244D0A">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2. </w:t>
      </w:r>
      <w:r w:rsidR="00D53733" w:rsidRPr="00873CC2">
        <w:rPr>
          <w:rFonts w:ascii="Times New Roman" w:hAnsi="Times New Roman" w:cs="Times New Roman"/>
          <w:sz w:val="26"/>
          <w:szCs w:val="26"/>
        </w:rPr>
        <w:t xml:space="preserve">У </w:t>
      </w:r>
      <w:r w:rsidR="005D5E06" w:rsidRPr="00873CC2">
        <w:rPr>
          <w:rFonts w:ascii="Times New Roman" w:hAnsi="Times New Roman" w:cs="Times New Roman"/>
          <w:sz w:val="26"/>
          <w:szCs w:val="26"/>
        </w:rPr>
        <w:t>д</w:t>
      </w:r>
      <w:r w:rsidR="00D53733" w:rsidRPr="00873CC2">
        <w:rPr>
          <w:rFonts w:ascii="Times New Roman" w:hAnsi="Times New Roman" w:cs="Times New Roman"/>
          <w:sz w:val="26"/>
          <w:szCs w:val="26"/>
        </w:rPr>
        <w:t xml:space="preserve">еклараціях за 2016, 2017 та 2018 роки суддя зазначив місцем свого фактичного проживання місто Одесу. Куцаров В.І. призначений на посаду судді </w:t>
      </w:r>
      <w:r w:rsidR="00D53733" w:rsidRPr="00873CC2">
        <w:rPr>
          <w:rFonts w:ascii="Times New Roman" w:hAnsi="Times New Roman" w:cs="Times New Roman"/>
          <w:sz w:val="26"/>
          <w:szCs w:val="26"/>
        </w:rPr>
        <w:lastRenderedPageBreak/>
        <w:t>Очаківського міськрайон</w:t>
      </w:r>
      <w:r w:rsidRPr="00873CC2">
        <w:rPr>
          <w:rFonts w:ascii="Times New Roman" w:hAnsi="Times New Roman" w:cs="Times New Roman"/>
          <w:sz w:val="26"/>
          <w:szCs w:val="26"/>
        </w:rPr>
        <w:t xml:space="preserve">ного суду Миколаївської області, де здійснював правосуддя з грудня 2016 року </w:t>
      </w:r>
      <w:r w:rsidR="00244D0A" w:rsidRPr="00873CC2">
        <w:rPr>
          <w:rFonts w:ascii="Times New Roman" w:hAnsi="Times New Roman" w:cs="Times New Roman"/>
          <w:sz w:val="26"/>
          <w:szCs w:val="26"/>
        </w:rPr>
        <w:t>д</w:t>
      </w:r>
      <w:r w:rsidRPr="00873CC2">
        <w:rPr>
          <w:rFonts w:ascii="Times New Roman" w:hAnsi="Times New Roman" w:cs="Times New Roman"/>
          <w:sz w:val="26"/>
          <w:szCs w:val="26"/>
        </w:rPr>
        <w:t>о лип</w:t>
      </w:r>
      <w:r w:rsidR="00244D0A" w:rsidRPr="00873CC2">
        <w:rPr>
          <w:rFonts w:ascii="Times New Roman" w:hAnsi="Times New Roman" w:cs="Times New Roman"/>
          <w:sz w:val="26"/>
          <w:szCs w:val="26"/>
        </w:rPr>
        <w:t>ня</w:t>
      </w:r>
      <w:r w:rsidRPr="00873CC2">
        <w:rPr>
          <w:rFonts w:ascii="Times New Roman" w:hAnsi="Times New Roman" w:cs="Times New Roman"/>
          <w:sz w:val="26"/>
          <w:szCs w:val="26"/>
        </w:rPr>
        <w:t xml:space="preserve"> 2018 року</w:t>
      </w:r>
      <w:r w:rsidR="00D1544A" w:rsidRPr="00873CC2">
        <w:rPr>
          <w:rFonts w:ascii="Times New Roman" w:hAnsi="Times New Roman" w:cs="Times New Roman"/>
          <w:sz w:val="26"/>
          <w:szCs w:val="26"/>
        </w:rPr>
        <w:t xml:space="preserve">. Водночас </w:t>
      </w:r>
      <w:r w:rsidR="00244D0A" w:rsidRPr="00873CC2">
        <w:rPr>
          <w:rFonts w:ascii="Times New Roman" w:hAnsi="Times New Roman" w:cs="Times New Roman"/>
          <w:sz w:val="26"/>
          <w:szCs w:val="26"/>
        </w:rPr>
        <w:t xml:space="preserve">він не задекларував </w:t>
      </w:r>
      <w:r w:rsidR="00D1544A" w:rsidRPr="00873CC2">
        <w:rPr>
          <w:rFonts w:ascii="Times New Roman" w:hAnsi="Times New Roman" w:cs="Times New Roman"/>
          <w:sz w:val="26"/>
          <w:szCs w:val="26"/>
        </w:rPr>
        <w:t xml:space="preserve">жодних об’єктів нерухомості, які б використовувались </w:t>
      </w:r>
      <w:r w:rsidR="00244D0A" w:rsidRPr="00873CC2">
        <w:rPr>
          <w:rFonts w:ascii="Times New Roman" w:hAnsi="Times New Roman" w:cs="Times New Roman"/>
          <w:sz w:val="26"/>
          <w:szCs w:val="26"/>
        </w:rPr>
        <w:t>ним</w:t>
      </w:r>
      <w:r w:rsidR="00D1544A" w:rsidRPr="00873CC2">
        <w:rPr>
          <w:rFonts w:ascii="Times New Roman" w:hAnsi="Times New Roman" w:cs="Times New Roman"/>
          <w:sz w:val="26"/>
          <w:szCs w:val="26"/>
        </w:rPr>
        <w:t xml:space="preserve"> у місті Очакові протягом</w:t>
      </w:r>
      <w:r w:rsidR="00D60748" w:rsidRPr="00873CC2">
        <w:rPr>
          <w:rFonts w:ascii="Times New Roman" w:hAnsi="Times New Roman" w:cs="Times New Roman"/>
          <w:sz w:val="26"/>
          <w:szCs w:val="26"/>
        </w:rPr>
        <w:t xml:space="preserve"> </w:t>
      </w:r>
      <w:r w:rsidR="00D1544A" w:rsidRPr="00873CC2">
        <w:rPr>
          <w:rFonts w:ascii="Times New Roman" w:hAnsi="Times New Roman" w:cs="Times New Roman"/>
          <w:sz w:val="26"/>
          <w:szCs w:val="26"/>
        </w:rPr>
        <w:t>2016</w:t>
      </w:r>
      <w:r w:rsidR="00244D0A" w:rsidRPr="00873CC2">
        <w:rPr>
          <w:rFonts w:ascii="Times New Roman" w:hAnsi="Times New Roman" w:cs="Times New Roman"/>
          <w:sz w:val="26"/>
          <w:szCs w:val="26"/>
        </w:rPr>
        <w:t xml:space="preserve"> – </w:t>
      </w:r>
      <w:r w:rsidR="00D1544A" w:rsidRPr="00873CC2">
        <w:rPr>
          <w:rFonts w:ascii="Times New Roman" w:hAnsi="Times New Roman" w:cs="Times New Roman"/>
          <w:sz w:val="26"/>
          <w:szCs w:val="26"/>
        </w:rPr>
        <w:t xml:space="preserve">2018 років, </w:t>
      </w:r>
      <w:r w:rsidR="00244D0A" w:rsidRPr="00873CC2">
        <w:rPr>
          <w:rFonts w:ascii="Times New Roman" w:hAnsi="Times New Roman" w:cs="Times New Roman"/>
          <w:sz w:val="26"/>
          <w:szCs w:val="26"/>
        </w:rPr>
        <w:t>у</w:t>
      </w:r>
      <w:r w:rsidR="00D1544A" w:rsidRPr="00873CC2">
        <w:rPr>
          <w:rFonts w:ascii="Times New Roman" w:hAnsi="Times New Roman" w:cs="Times New Roman"/>
          <w:sz w:val="26"/>
          <w:szCs w:val="26"/>
        </w:rPr>
        <w:t xml:space="preserve">раховуючи, що відстань від міста Очакова до міста Одеси становить 142 км в один бік (приблизно 2 год 14 хв руху автомобільним транспортом). </w:t>
      </w:r>
      <w:r w:rsidR="00244D0A" w:rsidRPr="00873CC2">
        <w:rPr>
          <w:rFonts w:ascii="Times New Roman" w:hAnsi="Times New Roman" w:cs="Times New Roman"/>
          <w:sz w:val="26"/>
          <w:szCs w:val="26"/>
        </w:rPr>
        <w:t>Суддя пояснив, що у</w:t>
      </w:r>
      <w:r w:rsidR="002A1484" w:rsidRPr="00873CC2">
        <w:rPr>
          <w:rFonts w:ascii="Times New Roman" w:hAnsi="Times New Roman" w:cs="Times New Roman"/>
          <w:sz w:val="26"/>
          <w:szCs w:val="26"/>
        </w:rPr>
        <w:t xml:space="preserve"> зв’язку із відсутністю службового житла та складністю щоденно прибувати з міста Одеси до міста Очакова він використовува</w:t>
      </w:r>
      <w:r w:rsidR="00EB2063" w:rsidRPr="00873CC2">
        <w:rPr>
          <w:rFonts w:ascii="Times New Roman" w:hAnsi="Times New Roman" w:cs="Times New Roman"/>
          <w:sz w:val="26"/>
          <w:szCs w:val="26"/>
        </w:rPr>
        <w:t>в</w:t>
      </w:r>
      <w:r w:rsidR="002A1484" w:rsidRPr="00873CC2">
        <w:rPr>
          <w:rFonts w:ascii="Times New Roman" w:hAnsi="Times New Roman" w:cs="Times New Roman"/>
          <w:sz w:val="26"/>
          <w:szCs w:val="26"/>
        </w:rPr>
        <w:t xml:space="preserve"> службовий кабінет із обладнаними додатковими приміщеннями, зокрема технічними. </w:t>
      </w:r>
      <w:r w:rsidR="00EB2063" w:rsidRPr="00873CC2">
        <w:rPr>
          <w:rFonts w:ascii="Times New Roman" w:hAnsi="Times New Roman" w:cs="Times New Roman"/>
          <w:sz w:val="26"/>
          <w:szCs w:val="26"/>
        </w:rPr>
        <w:t>Водночас с</w:t>
      </w:r>
      <w:r w:rsidR="00D53733" w:rsidRPr="00873CC2">
        <w:rPr>
          <w:rFonts w:ascii="Times New Roman" w:hAnsi="Times New Roman" w:cs="Times New Roman"/>
          <w:sz w:val="26"/>
          <w:szCs w:val="26"/>
        </w:rPr>
        <w:t xml:space="preserve">уддя </w:t>
      </w:r>
      <w:r w:rsidR="00EB2063" w:rsidRPr="00873CC2">
        <w:rPr>
          <w:rFonts w:ascii="Times New Roman" w:hAnsi="Times New Roman" w:cs="Times New Roman"/>
          <w:sz w:val="26"/>
          <w:szCs w:val="26"/>
        </w:rPr>
        <w:t xml:space="preserve">не відобразив право користування </w:t>
      </w:r>
      <w:r w:rsidR="002A5915" w:rsidRPr="00873CC2">
        <w:rPr>
          <w:rFonts w:ascii="Times New Roman" w:hAnsi="Times New Roman" w:cs="Times New Roman"/>
          <w:sz w:val="26"/>
          <w:szCs w:val="26"/>
        </w:rPr>
        <w:t xml:space="preserve">вказаним приміщенням суду. </w:t>
      </w:r>
    </w:p>
    <w:p w14:paraId="2150AD9C" w14:textId="4F250656" w:rsidR="00137CA0" w:rsidRPr="00873CC2" w:rsidRDefault="002A5915"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3.</w:t>
      </w:r>
      <w:r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Згідно</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з</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відомостями</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Єдиного</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реєстру</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довіреностей</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у</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2018</w:t>
      </w:r>
      <w:r w:rsidR="00D53733" w:rsidRPr="00873CC2">
        <w:rPr>
          <w:rFonts w:ascii="Times New Roman" w:hAnsi="Times New Roman" w:cs="Times New Roman"/>
          <w:sz w:val="72"/>
          <w:szCs w:val="72"/>
        </w:rPr>
        <w:t xml:space="preserve"> </w:t>
      </w:r>
      <w:r w:rsidR="00D53733" w:rsidRPr="00873CC2">
        <w:rPr>
          <w:rFonts w:ascii="Times New Roman" w:hAnsi="Times New Roman" w:cs="Times New Roman"/>
          <w:sz w:val="26"/>
          <w:szCs w:val="26"/>
        </w:rPr>
        <w:t>році</w:t>
      </w:r>
      <w:r w:rsidR="00D53733" w:rsidRPr="00873CC2">
        <w:rPr>
          <w:rFonts w:ascii="Times New Roman" w:hAnsi="Times New Roman" w:cs="Times New Roman"/>
          <w:sz w:val="72"/>
          <w:szCs w:val="72"/>
        </w:rPr>
        <w:t xml:space="preserve"> </w:t>
      </w:r>
      <w:r w:rsidRPr="00873CC2">
        <w:rPr>
          <w:rFonts w:ascii="Times New Roman" w:hAnsi="Times New Roman" w:cs="Times New Roman"/>
          <w:sz w:val="26"/>
          <w:szCs w:val="26"/>
        </w:rPr>
        <w:t xml:space="preserve">Куцаров В.І. </w:t>
      </w:r>
      <w:r w:rsidR="00D53733" w:rsidRPr="00873CC2">
        <w:rPr>
          <w:rFonts w:ascii="Times New Roman" w:hAnsi="Times New Roman" w:cs="Times New Roman"/>
          <w:sz w:val="26"/>
          <w:szCs w:val="26"/>
        </w:rPr>
        <w:t xml:space="preserve">видав </w:t>
      </w:r>
      <w:r w:rsidRPr="00873CC2">
        <w:rPr>
          <w:rFonts w:ascii="Times New Roman" w:hAnsi="Times New Roman" w:cs="Times New Roman"/>
          <w:sz w:val="26"/>
          <w:szCs w:val="26"/>
        </w:rPr>
        <w:t xml:space="preserve">на ім’я </w:t>
      </w:r>
      <w:r w:rsidR="00826D06" w:rsidRPr="00873CC2">
        <w:rPr>
          <w:rFonts w:ascii="Times New Roman" w:hAnsi="Times New Roman" w:cs="Times New Roman"/>
          <w:sz w:val="26"/>
          <w:szCs w:val="26"/>
        </w:rPr>
        <w:t>ОСОБА_11</w:t>
      </w:r>
      <w:r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довіреність на п</w:t>
      </w:r>
      <w:r w:rsidR="00137CA0" w:rsidRPr="00873CC2">
        <w:rPr>
          <w:rFonts w:ascii="Times New Roman" w:hAnsi="Times New Roman" w:cs="Times New Roman"/>
          <w:sz w:val="26"/>
          <w:szCs w:val="26"/>
        </w:rPr>
        <w:t>редставництво інтересів у Регіональних сервісних центрах МВС України, зокрема будь-якому підрозділі Жашківського відділення поліції Уманського відділу поліції ГУНП в Черкаській області</w:t>
      </w:r>
      <w:r w:rsidR="004863C7" w:rsidRPr="00873CC2">
        <w:rPr>
          <w:rFonts w:ascii="Times New Roman" w:hAnsi="Times New Roman" w:cs="Times New Roman"/>
          <w:sz w:val="26"/>
          <w:szCs w:val="26"/>
        </w:rPr>
        <w:t>,</w:t>
      </w:r>
      <w:r w:rsidR="00137CA0" w:rsidRPr="00873CC2">
        <w:rPr>
          <w:rFonts w:ascii="Times New Roman" w:hAnsi="Times New Roman" w:cs="Times New Roman"/>
          <w:sz w:val="26"/>
          <w:szCs w:val="26"/>
        </w:rPr>
        <w:t xml:space="preserve"> </w:t>
      </w:r>
      <w:r w:rsidR="004863C7" w:rsidRPr="00873CC2">
        <w:rPr>
          <w:rFonts w:ascii="Times New Roman" w:hAnsi="Times New Roman" w:cs="Times New Roman"/>
          <w:sz w:val="26"/>
          <w:szCs w:val="26"/>
        </w:rPr>
        <w:t>стосовно дорожньо-транспортної пригоди, яка сталася 04</w:t>
      </w:r>
      <w:r w:rsidR="00D60748" w:rsidRPr="00873CC2">
        <w:rPr>
          <w:rFonts w:ascii="Times New Roman" w:hAnsi="Times New Roman" w:cs="Times New Roman"/>
          <w:sz w:val="26"/>
          <w:szCs w:val="26"/>
        </w:rPr>
        <w:t>.09.</w:t>
      </w:r>
      <w:r w:rsidR="004863C7" w:rsidRPr="00873CC2">
        <w:rPr>
          <w:rFonts w:ascii="Times New Roman" w:hAnsi="Times New Roman" w:cs="Times New Roman"/>
          <w:sz w:val="26"/>
          <w:szCs w:val="26"/>
        </w:rPr>
        <w:t>2019</w:t>
      </w:r>
      <w:r w:rsidR="00D60748" w:rsidRPr="00873CC2">
        <w:rPr>
          <w:rFonts w:ascii="Times New Roman" w:hAnsi="Times New Roman" w:cs="Times New Roman"/>
          <w:sz w:val="26"/>
          <w:szCs w:val="26"/>
        </w:rPr>
        <w:t>.</w:t>
      </w:r>
      <w:r w:rsidR="004863C7" w:rsidRPr="00873CC2">
        <w:rPr>
          <w:rFonts w:ascii="Times New Roman" w:hAnsi="Times New Roman" w:cs="Times New Roman"/>
          <w:sz w:val="26"/>
          <w:szCs w:val="26"/>
        </w:rPr>
        <w:t xml:space="preserve"> </w:t>
      </w:r>
      <w:r w:rsidR="00137CA0" w:rsidRPr="00873CC2">
        <w:rPr>
          <w:rFonts w:ascii="Times New Roman" w:hAnsi="Times New Roman" w:cs="Times New Roman"/>
          <w:sz w:val="26"/>
          <w:szCs w:val="26"/>
        </w:rPr>
        <w:t xml:space="preserve">Водночас </w:t>
      </w:r>
      <w:r w:rsidR="004863C7" w:rsidRPr="00873CC2">
        <w:rPr>
          <w:rFonts w:ascii="Times New Roman" w:hAnsi="Times New Roman" w:cs="Times New Roman"/>
          <w:sz w:val="26"/>
          <w:szCs w:val="26"/>
        </w:rPr>
        <w:t>не з’ясованим є питання</w:t>
      </w:r>
      <w:r w:rsidR="00244D0A" w:rsidRPr="00873CC2">
        <w:rPr>
          <w:rFonts w:ascii="Times New Roman" w:hAnsi="Times New Roman" w:cs="Times New Roman"/>
          <w:sz w:val="26"/>
          <w:szCs w:val="26"/>
        </w:rPr>
        <w:t>,</w:t>
      </w:r>
      <w:r w:rsidR="004863C7" w:rsidRPr="00873CC2">
        <w:rPr>
          <w:rFonts w:ascii="Times New Roman" w:hAnsi="Times New Roman" w:cs="Times New Roman"/>
          <w:sz w:val="26"/>
          <w:szCs w:val="26"/>
        </w:rPr>
        <w:t xml:space="preserve"> яким чином довіреність стосувалася події, яка виникла значно пізніше.</w:t>
      </w:r>
    </w:p>
    <w:p w14:paraId="2513A72F" w14:textId="1B5E4AFA" w:rsidR="00D53733" w:rsidRPr="00873CC2" w:rsidRDefault="00AE40FC"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Ухвалою </w:t>
      </w:r>
      <w:r w:rsidR="004B63DF" w:rsidRPr="00873CC2">
        <w:rPr>
          <w:rFonts w:ascii="Times New Roman" w:hAnsi="Times New Roman" w:cs="Times New Roman"/>
          <w:sz w:val="26"/>
          <w:szCs w:val="26"/>
        </w:rPr>
        <w:t>у</w:t>
      </w:r>
      <w:r w:rsidR="00D53733" w:rsidRPr="00873CC2">
        <w:rPr>
          <w:rFonts w:ascii="Times New Roman" w:hAnsi="Times New Roman" w:cs="Times New Roman"/>
          <w:sz w:val="26"/>
          <w:szCs w:val="26"/>
        </w:rPr>
        <w:t xml:space="preserve"> справ</w:t>
      </w:r>
      <w:r w:rsidR="004863C7" w:rsidRPr="00873CC2">
        <w:rPr>
          <w:rFonts w:ascii="Times New Roman" w:hAnsi="Times New Roman" w:cs="Times New Roman"/>
          <w:sz w:val="26"/>
          <w:szCs w:val="26"/>
        </w:rPr>
        <w:t>і</w:t>
      </w:r>
      <w:r w:rsidR="00D53733" w:rsidRPr="00873CC2">
        <w:rPr>
          <w:rFonts w:ascii="Times New Roman" w:hAnsi="Times New Roman" w:cs="Times New Roman"/>
          <w:sz w:val="26"/>
          <w:szCs w:val="26"/>
        </w:rPr>
        <w:t xml:space="preserve"> №</w:t>
      </w:r>
      <w:r w:rsidR="004863C7"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522/18412/18 Куцаров В.І. як слідчий суддя відмовив у задоволенні клопотання про накладення арешту на майно, вилучене під час обшуку. Учасником вказаного кримінального провадження є Товариство з обмеженою відповідальністю «ФОРМАГ ЕЙДЖЕНСІЗ». За даними Єдиного державного реєстру юридичних осіб, фізичних осіб-підприємців та громадських формувань</w:t>
      </w:r>
      <w:r w:rsidR="00244D0A"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засновником вказаного товариства є </w:t>
      </w:r>
      <w:r w:rsidR="00826D06" w:rsidRPr="00873CC2">
        <w:rPr>
          <w:rFonts w:ascii="Times New Roman" w:hAnsi="Times New Roman" w:cs="Times New Roman"/>
          <w:sz w:val="26"/>
          <w:szCs w:val="26"/>
        </w:rPr>
        <w:t>ОСОБА_12</w:t>
      </w:r>
      <w:r w:rsidR="00D53733" w:rsidRPr="00873CC2">
        <w:rPr>
          <w:rFonts w:ascii="Times New Roman" w:hAnsi="Times New Roman" w:cs="Times New Roman"/>
          <w:sz w:val="26"/>
          <w:szCs w:val="26"/>
        </w:rPr>
        <w:t xml:space="preserve">, який, ймовірно, є близьким родичем </w:t>
      </w:r>
      <w:r w:rsidR="00826D06" w:rsidRPr="00873CC2">
        <w:rPr>
          <w:rFonts w:ascii="Times New Roman" w:hAnsi="Times New Roman" w:cs="Times New Roman"/>
          <w:sz w:val="26"/>
          <w:szCs w:val="26"/>
        </w:rPr>
        <w:t>ОСОБА_11</w:t>
      </w:r>
      <w:r w:rsidR="00D53733" w:rsidRPr="00873CC2">
        <w:rPr>
          <w:rFonts w:ascii="Times New Roman" w:hAnsi="Times New Roman" w:cs="Times New Roman"/>
          <w:sz w:val="26"/>
          <w:szCs w:val="26"/>
        </w:rPr>
        <w:t xml:space="preserve"> (близькою особою судді Куцарова</w:t>
      </w:r>
      <w:r w:rsidR="00846746" w:rsidRPr="00873CC2">
        <w:rPr>
          <w:rFonts w:ascii="Times New Roman" w:hAnsi="Times New Roman" w:cs="Times New Roman"/>
          <w:sz w:val="26"/>
          <w:szCs w:val="26"/>
        </w:rPr>
        <w:t> </w:t>
      </w:r>
      <w:r w:rsidR="00D53733" w:rsidRPr="00873CC2">
        <w:rPr>
          <w:rFonts w:ascii="Times New Roman" w:hAnsi="Times New Roman" w:cs="Times New Roman"/>
          <w:sz w:val="26"/>
          <w:szCs w:val="26"/>
        </w:rPr>
        <w:t>В.І.).</w:t>
      </w:r>
    </w:p>
    <w:p w14:paraId="3DEB05AA" w14:textId="108DFEB6" w:rsidR="00244D0A" w:rsidRPr="00873CC2" w:rsidRDefault="00244D0A"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Стосовно обставин і фактів, викладених у висновку ГРД, суддя надіслав до Комісії письмові пояснення та підтверджувальні документи, які підтримав під час співбесіди.</w:t>
      </w:r>
    </w:p>
    <w:p w14:paraId="6610D823" w14:textId="09F75777" w:rsidR="001B7498" w:rsidRPr="00873CC2" w:rsidRDefault="00F914F0"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1.1 </w:t>
      </w:r>
      <w:r w:rsidR="00D53733" w:rsidRPr="00873CC2">
        <w:rPr>
          <w:rFonts w:ascii="Times New Roman" w:hAnsi="Times New Roman" w:cs="Times New Roman"/>
          <w:sz w:val="26"/>
          <w:szCs w:val="26"/>
        </w:rPr>
        <w:t>Стосовно безоплатного права користування автомобілем «Subaru OUTBACK» 2017 року випуску,</w:t>
      </w:r>
      <w:r w:rsidR="00A24EEA" w:rsidRPr="00873CC2">
        <w:rPr>
          <w:rFonts w:ascii="Times New Roman" w:hAnsi="Times New Roman" w:cs="Times New Roman"/>
          <w:sz w:val="26"/>
          <w:szCs w:val="26"/>
        </w:rPr>
        <w:t xml:space="preserve"> який належ</w:t>
      </w:r>
      <w:r w:rsidR="00DC7CF8" w:rsidRPr="00873CC2">
        <w:rPr>
          <w:rFonts w:ascii="Times New Roman" w:hAnsi="Times New Roman" w:cs="Times New Roman"/>
          <w:sz w:val="26"/>
          <w:szCs w:val="26"/>
        </w:rPr>
        <w:t>ав</w:t>
      </w:r>
      <w:r w:rsidR="00244D0A" w:rsidRPr="00873CC2">
        <w:rPr>
          <w:rFonts w:ascii="Times New Roman" w:hAnsi="Times New Roman" w:cs="Times New Roman"/>
          <w:sz w:val="26"/>
          <w:szCs w:val="26"/>
        </w:rPr>
        <w:t xml:space="preserve"> на праві власності батькові</w:t>
      </w:r>
      <w:r w:rsidR="00A24EEA"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суддя пояснив, що </w:t>
      </w:r>
      <w:r w:rsidR="00244D0A" w:rsidRPr="00873CC2">
        <w:rPr>
          <w:rFonts w:ascii="Times New Roman" w:hAnsi="Times New Roman" w:cs="Times New Roman"/>
          <w:sz w:val="26"/>
          <w:szCs w:val="26"/>
        </w:rPr>
        <w:t>авто</w:t>
      </w:r>
      <w:r w:rsidR="00D53733" w:rsidRPr="00873CC2">
        <w:rPr>
          <w:rFonts w:ascii="Times New Roman" w:hAnsi="Times New Roman" w:cs="Times New Roman"/>
          <w:sz w:val="26"/>
          <w:szCs w:val="26"/>
        </w:rPr>
        <w:t xml:space="preserve"> було придбано у </w:t>
      </w:r>
      <w:r w:rsidR="00727918" w:rsidRPr="00873CC2">
        <w:rPr>
          <w:rFonts w:ascii="Times New Roman" w:hAnsi="Times New Roman" w:cs="Times New Roman"/>
          <w:sz w:val="26"/>
          <w:szCs w:val="26"/>
        </w:rPr>
        <w:t xml:space="preserve">США </w:t>
      </w:r>
      <w:r w:rsidR="00D53733" w:rsidRPr="00873CC2">
        <w:rPr>
          <w:rFonts w:ascii="Times New Roman" w:hAnsi="Times New Roman" w:cs="Times New Roman"/>
          <w:sz w:val="26"/>
          <w:szCs w:val="26"/>
        </w:rPr>
        <w:t>на страхо</w:t>
      </w:r>
      <w:r w:rsidR="00791B68" w:rsidRPr="00873CC2">
        <w:rPr>
          <w:rFonts w:ascii="Times New Roman" w:hAnsi="Times New Roman" w:cs="Times New Roman"/>
          <w:sz w:val="26"/>
          <w:szCs w:val="26"/>
        </w:rPr>
        <w:t>вому аукціоні за 8 050 дол</w:t>
      </w:r>
      <w:r w:rsidR="005D5E06" w:rsidRPr="00873CC2">
        <w:rPr>
          <w:rFonts w:ascii="Times New Roman" w:hAnsi="Times New Roman" w:cs="Times New Roman"/>
          <w:sz w:val="26"/>
          <w:szCs w:val="26"/>
        </w:rPr>
        <w:t>.</w:t>
      </w:r>
      <w:r w:rsidR="00791B68" w:rsidRPr="00873CC2">
        <w:rPr>
          <w:rFonts w:ascii="Times New Roman" w:hAnsi="Times New Roman" w:cs="Times New Roman"/>
          <w:sz w:val="26"/>
          <w:szCs w:val="26"/>
        </w:rPr>
        <w:t xml:space="preserve"> США у </w:t>
      </w:r>
      <w:r w:rsidR="00D53733" w:rsidRPr="00873CC2">
        <w:rPr>
          <w:rFonts w:ascii="Times New Roman" w:hAnsi="Times New Roman" w:cs="Times New Roman"/>
          <w:sz w:val="26"/>
          <w:szCs w:val="26"/>
        </w:rPr>
        <w:t>незадовільн</w:t>
      </w:r>
      <w:r w:rsidR="00791B68" w:rsidRPr="00873CC2">
        <w:rPr>
          <w:rFonts w:ascii="Times New Roman" w:hAnsi="Times New Roman" w:cs="Times New Roman"/>
          <w:sz w:val="26"/>
          <w:szCs w:val="26"/>
        </w:rPr>
        <w:t xml:space="preserve">ому </w:t>
      </w:r>
      <w:r w:rsidR="00D53733" w:rsidRPr="00873CC2">
        <w:rPr>
          <w:rFonts w:ascii="Times New Roman" w:hAnsi="Times New Roman" w:cs="Times New Roman"/>
          <w:sz w:val="26"/>
          <w:szCs w:val="26"/>
        </w:rPr>
        <w:t>технічн</w:t>
      </w:r>
      <w:r w:rsidR="00791B68" w:rsidRPr="00873CC2">
        <w:rPr>
          <w:rFonts w:ascii="Times New Roman" w:hAnsi="Times New Roman" w:cs="Times New Roman"/>
          <w:sz w:val="26"/>
          <w:szCs w:val="26"/>
        </w:rPr>
        <w:t xml:space="preserve">ому </w:t>
      </w:r>
      <w:r w:rsidR="00D53733" w:rsidRPr="00873CC2">
        <w:rPr>
          <w:rFonts w:ascii="Times New Roman" w:hAnsi="Times New Roman" w:cs="Times New Roman"/>
          <w:sz w:val="26"/>
          <w:szCs w:val="26"/>
        </w:rPr>
        <w:t>стан</w:t>
      </w:r>
      <w:r w:rsidR="00791B68" w:rsidRPr="00873CC2">
        <w:rPr>
          <w:rFonts w:ascii="Times New Roman" w:hAnsi="Times New Roman" w:cs="Times New Roman"/>
          <w:sz w:val="26"/>
          <w:szCs w:val="26"/>
        </w:rPr>
        <w:t>і</w:t>
      </w:r>
      <w:r w:rsidR="00D53733" w:rsidRPr="00873CC2">
        <w:rPr>
          <w:rFonts w:ascii="Times New Roman" w:hAnsi="Times New Roman" w:cs="Times New Roman"/>
          <w:sz w:val="26"/>
          <w:szCs w:val="26"/>
        </w:rPr>
        <w:t xml:space="preserve">. </w:t>
      </w:r>
      <w:r w:rsidR="001B7498" w:rsidRPr="00873CC2">
        <w:rPr>
          <w:rFonts w:ascii="Times New Roman" w:hAnsi="Times New Roman" w:cs="Times New Roman"/>
          <w:sz w:val="26"/>
          <w:szCs w:val="26"/>
        </w:rPr>
        <w:t>Д</w:t>
      </w:r>
      <w:r w:rsidR="00A24EEA" w:rsidRPr="00873CC2">
        <w:rPr>
          <w:rFonts w:ascii="Times New Roman" w:hAnsi="Times New Roman" w:cs="Times New Roman"/>
          <w:sz w:val="26"/>
          <w:szCs w:val="26"/>
        </w:rPr>
        <w:t>олучив копії таких документів: довідки № 3/4 від 14</w:t>
      </w:r>
      <w:r w:rsidR="00791B68" w:rsidRPr="00873CC2">
        <w:rPr>
          <w:rFonts w:ascii="Times New Roman" w:hAnsi="Times New Roman" w:cs="Times New Roman"/>
          <w:sz w:val="26"/>
          <w:szCs w:val="26"/>
        </w:rPr>
        <w:t>.05.</w:t>
      </w:r>
      <w:r w:rsidR="00A24EEA" w:rsidRPr="00873CC2">
        <w:rPr>
          <w:rFonts w:ascii="Times New Roman" w:hAnsi="Times New Roman" w:cs="Times New Roman"/>
          <w:sz w:val="26"/>
          <w:szCs w:val="26"/>
        </w:rPr>
        <w:t xml:space="preserve">1984 про перебування </w:t>
      </w:r>
      <w:r w:rsidR="00826D06" w:rsidRPr="00873CC2">
        <w:rPr>
          <w:rFonts w:ascii="Times New Roman" w:hAnsi="Times New Roman" w:cs="Times New Roman"/>
          <w:sz w:val="26"/>
          <w:szCs w:val="26"/>
        </w:rPr>
        <w:t>ОСОБА_1</w:t>
      </w:r>
      <w:r w:rsidR="00A24EEA" w:rsidRPr="00873CC2">
        <w:rPr>
          <w:rFonts w:ascii="Times New Roman" w:hAnsi="Times New Roman" w:cs="Times New Roman"/>
          <w:sz w:val="26"/>
          <w:szCs w:val="26"/>
        </w:rPr>
        <w:t xml:space="preserve"> у відрядженн</w:t>
      </w:r>
      <w:r w:rsidR="00244D0A" w:rsidRPr="00873CC2">
        <w:rPr>
          <w:rFonts w:ascii="Times New Roman" w:hAnsi="Times New Roman" w:cs="Times New Roman"/>
          <w:sz w:val="26"/>
          <w:szCs w:val="26"/>
        </w:rPr>
        <w:t>і</w:t>
      </w:r>
      <w:r w:rsidR="00A24EEA" w:rsidRPr="00873CC2">
        <w:rPr>
          <w:rFonts w:ascii="Times New Roman" w:hAnsi="Times New Roman" w:cs="Times New Roman"/>
          <w:sz w:val="26"/>
          <w:szCs w:val="26"/>
        </w:rPr>
        <w:t xml:space="preserve"> за кордоном</w:t>
      </w:r>
      <w:r w:rsidR="004F594A" w:rsidRPr="00873CC2">
        <w:rPr>
          <w:rFonts w:ascii="Times New Roman" w:hAnsi="Times New Roman" w:cs="Times New Roman"/>
          <w:sz w:val="26"/>
          <w:szCs w:val="26"/>
        </w:rPr>
        <w:t xml:space="preserve"> у Лівії </w:t>
      </w:r>
      <w:r w:rsidR="00A24EEA" w:rsidRPr="00873CC2">
        <w:rPr>
          <w:rFonts w:ascii="Times New Roman" w:hAnsi="Times New Roman" w:cs="Times New Roman"/>
          <w:sz w:val="26"/>
          <w:szCs w:val="26"/>
        </w:rPr>
        <w:t>з 04</w:t>
      </w:r>
      <w:r w:rsidR="00791B68" w:rsidRPr="00873CC2">
        <w:rPr>
          <w:rFonts w:ascii="Times New Roman" w:hAnsi="Times New Roman" w:cs="Times New Roman"/>
          <w:sz w:val="26"/>
          <w:szCs w:val="26"/>
        </w:rPr>
        <w:t>.09.</w:t>
      </w:r>
      <w:r w:rsidR="00A24EEA" w:rsidRPr="00873CC2">
        <w:rPr>
          <w:rFonts w:ascii="Times New Roman" w:hAnsi="Times New Roman" w:cs="Times New Roman"/>
          <w:sz w:val="26"/>
          <w:szCs w:val="26"/>
        </w:rPr>
        <w:t>1984 до 12</w:t>
      </w:r>
      <w:r w:rsidR="00791B68" w:rsidRPr="00873CC2">
        <w:rPr>
          <w:rFonts w:ascii="Times New Roman" w:hAnsi="Times New Roman" w:cs="Times New Roman"/>
          <w:sz w:val="26"/>
          <w:szCs w:val="26"/>
        </w:rPr>
        <w:t>.05.1984</w:t>
      </w:r>
      <w:r w:rsidR="00DC7CF8" w:rsidRPr="00873CC2">
        <w:rPr>
          <w:rFonts w:ascii="Times New Roman" w:hAnsi="Times New Roman" w:cs="Times New Roman"/>
          <w:sz w:val="26"/>
          <w:szCs w:val="26"/>
        </w:rPr>
        <w:t>;</w:t>
      </w:r>
      <w:r w:rsidR="001B7498" w:rsidRPr="00873CC2">
        <w:rPr>
          <w:rFonts w:ascii="Times New Roman" w:hAnsi="Times New Roman" w:cs="Times New Roman"/>
          <w:sz w:val="26"/>
          <w:szCs w:val="26"/>
        </w:rPr>
        <w:t xml:space="preserve"> довідок № 99 від 16</w:t>
      </w:r>
      <w:r w:rsidR="00791B68" w:rsidRPr="00873CC2">
        <w:rPr>
          <w:rFonts w:ascii="Times New Roman" w:hAnsi="Times New Roman" w:cs="Times New Roman"/>
          <w:sz w:val="26"/>
          <w:szCs w:val="26"/>
        </w:rPr>
        <w:t>.02.</w:t>
      </w:r>
      <w:r w:rsidR="001B7498" w:rsidRPr="00873CC2">
        <w:rPr>
          <w:rFonts w:ascii="Times New Roman" w:hAnsi="Times New Roman" w:cs="Times New Roman"/>
          <w:sz w:val="26"/>
          <w:szCs w:val="26"/>
        </w:rPr>
        <w:t>1982 та № 04068210 від 10</w:t>
      </w:r>
      <w:r w:rsidR="00791B68" w:rsidRPr="00873CC2">
        <w:rPr>
          <w:rFonts w:ascii="Times New Roman" w:hAnsi="Times New Roman" w:cs="Times New Roman"/>
          <w:sz w:val="26"/>
          <w:szCs w:val="26"/>
        </w:rPr>
        <w:t>.03.</w:t>
      </w:r>
      <w:r w:rsidR="001B7498" w:rsidRPr="00873CC2">
        <w:rPr>
          <w:rFonts w:ascii="Times New Roman" w:hAnsi="Times New Roman" w:cs="Times New Roman"/>
          <w:sz w:val="26"/>
          <w:szCs w:val="26"/>
        </w:rPr>
        <w:t>1992 про відкриття рахунк</w:t>
      </w:r>
      <w:r w:rsidR="00244D0A" w:rsidRPr="00873CC2">
        <w:rPr>
          <w:rFonts w:ascii="Times New Roman" w:hAnsi="Times New Roman" w:cs="Times New Roman"/>
          <w:sz w:val="26"/>
          <w:szCs w:val="26"/>
        </w:rPr>
        <w:t>а</w:t>
      </w:r>
      <w:r w:rsidR="001B7498" w:rsidRPr="00873CC2">
        <w:rPr>
          <w:rFonts w:ascii="Times New Roman" w:hAnsi="Times New Roman" w:cs="Times New Roman"/>
          <w:sz w:val="26"/>
          <w:szCs w:val="26"/>
        </w:rPr>
        <w:t xml:space="preserve"> в банку в іно</w:t>
      </w:r>
      <w:r w:rsidR="00DC7CF8" w:rsidRPr="00873CC2">
        <w:rPr>
          <w:rFonts w:ascii="Times New Roman" w:hAnsi="Times New Roman" w:cs="Times New Roman"/>
          <w:sz w:val="26"/>
          <w:szCs w:val="26"/>
        </w:rPr>
        <w:t>земній валюті (фунти стерлінги);</w:t>
      </w:r>
      <w:r w:rsidR="001B7498" w:rsidRPr="00873CC2">
        <w:rPr>
          <w:rFonts w:ascii="Times New Roman" w:hAnsi="Times New Roman" w:cs="Times New Roman"/>
          <w:sz w:val="26"/>
          <w:szCs w:val="26"/>
        </w:rPr>
        <w:t xml:space="preserve"> свідоцтва про право на спадщину за заповітом; договору купівлі-продажу квартири від 18</w:t>
      </w:r>
      <w:r w:rsidR="00791B68" w:rsidRPr="00873CC2">
        <w:rPr>
          <w:rFonts w:ascii="Times New Roman" w:hAnsi="Times New Roman" w:cs="Times New Roman"/>
          <w:sz w:val="26"/>
          <w:szCs w:val="26"/>
        </w:rPr>
        <w:t>.07.</w:t>
      </w:r>
      <w:r w:rsidR="001B7498" w:rsidRPr="00873CC2">
        <w:rPr>
          <w:rFonts w:ascii="Times New Roman" w:hAnsi="Times New Roman" w:cs="Times New Roman"/>
          <w:sz w:val="26"/>
          <w:szCs w:val="26"/>
        </w:rPr>
        <w:t>2017; інвойсу на автомобіль «Subaru OUTBACK»</w:t>
      </w:r>
      <w:r w:rsidR="00791B68" w:rsidRPr="00873CC2">
        <w:rPr>
          <w:rFonts w:ascii="Times New Roman" w:hAnsi="Times New Roman" w:cs="Times New Roman"/>
          <w:sz w:val="26"/>
          <w:szCs w:val="26"/>
        </w:rPr>
        <w:t xml:space="preserve"> </w:t>
      </w:r>
      <w:r w:rsidR="001B7498" w:rsidRPr="00873CC2">
        <w:rPr>
          <w:rFonts w:ascii="Times New Roman" w:hAnsi="Times New Roman" w:cs="Times New Roman"/>
          <w:sz w:val="26"/>
          <w:szCs w:val="26"/>
        </w:rPr>
        <w:t>2017 року випуску; скрін-</w:t>
      </w:r>
      <w:r w:rsidR="00791B68" w:rsidRPr="00873CC2">
        <w:rPr>
          <w:rFonts w:ascii="Times New Roman" w:hAnsi="Times New Roman" w:cs="Times New Roman"/>
          <w:sz w:val="26"/>
          <w:szCs w:val="26"/>
        </w:rPr>
        <w:t>шот</w:t>
      </w:r>
      <w:r w:rsidR="001B7498" w:rsidRPr="00873CC2">
        <w:rPr>
          <w:rFonts w:ascii="Times New Roman" w:hAnsi="Times New Roman" w:cs="Times New Roman"/>
          <w:sz w:val="26"/>
          <w:szCs w:val="26"/>
        </w:rPr>
        <w:t xml:space="preserve"> сторінки із сайту «Авто Ріа».</w:t>
      </w:r>
      <w:r w:rsidR="00DC7CF8" w:rsidRPr="00873CC2">
        <w:rPr>
          <w:rFonts w:ascii="Times New Roman" w:hAnsi="Times New Roman" w:cs="Times New Roman"/>
          <w:sz w:val="26"/>
          <w:szCs w:val="26"/>
        </w:rPr>
        <w:t xml:space="preserve"> </w:t>
      </w:r>
      <w:r w:rsidR="001B7498" w:rsidRPr="00873CC2">
        <w:rPr>
          <w:rFonts w:ascii="Times New Roman" w:hAnsi="Times New Roman" w:cs="Times New Roman"/>
          <w:sz w:val="26"/>
          <w:szCs w:val="26"/>
        </w:rPr>
        <w:t xml:space="preserve">Водночас вказав про неможливість </w:t>
      </w:r>
      <w:r w:rsidR="00791B68" w:rsidRPr="00873CC2">
        <w:rPr>
          <w:rFonts w:ascii="Times New Roman" w:hAnsi="Times New Roman" w:cs="Times New Roman"/>
          <w:sz w:val="26"/>
          <w:szCs w:val="26"/>
        </w:rPr>
        <w:t>долучення</w:t>
      </w:r>
      <w:r w:rsidR="001B7498" w:rsidRPr="00873CC2">
        <w:rPr>
          <w:rFonts w:ascii="Times New Roman" w:hAnsi="Times New Roman" w:cs="Times New Roman"/>
          <w:sz w:val="26"/>
          <w:szCs w:val="26"/>
        </w:rPr>
        <w:t xml:space="preserve"> доказів на підтвердження коштів, отриманих батьком під час закордонного відрядження</w:t>
      </w:r>
      <w:r w:rsidR="00C26AEC" w:rsidRPr="00873CC2">
        <w:rPr>
          <w:rFonts w:ascii="Times New Roman" w:hAnsi="Times New Roman" w:cs="Times New Roman"/>
          <w:sz w:val="26"/>
          <w:szCs w:val="26"/>
        </w:rPr>
        <w:t>,</w:t>
      </w:r>
      <w:r w:rsidR="001B7498" w:rsidRPr="00873CC2">
        <w:rPr>
          <w:rFonts w:ascii="Times New Roman" w:hAnsi="Times New Roman" w:cs="Times New Roman"/>
          <w:sz w:val="26"/>
          <w:szCs w:val="26"/>
        </w:rPr>
        <w:t xml:space="preserve"> з тих підстав, що банк</w:t>
      </w:r>
      <w:r w:rsidR="00244D0A" w:rsidRPr="00873CC2">
        <w:rPr>
          <w:rFonts w:ascii="Times New Roman" w:hAnsi="Times New Roman" w:cs="Times New Roman"/>
          <w:sz w:val="26"/>
          <w:szCs w:val="26"/>
        </w:rPr>
        <w:t>у</w:t>
      </w:r>
      <w:r w:rsidR="001B7498" w:rsidRPr="00873CC2">
        <w:rPr>
          <w:rFonts w:ascii="Times New Roman" w:hAnsi="Times New Roman" w:cs="Times New Roman"/>
          <w:sz w:val="26"/>
          <w:szCs w:val="26"/>
        </w:rPr>
        <w:t xml:space="preserve">, у якому було відкрито рахунок, на </w:t>
      </w:r>
      <w:r w:rsidR="00244D0A" w:rsidRPr="00873CC2">
        <w:rPr>
          <w:rFonts w:ascii="Times New Roman" w:hAnsi="Times New Roman" w:cs="Times New Roman"/>
          <w:sz w:val="26"/>
          <w:szCs w:val="26"/>
        </w:rPr>
        <w:t>сьогодні</w:t>
      </w:r>
      <w:r w:rsidR="00727506" w:rsidRPr="00873CC2">
        <w:rPr>
          <w:rFonts w:ascii="Times New Roman" w:hAnsi="Times New Roman" w:cs="Times New Roman"/>
          <w:sz w:val="26"/>
          <w:szCs w:val="26"/>
        </w:rPr>
        <w:t xml:space="preserve"> не</w:t>
      </w:r>
      <w:r w:rsidR="00244D0A" w:rsidRPr="00873CC2">
        <w:rPr>
          <w:rFonts w:ascii="Times New Roman" w:hAnsi="Times New Roman" w:cs="Times New Roman"/>
          <w:sz w:val="26"/>
          <w:szCs w:val="26"/>
        </w:rPr>
        <w:t>має</w:t>
      </w:r>
      <w:r w:rsidR="001B7498" w:rsidRPr="00873CC2">
        <w:rPr>
          <w:rFonts w:ascii="Times New Roman" w:hAnsi="Times New Roman" w:cs="Times New Roman"/>
          <w:sz w:val="26"/>
          <w:szCs w:val="26"/>
        </w:rPr>
        <w:t>.</w:t>
      </w:r>
    </w:p>
    <w:p w14:paraId="436B0881" w14:textId="1B70220B" w:rsidR="00D53733" w:rsidRPr="00873CC2" w:rsidRDefault="00A70F2F"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Куцаров В.І. п</w:t>
      </w:r>
      <w:r w:rsidR="00791B68" w:rsidRPr="00873CC2">
        <w:rPr>
          <w:rFonts w:ascii="Times New Roman" w:hAnsi="Times New Roman" w:cs="Times New Roman"/>
          <w:sz w:val="26"/>
          <w:szCs w:val="26"/>
        </w:rPr>
        <w:t>ояснив, що с</w:t>
      </w:r>
      <w:r w:rsidR="00D53733" w:rsidRPr="00873CC2">
        <w:rPr>
          <w:rFonts w:ascii="Times New Roman" w:hAnsi="Times New Roman" w:cs="Times New Roman"/>
          <w:sz w:val="26"/>
          <w:szCs w:val="26"/>
        </w:rPr>
        <w:t>ума коштів, отриманих</w:t>
      </w:r>
      <w:r w:rsidR="00791B68" w:rsidRPr="00873CC2">
        <w:rPr>
          <w:rFonts w:ascii="Times New Roman" w:hAnsi="Times New Roman" w:cs="Times New Roman"/>
          <w:sz w:val="26"/>
          <w:szCs w:val="26"/>
        </w:rPr>
        <w:t xml:space="preserve"> батьком </w:t>
      </w:r>
      <w:r w:rsidR="00D53733" w:rsidRPr="00873CC2">
        <w:rPr>
          <w:rFonts w:ascii="Times New Roman" w:hAnsi="Times New Roman" w:cs="Times New Roman"/>
          <w:sz w:val="26"/>
          <w:szCs w:val="26"/>
        </w:rPr>
        <w:t>за відчуження квартири згідно з договором купівлі-продажу від 18</w:t>
      </w:r>
      <w:r w:rsidR="00791B68" w:rsidRPr="00873CC2">
        <w:rPr>
          <w:rFonts w:ascii="Times New Roman" w:hAnsi="Times New Roman" w:cs="Times New Roman"/>
          <w:sz w:val="26"/>
          <w:szCs w:val="26"/>
        </w:rPr>
        <w:t>.07.</w:t>
      </w:r>
      <w:r w:rsidR="00D53733" w:rsidRPr="00873CC2">
        <w:rPr>
          <w:rFonts w:ascii="Times New Roman" w:hAnsi="Times New Roman" w:cs="Times New Roman"/>
          <w:sz w:val="26"/>
          <w:szCs w:val="26"/>
        </w:rPr>
        <w:t xml:space="preserve">2017, набутої </w:t>
      </w:r>
      <w:r w:rsidR="007B2283" w:rsidRPr="00873CC2">
        <w:rPr>
          <w:rFonts w:ascii="Times New Roman" w:hAnsi="Times New Roman" w:cs="Times New Roman"/>
          <w:sz w:val="26"/>
          <w:szCs w:val="26"/>
        </w:rPr>
        <w:t xml:space="preserve">у </w:t>
      </w:r>
      <w:r w:rsidR="00D53733" w:rsidRPr="00873CC2">
        <w:rPr>
          <w:rFonts w:ascii="Times New Roman" w:hAnsi="Times New Roman" w:cs="Times New Roman"/>
          <w:sz w:val="26"/>
          <w:szCs w:val="26"/>
        </w:rPr>
        <w:t>порядку спадкування, с</w:t>
      </w:r>
      <w:r w:rsidRPr="00873CC2">
        <w:rPr>
          <w:rFonts w:ascii="Times New Roman" w:hAnsi="Times New Roman" w:cs="Times New Roman"/>
          <w:sz w:val="26"/>
          <w:szCs w:val="26"/>
        </w:rPr>
        <w:t>тановила</w:t>
      </w:r>
      <w:r w:rsidR="00D53733" w:rsidRPr="00873CC2">
        <w:rPr>
          <w:rFonts w:ascii="Times New Roman" w:hAnsi="Times New Roman" w:cs="Times New Roman"/>
          <w:sz w:val="26"/>
          <w:szCs w:val="26"/>
        </w:rPr>
        <w:t xml:space="preserve"> 182 000 грн (еквівалентно 6 934 дол</w:t>
      </w:r>
      <w:r w:rsidR="005D5E06"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w:t>
      </w:r>
      <w:r w:rsidR="004D0B09" w:rsidRPr="00873CC2">
        <w:rPr>
          <w:rFonts w:ascii="Times New Roman" w:hAnsi="Times New Roman" w:cs="Times New Roman"/>
          <w:sz w:val="26"/>
          <w:szCs w:val="26"/>
        </w:rPr>
        <w:t>)</w:t>
      </w:r>
      <w:r w:rsidR="00D53733" w:rsidRPr="00873CC2">
        <w:rPr>
          <w:rFonts w:ascii="Times New Roman" w:hAnsi="Times New Roman" w:cs="Times New Roman"/>
          <w:sz w:val="26"/>
          <w:szCs w:val="26"/>
        </w:rPr>
        <w:t>. Тобто різниця між сумою коштів, отриманих батьком у зв’язку з відчуженням квартири, та сумою коштів, за як</w:t>
      </w:r>
      <w:r w:rsidR="00B33A87" w:rsidRPr="00873CC2">
        <w:rPr>
          <w:rFonts w:ascii="Times New Roman" w:hAnsi="Times New Roman" w:cs="Times New Roman"/>
          <w:sz w:val="26"/>
          <w:szCs w:val="26"/>
        </w:rPr>
        <w:t>і</w:t>
      </w:r>
      <w:r w:rsidR="00D53733" w:rsidRPr="00873CC2">
        <w:rPr>
          <w:rFonts w:ascii="Times New Roman" w:hAnsi="Times New Roman" w:cs="Times New Roman"/>
          <w:sz w:val="26"/>
          <w:szCs w:val="26"/>
        </w:rPr>
        <w:t xml:space="preserve"> придбано автомобіль «Subaru OUTBACK» 2017 року випуску</w:t>
      </w:r>
      <w:r w:rsidR="00B33A87"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w:t>
      </w:r>
      <w:r w:rsidRPr="00873CC2">
        <w:rPr>
          <w:rFonts w:ascii="Times New Roman" w:hAnsi="Times New Roman" w:cs="Times New Roman"/>
          <w:sz w:val="26"/>
          <w:szCs w:val="26"/>
        </w:rPr>
        <w:t>становила</w:t>
      </w:r>
      <w:r w:rsidR="00D53733" w:rsidRPr="00873CC2">
        <w:rPr>
          <w:rFonts w:ascii="Times New Roman" w:hAnsi="Times New Roman" w:cs="Times New Roman"/>
          <w:sz w:val="26"/>
          <w:szCs w:val="26"/>
        </w:rPr>
        <w:t xml:space="preserve"> приблизно 1</w:t>
      </w:r>
      <w:r w:rsidR="00727918" w:rsidRPr="00873CC2">
        <w:rPr>
          <w:rFonts w:ascii="Times New Roman" w:hAnsi="Times New Roman" w:cs="Times New Roman"/>
          <w:sz w:val="26"/>
          <w:szCs w:val="26"/>
        </w:rPr>
        <w:t> </w:t>
      </w:r>
      <w:r w:rsidR="00D53733" w:rsidRPr="00873CC2">
        <w:rPr>
          <w:rFonts w:ascii="Times New Roman" w:hAnsi="Times New Roman" w:cs="Times New Roman"/>
          <w:sz w:val="26"/>
          <w:szCs w:val="26"/>
        </w:rPr>
        <w:t>100</w:t>
      </w:r>
      <w:r w:rsidR="00727918" w:rsidRPr="00873CC2">
        <w:rPr>
          <w:rFonts w:ascii="Times New Roman" w:hAnsi="Times New Roman" w:cs="Times New Roman"/>
          <w:sz w:val="26"/>
          <w:szCs w:val="26"/>
        </w:rPr>
        <w:t xml:space="preserve"> </w:t>
      </w:r>
      <w:r w:rsidR="005654DF" w:rsidRPr="00873CC2">
        <w:rPr>
          <w:rFonts w:ascii="Times New Roman" w:hAnsi="Times New Roman" w:cs="Times New Roman"/>
          <w:sz w:val="26"/>
          <w:szCs w:val="26"/>
        </w:rPr>
        <w:t>–</w:t>
      </w:r>
      <w:r w:rsidR="00727918"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1 200 дол</w:t>
      </w:r>
      <w:r w:rsidR="005D5E06"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США. Оскільки батько все життя працював, на переконання судді він мав фінансову спроможність придбати вказаний автомобіль. </w:t>
      </w:r>
    </w:p>
    <w:p w14:paraId="7C3208FD" w14:textId="2D67A825"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1.2</w:t>
      </w:r>
      <w:r w:rsidR="003B1559" w:rsidRPr="00873CC2">
        <w:rPr>
          <w:rFonts w:ascii="Times New Roman" w:hAnsi="Times New Roman" w:cs="Times New Roman"/>
          <w:sz w:val="26"/>
          <w:szCs w:val="26"/>
        </w:rPr>
        <w:t>.</w:t>
      </w:r>
      <w:r w:rsidRPr="00873CC2">
        <w:rPr>
          <w:rFonts w:ascii="Times New Roman" w:hAnsi="Times New Roman" w:cs="Times New Roman"/>
          <w:sz w:val="26"/>
          <w:szCs w:val="26"/>
        </w:rPr>
        <w:t xml:space="preserve"> Стосовно придбання матір’ю не</w:t>
      </w:r>
      <w:r w:rsidR="00727918" w:rsidRPr="00873CC2">
        <w:rPr>
          <w:rFonts w:ascii="Times New Roman" w:hAnsi="Times New Roman" w:cs="Times New Roman"/>
          <w:sz w:val="26"/>
          <w:szCs w:val="26"/>
        </w:rPr>
        <w:t>житлового підвального приміщення</w:t>
      </w:r>
      <w:r w:rsidRPr="00873CC2">
        <w:rPr>
          <w:rFonts w:ascii="Times New Roman" w:hAnsi="Times New Roman" w:cs="Times New Roman"/>
          <w:sz w:val="26"/>
          <w:szCs w:val="26"/>
        </w:rPr>
        <w:t xml:space="preserve"> суддя пояснив, що </w:t>
      </w:r>
      <w:r w:rsidR="00FD7065" w:rsidRPr="00873CC2">
        <w:rPr>
          <w:rFonts w:ascii="Times New Roman" w:hAnsi="Times New Roman" w:cs="Times New Roman"/>
          <w:sz w:val="26"/>
          <w:szCs w:val="26"/>
        </w:rPr>
        <w:t>його придбано за 151 829 грн (еквівалентно</w:t>
      </w:r>
      <w:r w:rsidR="004F594A" w:rsidRPr="00873CC2">
        <w:rPr>
          <w:rFonts w:ascii="Times New Roman" w:hAnsi="Times New Roman" w:cs="Times New Roman"/>
          <w:sz w:val="26"/>
          <w:szCs w:val="26"/>
        </w:rPr>
        <w:t xml:space="preserve"> </w:t>
      </w:r>
      <w:r w:rsidR="00FD7065" w:rsidRPr="00873CC2">
        <w:rPr>
          <w:rFonts w:ascii="Times New Roman" w:hAnsi="Times New Roman" w:cs="Times New Roman"/>
          <w:sz w:val="26"/>
          <w:szCs w:val="26"/>
        </w:rPr>
        <w:t>5 700 дол</w:t>
      </w:r>
      <w:r w:rsidR="005D5E06" w:rsidRPr="00873CC2">
        <w:rPr>
          <w:rFonts w:ascii="Times New Roman" w:hAnsi="Times New Roman" w:cs="Times New Roman"/>
          <w:sz w:val="26"/>
          <w:szCs w:val="26"/>
        </w:rPr>
        <w:t>.</w:t>
      </w:r>
      <w:r w:rsidR="00FD7065" w:rsidRPr="00873CC2">
        <w:rPr>
          <w:rFonts w:ascii="Times New Roman" w:hAnsi="Times New Roman" w:cs="Times New Roman"/>
          <w:sz w:val="26"/>
          <w:szCs w:val="26"/>
        </w:rPr>
        <w:t xml:space="preserve"> США), що </w:t>
      </w:r>
      <w:r w:rsidRPr="00873CC2">
        <w:rPr>
          <w:rFonts w:ascii="Times New Roman" w:hAnsi="Times New Roman" w:cs="Times New Roman"/>
          <w:sz w:val="26"/>
          <w:szCs w:val="26"/>
        </w:rPr>
        <w:t>підтверджується договором купівлі-продажу</w:t>
      </w:r>
      <w:r w:rsidR="00FD7065" w:rsidRPr="00873CC2">
        <w:rPr>
          <w:rFonts w:ascii="Times New Roman" w:hAnsi="Times New Roman" w:cs="Times New Roman"/>
          <w:sz w:val="26"/>
          <w:szCs w:val="26"/>
        </w:rPr>
        <w:t>. Н</w:t>
      </w:r>
      <w:r w:rsidRPr="00873CC2">
        <w:rPr>
          <w:rFonts w:ascii="Times New Roman" w:hAnsi="Times New Roman" w:cs="Times New Roman"/>
          <w:sz w:val="26"/>
          <w:szCs w:val="26"/>
        </w:rPr>
        <w:t xml:space="preserve">изька вартість обумовлена незадовільним технічним станом. </w:t>
      </w:r>
    </w:p>
    <w:p w14:paraId="268FC0BB" w14:textId="38C4EF3E"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Стосовно придбання матір’ю садового будинку та земельної ділянки, </w:t>
      </w:r>
      <w:r w:rsidR="003B1559" w:rsidRPr="00873CC2">
        <w:rPr>
          <w:rFonts w:ascii="Times New Roman" w:hAnsi="Times New Roman" w:cs="Times New Roman"/>
          <w:sz w:val="26"/>
          <w:szCs w:val="26"/>
        </w:rPr>
        <w:t>Куцаров</w:t>
      </w:r>
      <w:r w:rsidR="00846746" w:rsidRPr="00873CC2">
        <w:rPr>
          <w:rFonts w:ascii="Times New Roman" w:hAnsi="Times New Roman" w:cs="Times New Roman"/>
          <w:sz w:val="26"/>
          <w:szCs w:val="26"/>
        </w:rPr>
        <w:t> </w:t>
      </w:r>
      <w:r w:rsidR="003B1559" w:rsidRPr="00873CC2">
        <w:rPr>
          <w:rFonts w:ascii="Times New Roman" w:hAnsi="Times New Roman" w:cs="Times New Roman"/>
          <w:sz w:val="26"/>
          <w:szCs w:val="26"/>
        </w:rPr>
        <w:t xml:space="preserve">В.І. </w:t>
      </w:r>
      <w:r w:rsidRPr="00873CC2">
        <w:rPr>
          <w:rFonts w:ascii="Times New Roman" w:hAnsi="Times New Roman" w:cs="Times New Roman"/>
          <w:sz w:val="26"/>
          <w:szCs w:val="26"/>
        </w:rPr>
        <w:t xml:space="preserve">пояснив, що </w:t>
      </w:r>
      <w:r w:rsidR="003B1559" w:rsidRPr="00873CC2">
        <w:rPr>
          <w:rFonts w:ascii="Times New Roman" w:hAnsi="Times New Roman" w:cs="Times New Roman"/>
          <w:sz w:val="26"/>
          <w:szCs w:val="26"/>
        </w:rPr>
        <w:t>їх</w:t>
      </w:r>
      <w:r w:rsidR="004F594A" w:rsidRPr="00873CC2">
        <w:rPr>
          <w:rFonts w:ascii="Times New Roman" w:hAnsi="Times New Roman" w:cs="Times New Roman"/>
          <w:sz w:val="26"/>
          <w:szCs w:val="26"/>
        </w:rPr>
        <w:t xml:space="preserve"> придбан</w:t>
      </w:r>
      <w:r w:rsidR="003B1559" w:rsidRPr="00873CC2">
        <w:rPr>
          <w:rFonts w:ascii="Times New Roman" w:hAnsi="Times New Roman" w:cs="Times New Roman"/>
          <w:sz w:val="26"/>
          <w:szCs w:val="26"/>
        </w:rPr>
        <w:t xml:space="preserve">о </w:t>
      </w:r>
      <w:r w:rsidR="004F594A" w:rsidRPr="00873CC2">
        <w:rPr>
          <w:rFonts w:ascii="Times New Roman" w:hAnsi="Times New Roman" w:cs="Times New Roman"/>
          <w:sz w:val="26"/>
          <w:szCs w:val="26"/>
        </w:rPr>
        <w:t>за 30 000 дол</w:t>
      </w:r>
      <w:r w:rsidR="005D5E06" w:rsidRPr="00873CC2">
        <w:rPr>
          <w:rFonts w:ascii="Times New Roman" w:hAnsi="Times New Roman" w:cs="Times New Roman"/>
          <w:sz w:val="26"/>
          <w:szCs w:val="26"/>
        </w:rPr>
        <w:t>.</w:t>
      </w:r>
      <w:r w:rsidRPr="00873CC2">
        <w:rPr>
          <w:rFonts w:ascii="Times New Roman" w:hAnsi="Times New Roman" w:cs="Times New Roman"/>
          <w:sz w:val="26"/>
          <w:szCs w:val="26"/>
        </w:rPr>
        <w:t xml:space="preserve"> США за кошт</w:t>
      </w:r>
      <w:r w:rsidR="00306580" w:rsidRPr="00873CC2">
        <w:rPr>
          <w:rFonts w:ascii="Times New Roman" w:hAnsi="Times New Roman" w:cs="Times New Roman"/>
          <w:sz w:val="26"/>
          <w:szCs w:val="26"/>
        </w:rPr>
        <w:t>и</w:t>
      </w:r>
      <w:r w:rsidRPr="00873CC2">
        <w:rPr>
          <w:rFonts w:ascii="Times New Roman" w:hAnsi="Times New Roman" w:cs="Times New Roman"/>
          <w:sz w:val="26"/>
          <w:szCs w:val="26"/>
        </w:rPr>
        <w:t>, отриман</w:t>
      </w:r>
      <w:r w:rsidR="00306580" w:rsidRPr="00873CC2">
        <w:rPr>
          <w:rFonts w:ascii="Times New Roman" w:hAnsi="Times New Roman" w:cs="Times New Roman"/>
          <w:sz w:val="26"/>
          <w:szCs w:val="26"/>
        </w:rPr>
        <w:t>і</w:t>
      </w:r>
      <w:r w:rsidRPr="00873CC2">
        <w:rPr>
          <w:rFonts w:ascii="Times New Roman" w:hAnsi="Times New Roman" w:cs="Times New Roman"/>
          <w:sz w:val="26"/>
          <w:szCs w:val="26"/>
        </w:rPr>
        <w:t xml:space="preserve"> від відчуження автомобіля «Suzuki Grand Vitara»</w:t>
      </w:r>
      <w:r w:rsidR="00FD7065" w:rsidRPr="00873CC2">
        <w:rPr>
          <w:rFonts w:ascii="Times New Roman" w:hAnsi="Times New Roman" w:cs="Times New Roman"/>
          <w:sz w:val="26"/>
          <w:szCs w:val="26"/>
        </w:rPr>
        <w:t xml:space="preserve"> 2008 року випуску</w:t>
      </w:r>
      <w:r w:rsidRPr="00873CC2">
        <w:rPr>
          <w:rFonts w:ascii="Times New Roman" w:hAnsi="Times New Roman" w:cs="Times New Roman"/>
          <w:sz w:val="26"/>
          <w:szCs w:val="26"/>
        </w:rPr>
        <w:t>, який перебував у її власності, заощаджень сім’ї</w:t>
      </w:r>
      <w:r w:rsidR="004F594A" w:rsidRPr="00873CC2">
        <w:rPr>
          <w:rFonts w:ascii="Times New Roman" w:hAnsi="Times New Roman" w:cs="Times New Roman"/>
          <w:sz w:val="26"/>
          <w:szCs w:val="26"/>
        </w:rPr>
        <w:t>,</w:t>
      </w:r>
      <w:r w:rsidRPr="00873CC2">
        <w:rPr>
          <w:rFonts w:ascii="Times New Roman" w:hAnsi="Times New Roman" w:cs="Times New Roman"/>
          <w:sz w:val="26"/>
          <w:szCs w:val="26"/>
        </w:rPr>
        <w:t xml:space="preserve"> а також коштів, отриманих у позику. </w:t>
      </w:r>
    </w:p>
    <w:p w14:paraId="73E19248" w14:textId="473EDA01"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Стосовно автомобіля «Suzuki Grand Vitara»</w:t>
      </w:r>
      <w:r w:rsidR="00FD7065" w:rsidRPr="00873CC2">
        <w:rPr>
          <w:rFonts w:ascii="Times New Roman" w:hAnsi="Times New Roman" w:cs="Times New Roman"/>
          <w:sz w:val="26"/>
          <w:szCs w:val="26"/>
        </w:rPr>
        <w:t xml:space="preserve"> 2008 року випуску</w:t>
      </w:r>
      <w:r w:rsidRPr="00873CC2">
        <w:rPr>
          <w:rFonts w:ascii="Times New Roman" w:hAnsi="Times New Roman" w:cs="Times New Roman"/>
          <w:sz w:val="26"/>
          <w:szCs w:val="26"/>
        </w:rPr>
        <w:t xml:space="preserve"> суддя пояснив, що </w:t>
      </w:r>
      <w:r w:rsidR="00306580" w:rsidRPr="00873CC2">
        <w:rPr>
          <w:rFonts w:ascii="Times New Roman" w:hAnsi="Times New Roman" w:cs="Times New Roman"/>
          <w:sz w:val="26"/>
          <w:szCs w:val="26"/>
        </w:rPr>
        <w:t>його було</w:t>
      </w:r>
      <w:r w:rsidRPr="00873CC2">
        <w:rPr>
          <w:rFonts w:ascii="Times New Roman" w:hAnsi="Times New Roman" w:cs="Times New Roman"/>
          <w:sz w:val="26"/>
          <w:szCs w:val="26"/>
        </w:rPr>
        <w:t xml:space="preserve"> придбано </w:t>
      </w:r>
      <w:r w:rsidR="004F594A" w:rsidRPr="00873CC2">
        <w:rPr>
          <w:rFonts w:ascii="Times New Roman" w:hAnsi="Times New Roman" w:cs="Times New Roman"/>
          <w:sz w:val="26"/>
          <w:szCs w:val="26"/>
        </w:rPr>
        <w:t>батьками з</w:t>
      </w:r>
      <w:r w:rsidRPr="00873CC2">
        <w:rPr>
          <w:rFonts w:ascii="Times New Roman" w:hAnsi="Times New Roman" w:cs="Times New Roman"/>
          <w:sz w:val="26"/>
          <w:szCs w:val="26"/>
        </w:rPr>
        <w:t xml:space="preserve">а </w:t>
      </w:r>
      <w:r w:rsidR="004F594A" w:rsidRPr="00873CC2">
        <w:rPr>
          <w:rFonts w:ascii="Times New Roman" w:hAnsi="Times New Roman" w:cs="Times New Roman"/>
          <w:sz w:val="26"/>
          <w:szCs w:val="26"/>
        </w:rPr>
        <w:t>їх</w:t>
      </w:r>
      <w:r w:rsidR="00306580" w:rsidRPr="00873CC2">
        <w:rPr>
          <w:rFonts w:ascii="Times New Roman" w:hAnsi="Times New Roman" w:cs="Times New Roman"/>
          <w:sz w:val="26"/>
          <w:szCs w:val="26"/>
        </w:rPr>
        <w:t xml:space="preserve"> власні заощадження. Цим автомобілем він</w:t>
      </w:r>
      <w:r w:rsidR="004F594A" w:rsidRPr="00873CC2">
        <w:rPr>
          <w:rFonts w:ascii="Times New Roman" w:hAnsi="Times New Roman" w:cs="Times New Roman"/>
          <w:sz w:val="26"/>
          <w:szCs w:val="26"/>
        </w:rPr>
        <w:t xml:space="preserve"> періодично користувався </w:t>
      </w:r>
      <w:r w:rsidRPr="00873CC2">
        <w:rPr>
          <w:rFonts w:ascii="Times New Roman" w:hAnsi="Times New Roman" w:cs="Times New Roman"/>
          <w:sz w:val="26"/>
          <w:szCs w:val="26"/>
        </w:rPr>
        <w:t xml:space="preserve">для потреб сім’ї. </w:t>
      </w:r>
    </w:p>
    <w:p w14:paraId="2FB5D7E2" w14:textId="621BAC8D" w:rsidR="00D53733" w:rsidRPr="00873CC2" w:rsidRDefault="005A5DAB"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Ф</w:t>
      </w:r>
      <w:r w:rsidR="00D53733" w:rsidRPr="00873CC2">
        <w:rPr>
          <w:rFonts w:ascii="Times New Roman" w:hAnsi="Times New Roman" w:cs="Times New Roman"/>
          <w:sz w:val="26"/>
          <w:szCs w:val="26"/>
        </w:rPr>
        <w:t>інансов</w:t>
      </w:r>
      <w:r w:rsidRPr="00873CC2">
        <w:rPr>
          <w:rFonts w:ascii="Times New Roman" w:hAnsi="Times New Roman" w:cs="Times New Roman"/>
          <w:sz w:val="26"/>
          <w:szCs w:val="26"/>
        </w:rPr>
        <w:t>у спроможність</w:t>
      </w:r>
      <w:r w:rsidR="00D53733" w:rsidRPr="00873CC2">
        <w:rPr>
          <w:rFonts w:ascii="Times New Roman" w:hAnsi="Times New Roman" w:cs="Times New Roman"/>
          <w:sz w:val="26"/>
          <w:szCs w:val="26"/>
        </w:rPr>
        <w:t xml:space="preserve"> матері придбати вказане майно з огляду </w:t>
      </w:r>
      <w:r w:rsidRPr="00873CC2">
        <w:rPr>
          <w:rFonts w:ascii="Times New Roman" w:hAnsi="Times New Roman" w:cs="Times New Roman"/>
          <w:sz w:val="26"/>
          <w:szCs w:val="26"/>
        </w:rPr>
        <w:t>на її невисокий дохід</w:t>
      </w:r>
      <w:r w:rsidR="00D53733" w:rsidRPr="00873CC2">
        <w:rPr>
          <w:rFonts w:ascii="Times New Roman" w:hAnsi="Times New Roman" w:cs="Times New Roman"/>
          <w:sz w:val="26"/>
          <w:szCs w:val="26"/>
        </w:rPr>
        <w:t xml:space="preserve"> пояснив</w:t>
      </w:r>
      <w:r w:rsidRPr="00873CC2">
        <w:rPr>
          <w:rFonts w:ascii="Times New Roman" w:hAnsi="Times New Roman" w:cs="Times New Roman"/>
          <w:sz w:val="26"/>
          <w:szCs w:val="26"/>
        </w:rPr>
        <w:t xml:space="preserve"> тим</w:t>
      </w:r>
      <w:r w:rsidR="00D53733" w:rsidRPr="00873CC2">
        <w:rPr>
          <w:rFonts w:ascii="Times New Roman" w:hAnsi="Times New Roman" w:cs="Times New Roman"/>
          <w:sz w:val="26"/>
          <w:szCs w:val="26"/>
        </w:rPr>
        <w:t>, що у 1982</w:t>
      </w:r>
      <w:r w:rsidRPr="00873CC2">
        <w:rPr>
          <w:rFonts w:ascii="Times New Roman" w:hAnsi="Times New Roman" w:cs="Times New Roman"/>
          <w:sz w:val="26"/>
          <w:szCs w:val="26"/>
        </w:rPr>
        <w:t xml:space="preserve"> – </w:t>
      </w:r>
      <w:r w:rsidR="00D53733" w:rsidRPr="00873CC2">
        <w:rPr>
          <w:rFonts w:ascii="Times New Roman" w:hAnsi="Times New Roman" w:cs="Times New Roman"/>
          <w:sz w:val="26"/>
          <w:szCs w:val="26"/>
        </w:rPr>
        <w:t>1984 роках його батько</w:t>
      </w:r>
      <w:r w:rsidR="00DC7CF8" w:rsidRPr="00873CC2">
        <w:rPr>
          <w:rFonts w:ascii="Times New Roman" w:hAnsi="Times New Roman" w:cs="Times New Roman"/>
          <w:sz w:val="26"/>
          <w:szCs w:val="26"/>
        </w:rPr>
        <w:t xml:space="preserve"> </w:t>
      </w:r>
      <w:r w:rsidR="00826D06" w:rsidRPr="00873CC2">
        <w:rPr>
          <w:rFonts w:ascii="Times New Roman" w:hAnsi="Times New Roman" w:cs="Times New Roman"/>
          <w:sz w:val="26"/>
          <w:szCs w:val="26"/>
        </w:rPr>
        <w:t>ОСОБА_1</w:t>
      </w:r>
      <w:r w:rsidR="00D53733" w:rsidRPr="00873CC2">
        <w:rPr>
          <w:rFonts w:ascii="Times New Roman" w:hAnsi="Times New Roman" w:cs="Times New Roman"/>
          <w:sz w:val="26"/>
          <w:szCs w:val="26"/>
        </w:rPr>
        <w:t xml:space="preserve">, перебуваючи </w:t>
      </w:r>
      <w:r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закордонному відрядженні </w:t>
      </w:r>
      <w:r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Лівії, мав високу заробітну плату </w:t>
      </w:r>
      <w:r w:rsidRPr="00873CC2">
        <w:rPr>
          <w:rFonts w:ascii="Times New Roman" w:hAnsi="Times New Roman" w:cs="Times New Roman"/>
          <w:sz w:val="26"/>
          <w:szCs w:val="26"/>
        </w:rPr>
        <w:t xml:space="preserve">в </w:t>
      </w:r>
      <w:r w:rsidR="00D53733" w:rsidRPr="00873CC2">
        <w:rPr>
          <w:rFonts w:ascii="Times New Roman" w:hAnsi="Times New Roman" w:cs="Times New Roman"/>
          <w:sz w:val="26"/>
          <w:szCs w:val="26"/>
        </w:rPr>
        <w:t xml:space="preserve">іноземній валюті, яку було конвертовано </w:t>
      </w:r>
      <w:r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долари США.</w:t>
      </w:r>
    </w:p>
    <w:p w14:paraId="6E27B92A" w14:textId="77777777"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 Звертає увагу на те, що батьки все життя працювали, мали власні заощадження, та надавали його сім’ї фінансову допомогу.</w:t>
      </w:r>
    </w:p>
    <w:p w14:paraId="04F765B7" w14:textId="35F858EB"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1.3. Стосовно легальності походження коштів судді та </w:t>
      </w:r>
      <w:r w:rsidR="00574433" w:rsidRPr="00873CC2">
        <w:rPr>
          <w:rFonts w:ascii="Times New Roman" w:hAnsi="Times New Roman" w:cs="Times New Roman"/>
          <w:sz w:val="26"/>
          <w:szCs w:val="26"/>
        </w:rPr>
        <w:t xml:space="preserve">його </w:t>
      </w:r>
      <w:r w:rsidR="00FD7065" w:rsidRPr="00873CC2">
        <w:rPr>
          <w:rFonts w:ascii="Times New Roman" w:hAnsi="Times New Roman" w:cs="Times New Roman"/>
          <w:sz w:val="26"/>
          <w:szCs w:val="26"/>
        </w:rPr>
        <w:t>сім’ї</w:t>
      </w:r>
      <w:r w:rsidRPr="00873CC2">
        <w:rPr>
          <w:rFonts w:ascii="Times New Roman" w:hAnsi="Times New Roman" w:cs="Times New Roman"/>
          <w:sz w:val="26"/>
          <w:szCs w:val="26"/>
        </w:rPr>
        <w:t>, задекларованих у 2015</w:t>
      </w:r>
      <w:r w:rsidR="00574433" w:rsidRPr="00873CC2">
        <w:rPr>
          <w:rFonts w:ascii="Times New Roman" w:hAnsi="Times New Roman" w:cs="Times New Roman"/>
          <w:sz w:val="26"/>
          <w:szCs w:val="26"/>
        </w:rPr>
        <w:t xml:space="preserve"> – </w:t>
      </w:r>
      <w:r w:rsidRPr="00873CC2">
        <w:rPr>
          <w:rFonts w:ascii="Times New Roman" w:hAnsi="Times New Roman" w:cs="Times New Roman"/>
          <w:sz w:val="26"/>
          <w:szCs w:val="26"/>
        </w:rPr>
        <w:t>2018 роках</w:t>
      </w:r>
      <w:r w:rsidR="00436577" w:rsidRPr="00873CC2">
        <w:rPr>
          <w:rFonts w:ascii="Times New Roman" w:hAnsi="Times New Roman" w:cs="Times New Roman"/>
          <w:sz w:val="26"/>
          <w:szCs w:val="26"/>
        </w:rPr>
        <w:t xml:space="preserve"> як заощадження</w:t>
      </w:r>
      <w:r w:rsidRPr="00873CC2">
        <w:rPr>
          <w:rFonts w:ascii="Times New Roman" w:hAnsi="Times New Roman" w:cs="Times New Roman"/>
          <w:sz w:val="26"/>
          <w:szCs w:val="26"/>
        </w:rPr>
        <w:t>, суддя надав такі пояснення.</w:t>
      </w:r>
    </w:p>
    <w:p w14:paraId="2205CEDC" w14:textId="023ADDFD" w:rsidR="00D53733" w:rsidRPr="00873CC2" w:rsidRDefault="00436577"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У 2016 році вперше </w:t>
      </w:r>
      <w:r w:rsidR="00EC6495" w:rsidRPr="00873CC2">
        <w:rPr>
          <w:rFonts w:ascii="Times New Roman" w:hAnsi="Times New Roman" w:cs="Times New Roman"/>
          <w:sz w:val="26"/>
          <w:szCs w:val="26"/>
        </w:rPr>
        <w:t>подав д</w:t>
      </w:r>
      <w:r w:rsidRPr="00873CC2">
        <w:rPr>
          <w:rFonts w:ascii="Times New Roman" w:hAnsi="Times New Roman" w:cs="Times New Roman"/>
          <w:sz w:val="26"/>
          <w:szCs w:val="26"/>
        </w:rPr>
        <w:t xml:space="preserve">екларацію за 2015 рік, </w:t>
      </w:r>
      <w:r w:rsidR="00D53733" w:rsidRPr="00873CC2">
        <w:rPr>
          <w:rFonts w:ascii="Times New Roman" w:hAnsi="Times New Roman" w:cs="Times New Roman"/>
          <w:sz w:val="26"/>
          <w:szCs w:val="26"/>
        </w:rPr>
        <w:t xml:space="preserve">тому задекларував заощаджені грошові кошти. </w:t>
      </w:r>
      <w:r w:rsidR="00727918" w:rsidRPr="00873CC2">
        <w:rPr>
          <w:rFonts w:ascii="Times New Roman" w:hAnsi="Times New Roman" w:cs="Times New Roman"/>
          <w:sz w:val="26"/>
          <w:szCs w:val="26"/>
        </w:rPr>
        <w:t>У</w:t>
      </w:r>
      <w:r w:rsidR="00D53733" w:rsidRPr="00873CC2">
        <w:rPr>
          <w:rFonts w:ascii="Times New Roman" w:hAnsi="Times New Roman" w:cs="Times New Roman"/>
          <w:sz w:val="26"/>
          <w:szCs w:val="26"/>
        </w:rPr>
        <w:t xml:space="preserve"> 2015 або 2016 році </w:t>
      </w:r>
      <w:r w:rsidR="00727918" w:rsidRPr="00873CC2">
        <w:rPr>
          <w:rFonts w:ascii="Times New Roman" w:hAnsi="Times New Roman" w:cs="Times New Roman"/>
          <w:sz w:val="26"/>
          <w:szCs w:val="26"/>
        </w:rPr>
        <w:t xml:space="preserve">(не може точно пригадати) </w:t>
      </w:r>
      <w:r w:rsidR="00D53733" w:rsidRPr="00873CC2">
        <w:rPr>
          <w:rFonts w:ascii="Times New Roman" w:hAnsi="Times New Roman" w:cs="Times New Roman"/>
          <w:sz w:val="26"/>
          <w:szCs w:val="26"/>
        </w:rPr>
        <w:t>банк, у якому було отримано кредит на придбання автомобіля «Subaru Forester» 2006 року випуску, надав можливість сплати</w:t>
      </w:r>
      <w:r w:rsidR="00727918" w:rsidRPr="00873CC2">
        <w:rPr>
          <w:rFonts w:ascii="Times New Roman" w:hAnsi="Times New Roman" w:cs="Times New Roman"/>
          <w:sz w:val="26"/>
          <w:szCs w:val="26"/>
        </w:rPr>
        <w:t>ти</w:t>
      </w:r>
      <w:r w:rsidR="00D53733" w:rsidRPr="00873CC2">
        <w:rPr>
          <w:rFonts w:ascii="Times New Roman" w:hAnsi="Times New Roman" w:cs="Times New Roman"/>
          <w:sz w:val="26"/>
          <w:szCs w:val="26"/>
        </w:rPr>
        <w:t xml:space="preserve"> 50 % суми заборгованості за основною сумою без нарахованих відсотків, чим він скористався. Кошти </w:t>
      </w:r>
      <w:r w:rsidR="00574433"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сумі 110 000 грн на сплату вказаної</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заборгованості</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позичив</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у</w:t>
      </w:r>
      <w:r w:rsidR="00D53733" w:rsidRPr="00873CC2">
        <w:rPr>
          <w:rFonts w:ascii="Times New Roman" w:hAnsi="Times New Roman" w:cs="Times New Roman"/>
          <w:sz w:val="48"/>
          <w:szCs w:val="48"/>
        </w:rPr>
        <w:t xml:space="preserve"> </w:t>
      </w:r>
      <w:r w:rsidR="00D53733" w:rsidRPr="00873CC2">
        <w:rPr>
          <w:rFonts w:ascii="Times New Roman" w:hAnsi="Times New Roman" w:cs="Times New Roman"/>
          <w:sz w:val="26"/>
          <w:szCs w:val="26"/>
        </w:rPr>
        <w:t>друзів</w:t>
      </w:r>
      <w:r w:rsidRPr="00873CC2">
        <w:rPr>
          <w:rFonts w:ascii="Times New Roman" w:hAnsi="Times New Roman" w:cs="Times New Roman"/>
          <w:sz w:val="26"/>
          <w:szCs w:val="26"/>
        </w:rPr>
        <w:t>,</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а</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саме</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60 000</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грн</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у</w:t>
      </w:r>
      <w:r w:rsidRPr="00873CC2">
        <w:rPr>
          <w:rFonts w:ascii="Times New Roman" w:hAnsi="Times New Roman" w:cs="Times New Roman"/>
          <w:sz w:val="48"/>
          <w:szCs w:val="48"/>
        </w:rPr>
        <w:t xml:space="preserve"> </w:t>
      </w:r>
      <w:r w:rsidR="008B2AAD" w:rsidRPr="00873CC2">
        <w:rPr>
          <w:rFonts w:ascii="Times New Roman" w:hAnsi="Times New Roman" w:cs="Times New Roman"/>
          <w:sz w:val="26"/>
          <w:szCs w:val="26"/>
        </w:rPr>
        <w:t>ОСОБА_3</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та</w:t>
      </w:r>
      <w:r w:rsidRPr="00873CC2">
        <w:rPr>
          <w:rFonts w:ascii="Times New Roman" w:hAnsi="Times New Roman" w:cs="Times New Roman"/>
          <w:sz w:val="48"/>
          <w:szCs w:val="48"/>
        </w:rPr>
        <w:t xml:space="preserve"> </w:t>
      </w:r>
      <w:r w:rsidRPr="00873CC2">
        <w:rPr>
          <w:rFonts w:ascii="Times New Roman" w:hAnsi="Times New Roman" w:cs="Times New Roman"/>
          <w:sz w:val="26"/>
          <w:szCs w:val="26"/>
        </w:rPr>
        <w:t xml:space="preserve">50 000 грн у </w:t>
      </w:r>
      <w:r w:rsidR="008B2AAD" w:rsidRPr="00873CC2">
        <w:rPr>
          <w:rFonts w:ascii="Times New Roman" w:hAnsi="Times New Roman" w:cs="Times New Roman"/>
          <w:sz w:val="26"/>
          <w:szCs w:val="26"/>
        </w:rPr>
        <w:t>ОСОБА_4</w:t>
      </w:r>
      <w:r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Оскільки цей правочин здійснено на суму, яка не перевищу</w:t>
      </w:r>
      <w:r w:rsidR="00503E44" w:rsidRPr="00873CC2">
        <w:rPr>
          <w:rFonts w:ascii="Times New Roman" w:hAnsi="Times New Roman" w:cs="Times New Roman"/>
          <w:sz w:val="26"/>
          <w:szCs w:val="26"/>
        </w:rPr>
        <w:t>вала</w:t>
      </w:r>
      <w:r w:rsidR="00D53733" w:rsidRPr="00873CC2">
        <w:rPr>
          <w:rFonts w:ascii="Times New Roman" w:hAnsi="Times New Roman" w:cs="Times New Roman"/>
          <w:sz w:val="26"/>
          <w:szCs w:val="26"/>
        </w:rPr>
        <w:t xml:space="preserve"> граничний </w:t>
      </w:r>
      <w:r w:rsidR="00727918" w:rsidRPr="00873CC2">
        <w:rPr>
          <w:rFonts w:ascii="Times New Roman" w:hAnsi="Times New Roman" w:cs="Times New Roman"/>
          <w:sz w:val="26"/>
          <w:szCs w:val="26"/>
        </w:rPr>
        <w:t>розмір</w:t>
      </w:r>
      <w:r w:rsidR="00503E44" w:rsidRPr="00873CC2">
        <w:rPr>
          <w:rFonts w:ascii="Times New Roman" w:hAnsi="Times New Roman" w:cs="Times New Roman"/>
          <w:sz w:val="26"/>
          <w:szCs w:val="26"/>
        </w:rPr>
        <w:t xml:space="preserve"> декларування</w:t>
      </w:r>
      <w:r w:rsidR="00EC6495" w:rsidRPr="00873CC2">
        <w:rPr>
          <w:rFonts w:ascii="Times New Roman" w:hAnsi="Times New Roman" w:cs="Times New Roman"/>
          <w:sz w:val="26"/>
          <w:szCs w:val="26"/>
        </w:rPr>
        <w:t>, у д</w:t>
      </w:r>
      <w:r w:rsidR="00D53733" w:rsidRPr="00873CC2">
        <w:rPr>
          <w:rFonts w:ascii="Times New Roman" w:hAnsi="Times New Roman" w:cs="Times New Roman"/>
          <w:sz w:val="26"/>
          <w:szCs w:val="26"/>
        </w:rPr>
        <w:t xml:space="preserve">екларації за 2016 рік </w:t>
      </w:r>
      <w:r w:rsidR="00574433" w:rsidRPr="00873CC2">
        <w:rPr>
          <w:rFonts w:ascii="Times New Roman" w:hAnsi="Times New Roman" w:cs="Times New Roman"/>
          <w:sz w:val="26"/>
          <w:szCs w:val="26"/>
        </w:rPr>
        <w:t>її не</w:t>
      </w:r>
      <w:r w:rsidR="00D53733" w:rsidRPr="00873CC2">
        <w:rPr>
          <w:rFonts w:ascii="Times New Roman" w:hAnsi="Times New Roman" w:cs="Times New Roman"/>
          <w:sz w:val="26"/>
          <w:szCs w:val="26"/>
        </w:rPr>
        <w:t xml:space="preserve"> відображен</w:t>
      </w:r>
      <w:r w:rsidR="00574433" w:rsidRPr="00873CC2">
        <w:rPr>
          <w:rFonts w:ascii="Times New Roman" w:hAnsi="Times New Roman" w:cs="Times New Roman"/>
          <w:sz w:val="26"/>
          <w:szCs w:val="26"/>
        </w:rPr>
        <w:t>о як позику</w:t>
      </w:r>
      <w:r w:rsidR="00D53733" w:rsidRPr="00873CC2">
        <w:rPr>
          <w:rFonts w:ascii="Times New Roman" w:hAnsi="Times New Roman" w:cs="Times New Roman"/>
          <w:sz w:val="26"/>
          <w:szCs w:val="26"/>
        </w:rPr>
        <w:t xml:space="preserve">. </w:t>
      </w:r>
      <w:r w:rsidR="00B57E3C" w:rsidRPr="00873CC2">
        <w:rPr>
          <w:rFonts w:ascii="Times New Roman" w:hAnsi="Times New Roman" w:cs="Times New Roman"/>
          <w:sz w:val="26"/>
          <w:szCs w:val="26"/>
        </w:rPr>
        <w:t>У зв’язку з тим, що</w:t>
      </w:r>
      <w:r w:rsidR="00D53733" w:rsidRPr="00873CC2">
        <w:rPr>
          <w:rFonts w:ascii="Times New Roman" w:hAnsi="Times New Roman" w:cs="Times New Roman"/>
          <w:sz w:val="26"/>
          <w:szCs w:val="26"/>
        </w:rPr>
        <w:t xml:space="preserve"> пропозиція про погашення 50 % кредиту та списання решти 50 % </w:t>
      </w:r>
      <w:r w:rsidR="00B57E3C" w:rsidRPr="00873CC2">
        <w:rPr>
          <w:rFonts w:ascii="Times New Roman" w:hAnsi="Times New Roman" w:cs="Times New Roman"/>
          <w:sz w:val="26"/>
          <w:szCs w:val="26"/>
        </w:rPr>
        <w:t>була</w:t>
      </w:r>
      <w:r w:rsidR="00D53733" w:rsidRPr="00873CC2">
        <w:rPr>
          <w:rFonts w:ascii="Times New Roman" w:hAnsi="Times New Roman" w:cs="Times New Roman"/>
          <w:sz w:val="26"/>
          <w:szCs w:val="26"/>
        </w:rPr>
        <w:t xml:space="preserve"> запропонована банком, </w:t>
      </w:r>
      <w:r w:rsidR="00B57E3C" w:rsidRPr="00873CC2">
        <w:rPr>
          <w:rFonts w:ascii="Times New Roman" w:hAnsi="Times New Roman" w:cs="Times New Roman"/>
          <w:sz w:val="26"/>
          <w:szCs w:val="26"/>
        </w:rPr>
        <w:t xml:space="preserve">суддя </w:t>
      </w:r>
      <w:r w:rsidR="00D53733" w:rsidRPr="00873CC2">
        <w:rPr>
          <w:rFonts w:ascii="Times New Roman" w:hAnsi="Times New Roman" w:cs="Times New Roman"/>
          <w:sz w:val="26"/>
          <w:szCs w:val="26"/>
        </w:rPr>
        <w:t>вважає, що збитки останньому</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завдано</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не</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було.</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Сукупний</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дохід</w:t>
      </w:r>
      <w:r w:rsidR="00D53733" w:rsidRPr="00873CC2">
        <w:rPr>
          <w:rFonts w:ascii="Times New Roman" w:hAnsi="Times New Roman" w:cs="Times New Roman"/>
          <w:sz w:val="52"/>
          <w:szCs w:val="52"/>
        </w:rPr>
        <w:t xml:space="preserve"> </w:t>
      </w:r>
      <w:bookmarkStart w:id="1" w:name="_Hlk188952403"/>
      <w:r w:rsidR="003E500E" w:rsidRPr="00873CC2">
        <w:rPr>
          <w:rFonts w:ascii="Times New Roman" w:hAnsi="Times New Roman" w:cs="Times New Roman"/>
          <w:sz w:val="26"/>
          <w:szCs w:val="26"/>
        </w:rPr>
        <w:t>судді</w:t>
      </w:r>
      <w:r w:rsidR="003E500E" w:rsidRPr="00873CC2">
        <w:rPr>
          <w:rFonts w:ascii="Times New Roman" w:hAnsi="Times New Roman" w:cs="Times New Roman"/>
          <w:sz w:val="52"/>
          <w:szCs w:val="52"/>
        </w:rPr>
        <w:t xml:space="preserve"> </w:t>
      </w:r>
      <w:r w:rsidR="003E500E" w:rsidRPr="00873CC2">
        <w:rPr>
          <w:rFonts w:ascii="Times New Roman" w:hAnsi="Times New Roman" w:cs="Times New Roman"/>
          <w:sz w:val="26"/>
          <w:szCs w:val="26"/>
        </w:rPr>
        <w:t>та</w:t>
      </w:r>
      <w:r w:rsidR="003E500E" w:rsidRPr="00873CC2">
        <w:rPr>
          <w:rFonts w:ascii="Times New Roman" w:hAnsi="Times New Roman" w:cs="Times New Roman"/>
          <w:sz w:val="52"/>
          <w:szCs w:val="52"/>
        </w:rPr>
        <w:t xml:space="preserve"> </w:t>
      </w:r>
      <w:r w:rsidR="003E500E" w:rsidRPr="00873CC2">
        <w:rPr>
          <w:rFonts w:ascii="Times New Roman" w:hAnsi="Times New Roman" w:cs="Times New Roman"/>
          <w:sz w:val="26"/>
          <w:szCs w:val="26"/>
        </w:rPr>
        <w:t>сім’ї</w:t>
      </w:r>
      <w:r w:rsidR="003E500E" w:rsidRPr="00873CC2">
        <w:rPr>
          <w:rFonts w:ascii="Times New Roman" w:hAnsi="Times New Roman" w:cs="Times New Roman"/>
          <w:sz w:val="52"/>
          <w:szCs w:val="52"/>
        </w:rPr>
        <w:t xml:space="preserve"> </w:t>
      </w:r>
      <w:r w:rsidR="00BA674E" w:rsidRPr="00873CC2">
        <w:rPr>
          <w:rFonts w:ascii="Times New Roman" w:hAnsi="Times New Roman" w:cs="Times New Roman"/>
          <w:sz w:val="26"/>
          <w:szCs w:val="26"/>
        </w:rPr>
        <w:t>в</w:t>
      </w:r>
      <w:r w:rsidR="00D53733" w:rsidRPr="00873CC2">
        <w:rPr>
          <w:rFonts w:ascii="Times New Roman" w:hAnsi="Times New Roman" w:cs="Times New Roman"/>
          <w:sz w:val="52"/>
          <w:szCs w:val="52"/>
        </w:rPr>
        <w:t xml:space="preserve"> </w:t>
      </w:r>
      <w:bookmarkEnd w:id="1"/>
      <w:r w:rsidR="00D53733" w:rsidRPr="00873CC2">
        <w:rPr>
          <w:rFonts w:ascii="Times New Roman" w:hAnsi="Times New Roman" w:cs="Times New Roman"/>
          <w:sz w:val="26"/>
          <w:szCs w:val="26"/>
        </w:rPr>
        <w:t>2017</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році</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у</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сумі</w:t>
      </w:r>
      <w:r w:rsidR="00D53733" w:rsidRPr="00873CC2">
        <w:rPr>
          <w:rFonts w:ascii="Times New Roman" w:hAnsi="Times New Roman" w:cs="Times New Roman"/>
          <w:sz w:val="52"/>
          <w:szCs w:val="52"/>
        </w:rPr>
        <w:t xml:space="preserve"> </w:t>
      </w:r>
      <w:r w:rsidR="00D53733" w:rsidRPr="00873CC2">
        <w:rPr>
          <w:rFonts w:ascii="Times New Roman" w:hAnsi="Times New Roman" w:cs="Times New Roman"/>
          <w:sz w:val="26"/>
          <w:szCs w:val="26"/>
        </w:rPr>
        <w:t xml:space="preserve">239 000 грн надав можливість заощадити кошти, які були відображені у </w:t>
      </w:r>
      <w:r w:rsidR="00EC6495" w:rsidRPr="00873CC2">
        <w:rPr>
          <w:rFonts w:ascii="Times New Roman" w:hAnsi="Times New Roman" w:cs="Times New Roman"/>
          <w:sz w:val="26"/>
          <w:szCs w:val="26"/>
        </w:rPr>
        <w:t>д</w:t>
      </w:r>
      <w:r w:rsidR="00D53733" w:rsidRPr="00873CC2">
        <w:rPr>
          <w:rFonts w:ascii="Times New Roman" w:hAnsi="Times New Roman" w:cs="Times New Roman"/>
          <w:sz w:val="26"/>
          <w:szCs w:val="26"/>
        </w:rPr>
        <w:t>екларації</w:t>
      </w:r>
      <w:r w:rsidR="002111CE" w:rsidRPr="00873CC2">
        <w:rPr>
          <w:rFonts w:ascii="Times New Roman" w:hAnsi="Times New Roman" w:cs="Times New Roman"/>
          <w:sz w:val="26"/>
          <w:szCs w:val="26"/>
        </w:rPr>
        <w:t>.</w:t>
      </w:r>
      <w:r w:rsidR="003E500E" w:rsidRPr="00873CC2">
        <w:rPr>
          <w:rFonts w:ascii="Times New Roman" w:hAnsi="Times New Roman" w:cs="Times New Roman"/>
          <w:sz w:val="26"/>
          <w:szCs w:val="26"/>
        </w:rPr>
        <w:t xml:space="preserve"> </w:t>
      </w:r>
      <w:r w:rsidR="002111CE" w:rsidRPr="00873CC2">
        <w:rPr>
          <w:rFonts w:ascii="Times New Roman" w:hAnsi="Times New Roman" w:cs="Times New Roman"/>
          <w:sz w:val="26"/>
          <w:szCs w:val="26"/>
        </w:rPr>
        <w:t>Сукупний д</w:t>
      </w:r>
      <w:r w:rsidR="00D53733" w:rsidRPr="00873CC2">
        <w:rPr>
          <w:rFonts w:ascii="Times New Roman" w:hAnsi="Times New Roman" w:cs="Times New Roman"/>
          <w:sz w:val="26"/>
          <w:szCs w:val="26"/>
        </w:rPr>
        <w:t xml:space="preserve">охід </w:t>
      </w:r>
      <w:r w:rsidR="002111CE" w:rsidRPr="00873CC2">
        <w:rPr>
          <w:rFonts w:ascii="Times New Roman" w:hAnsi="Times New Roman" w:cs="Times New Roman"/>
          <w:sz w:val="26"/>
          <w:szCs w:val="26"/>
        </w:rPr>
        <w:t xml:space="preserve">судді та сім’ї </w:t>
      </w:r>
      <w:r w:rsidR="005440B4" w:rsidRPr="00873CC2">
        <w:rPr>
          <w:rFonts w:ascii="Times New Roman" w:hAnsi="Times New Roman" w:cs="Times New Roman"/>
          <w:sz w:val="26"/>
          <w:szCs w:val="26"/>
        </w:rPr>
        <w:t>в</w:t>
      </w:r>
      <w:r w:rsidR="002111CE" w:rsidRPr="00873CC2">
        <w:rPr>
          <w:rFonts w:ascii="Times New Roman" w:hAnsi="Times New Roman" w:cs="Times New Roman"/>
          <w:sz w:val="26"/>
          <w:szCs w:val="26"/>
        </w:rPr>
        <w:t xml:space="preserve"> 2018 році у </w:t>
      </w:r>
      <w:r w:rsidR="00D53733" w:rsidRPr="00873CC2">
        <w:rPr>
          <w:rFonts w:ascii="Times New Roman" w:hAnsi="Times New Roman" w:cs="Times New Roman"/>
          <w:sz w:val="26"/>
          <w:szCs w:val="26"/>
        </w:rPr>
        <w:t>сумі 276 000 грн, який збільшився по</w:t>
      </w:r>
      <w:r w:rsidR="005440B4" w:rsidRPr="00873CC2">
        <w:rPr>
          <w:rFonts w:ascii="Times New Roman" w:hAnsi="Times New Roman" w:cs="Times New Roman"/>
          <w:sz w:val="26"/>
          <w:szCs w:val="26"/>
        </w:rPr>
        <w:t>рівняно</w:t>
      </w:r>
      <w:r w:rsidR="00D53733" w:rsidRPr="00873CC2">
        <w:rPr>
          <w:rFonts w:ascii="Times New Roman" w:hAnsi="Times New Roman" w:cs="Times New Roman"/>
          <w:sz w:val="26"/>
          <w:szCs w:val="26"/>
        </w:rPr>
        <w:t xml:space="preserve"> </w:t>
      </w:r>
      <w:r w:rsidR="005440B4" w:rsidRPr="00873CC2">
        <w:rPr>
          <w:rFonts w:ascii="Times New Roman" w:hAnsi="Times New Roman" w:cs="Times New Roman"/>
          <w:sz w:val="26"/>
          <w:szCs w:val="26"/>
        </w:rPr>
        <w:t>з</w:t>
      </w:r>
      <w:r w:rsidR="00656ED6" w:rsidRPr="00873CC2">
        <w:rPr>
          <w:rFonts w:ascii="Times New Roman" w:hAnsi="Times New Roman" w:cs="Times New Roman"/>
          <w:sz w:val="26"/>
          <w:szCs w:val="26"/>
        </w:rPr>
        <w:t xml:space="preserve"> </w:t>
      </w:r>
      <w:r w:rsidR="00D53733" w:rsidRPr="00873CC2">
        <w:rPr>
          <w:rFonts w:ascii="Times New Roman" w:hAnsi="Times New Roman" w:cs="Times New Roman"/>
          <w:sz w:val="26"/>
          <w:szCs w:val="26"/>
        </w:rPr>
        <w:t>2017 ро</w:t>
      </w:r>
      <w:r w:rsidR="005440B4" w:rsidRPr="00873CC2">
        <w:rPr>
          <w:rFonts w:ascii="Times New Roman" w:hAnsi="Times New Roman" w:cs="Times New Roman"/>
          <w:sz w:val="26"/>
          <w:szCs w:val="26"/>
        </w:rPr>
        <w:t>ком</w:t>
      </w:r>
      <w:r w:rsidR="00D53733" w:rsidRPr="00873CC2">
        <w:rPr>
          <w:rFonts w:ascii="Times New Roman" w:hAnsi="Times New Roman" w:cs="Times New Roman"/>
          <w:sz w:val="26"/>
          <w:szCs w:val="26"/>
        </w:rPr>
        <w:t>, надав можливість заощадити</w:t>
      </w:r>
      <w:r w:rsidR="00EC6495" w:rsidRPr="00873CC2">
        <w:rPr>
          <w:rFonts w:ascii="Times New Roman" w:hAnsi="Times New Roman" w:cs="Times New Roman"/>
          <w:sz w:val="26"/>
          <w:szCs w:val="26"/>
        </w:rPr>
        <w:t xml:space="preserve"> кошти, які були відображені </w:t>
      </w:r>
      <w:r w:rsidR="005440B4" w:rsidRPr="00873CC2">
        <w:rPr>
          <w:rFonts w:ascii="Times New Roman" w:hAnsi="Times New Roman" w:cs="Times New Roman"/>
          <w:sz w:val="26"/>
          <w:szCs w:val="26"/>
        </w:rPr>
        <w:t>в</w:t>
      </w:r>
      <w:r w:rsidR="00EC6495" w:rsidRPr="00873CC2">
        <w:rPr>
          <w:rFonts w:ascii="Times New Roman" w:hAnsi="Times New Roman" w:cs="Times New Roman"/>
          <w:sz w:val="26"/>
          <w:szCs w:val="26"/>
        </w:rPr>
        <w:t xml:space="preserve"> д</w:t>
      </w:r>
      <w:r w:rsidR="00D53733" w:rsidRPr="00873CC2">
        <w:rPr>
          <w:rFonts w:ascii="Times New Roman" w:hAnsi="Times New Roman" w:cs="Times New Roman"/>
          <w:sz w:val="26"/>
          <w:szCs w:val="26"/>
        </w:rPr>
        <w:t>екларації</w:t>
      </w:r>
      <w:r w:rsidR="002111CE" w:rsidRPr="00873CC2">
        <w:rPr>
          <w:rFonts w:ascii="Times New Roman" w:hAnsi="Times New Roman" w:cs="Times New Roman"/>
          <w:sz w:val="26"/>
          <w:szCs w:val="26"/>
        </w:rPr>
        <w:t>.</w:t>
      </w:r>
      <w:r w:rsidR="00D53733" w:rsidRPr="00873CC2">
        <w:rPr>
          <w:rFonts w:ascii="Times New Roman" w:hAnsi="Times New Roman" w:cs="Times New Roman"/>
          <w:sz w:val="26"/>
          <w:szCs w:val="26"/>
        </w:rPr>
        <w:t xml:space="preserve"> </w:t>
      </w:r>
      <w:r w:rsidR="005440B4" w:rsidRPr="00873CC2">
        <w:rPr>
          <w:rFonts w:ascii="Times New Roman" w:hAnsi="Times New Roman" w:cs="Times New Roman"/>
          <w:sz w:val="26"/>
          <w:szCs w:val="26"/>
        </w:rPr>
        <w:t>Водночас</w:t>
      </w:r>
      <w:r w:rsidR="00D53733" w:rsidRPr="00873CC2">
        <w:rPr>
          <w:rFonts w:ascii="Times New Roman" w:hAnsi="Times New Roman" w:cs="Times New Roman"/>
          <w:sz w:val="26"/>
          <w:szCs w:val="26"/>
        </w:rPr>
        <w:t xml:space="preserve"> у 2017 та 2018 роках не витрачав кошти на утримання двох автомобілів, оскільки користувався ними </w:t>
      </w:r>
      <w:r w:rsidR="002111CE" w:rsidRPr="00873CC2">
        <w:rPr>
          <w:rFonts w:ascii="Times New Roman" w:hAnsi="Times New Roman" w:cs="Times New Roman"/>
          <w:sz w:val="26"/>
          <w:szCs w:val="26"/>
        </w:rPr>
        <w:t xml:space="preserve">не постійно, а </w:t>
      </w:r>
      <w:r w:rsidR="00D53733" w:rsidRPr="00873CC2">
        <w:rPr>
          <w:rFonts w:ascii="Times New Roman" w:hAnsi="Times New Roman" w:cs="Times New Roman"/>
          <w:sz w:val="26"/>
          <w:szCs w:val="26"/>
        </w:rPr>
        <w:t>лише за потреби.</w:t>
      </w:r>
      <w:r w:rsidR="002111CE" w:rsidRPr="00873CC2">
        <w:rPr>
          <w:rFonts w:ascii="Times New Roman" w:hAnsi="Times New Roman" w:cs="Times New Roman"/>
          <w:sz w:val="26"/>
          <w:szCs w:val="26"/>
        </w:rPr>
        <w:t xml:space="preserve"> </w:t>
      </w:r>
    </w:p>
    <w:p w14:paraId="1AF02C62" w14:textId="10413286" w:rsidR="00104A3F"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1.4</w:t>
      </w:r>
      <w:r w:rsidR="008B10BE" w:rsidRPr="00873CC2">
        <w:rPr>
          <w:rFonts w:ascii="Times New Roman" w:hAnsi="Times New Roman" w:cs="Times New Roman"/>
          <w:sz w:val="26"/>
          <w:szCs w:val="26"/>
        </w:rPr>
        <w:t>.</w:t>
      </w:r>
      <w:r w:rsidRPr="00873CC2">
        <w:rPr>
          <w:rFonts w:ascii="Times New Roman" w:hAnsi="Times New Roman" w:cs="Times New Roman"/>
          <w:sz w:val="26"/>
          <w:szCs w:val="26"/>
        </w:rPr>
        <w:t xml:space="preserve"> Стосовно декларування права користування автомобілем «Opel Vectra» 2007 року випуску, зазначивши </w:t>
      </w:r>
      <w:r w:rsidR="008B10BE" w:rsidRPr="00873CC2">
        <w:rPr>
          <w:rFonts w:ascii="Times New Roman" w:hAnsi="Times New Roman" w:cs="Times New Roman"/>
          <w:sz w:val="26"/>
          <w:szCs w:val="26"/>
        </w:rPr>
        <w:t>в</w:t>
      </w:r>
      <w:r w:rsidRPr="00873CC2">
        <w:rPr>
          <w:rFonts w:ascii="Times New Roman" w:hAnsi="Times New Roman" w:cs="Times New Roman"/>
          <w:sz w:val="26"/>
          <w:szCs w:val="26"/>
        </w:rPr>
        <w:t xml:space="preserve"> </w:t>
      </w:r>
      <w:r w:rsidR="00727918" w:rsidRPr="00873CC2">
        <w:rPr>
          <w:rFonts w:ascii="Times New Roman" w:hAnsi="Times New Roman" w:cs="Times New Roman"/>
          <w:sz w:val="26"/>
          <w:szCs w:val="26"/>
        </w:rPr>
        <w:t>д</w:t>
      </w:r>
      <w:r w:rsidRPr="00873CC2">
        <w:rPr>
          <w:rFonts w:ascii="Times New Roman" w:hAnsi="Times New Roman" w:cs="Times New Roman"/>
          <w:sz w:val="26"/>
          <w:szCs w:val="26"/>
        </w:rPr>
        <w:t xml:space="preserve">екларації за 2015 рік власником </w:t>
      </w:r>
      <w:r w:rsidR="008B2AAD" w:rsidRPr="00873CC2">
        <w:rPr>
          <w:rFonts w:ascii="Times New Roman" w:hAnsi="Times New Roman" w:cs="Times New Roman"/>
          <w:sz w:val="26"/>
          <w:szCs w:val="26"/>
        </w:rPr>
        <w:t>ОСОБА_5</w:t>
      </w:r>
      <w:r w:rsidRPr="00873CC2">
        <w:rPr>
          <w:rFonts w:ascii="Times New Roman" w:hAnsi="Times New Roman" w:cs="Times New Roman"/>
          <w:sz w:val="26"/>
          <w:szCs w:val="26"/>
        </w:rPr>
        <w:t xml:space="preserve">, а </w:t>
      </w:r>
      <w:r w:rsidR="008B10BE" w:rsidRPr="00873CC2">
        <w:rPr>
          <w:rFonts w:ascii="Times New Roman" w:hAnsi="Times New Roman" w:cs="Times New Roman"/>
          <w:sz w:val="26"/>
          <w:szCs w:val="26"/>
        </w:rPr>
        <w:t>в д</w:t>
      </w:r>
      <w:r w:rsidRPr="00873CC2">
        <w:rPr>
          <w:rFonts w:ascii="Times New Roman" w:hAnsi="Times New Roman" w:cs="Times New Roman"/>
          <w:sz w:val="26"/>
          <w:szCs w:val="26"/>
        </w:rPr>
        <w:t xml:space="preserve">екларації за 2016 рік – </w:t>
      </w:r>
      <w:r w:rsidR="008B2AAD" w:rsidRPr="00873CC2">
        <w:rPr>
          <w:rFonts w:ascii="Times New Roman" w:hAnsi="Times New Roman" w:cs="Times New Roman"/>
          <w:sz w:val="26"/>
          <w:szCs w:val="26"/>
        </w:rPr>
        <w:t>ОСОБА_6</w:t>
      </w:r>
      <w:r w:rsidRPr="00873CC2">
        <w:rPr>
          <w:rFonts w:ascii="Times New Roman" w:hAnsi="Times New Roman" w:cs="Times New Roman"/>
          <w:sz w:val="26"/>
          <w:szCs w:val="26"/>
        </w:rPr>
        <w:t xml:space="preserve">, які на думку ГРД не є членами сім’ї судді, пояснив таке. </w:t>
      </w:r>
      <w:r w:rsidR="008B10BE" w:rsidRPr="00873CC2">
        <w:rPr>
          <w:rFonts w:ascii="Times New Roman" w:hAnsi="Times New Roman" w:cs="Times New Roman"/>
          <w:sz w:val="26"/>
          <w:szCs w:val="26"/>
        </w:rPr>
        <w:t>У</w:t>
      </w:r>
      <w:r w:rsidRPr="00873CC2">
        <w:rPr>
          <w:rFonts w:ascii="Times New Roman" w:hAnsi="Times New Roman" w:cs="Times New Roman"/>
          <w:sz w:val="26"/>
          <w:szCs w:val="26"/>
        </w:rPr>
        <w:t xml:space="preserve">казаний транспортний засіб </w:t>
      </w:r>
      <w:r w:rsidR="002111CE" w:rsidRPr="00873CC2">
        <w:rPr>
          <w:rFonts w:ascii="Times New Roman" w:hAnsi="Times New Roman" w:cs="Times New Roman"/>
          <w:sz w:val="26"/>
          <w:szCs w:val="26"/>
        </w:rPr>
        <w:t xml:space="preserve">на праві користування </w:t>
      </w:r>
      <w:r w:rsidRPr="00873CC2">
        <w:rPr>
          <w:rFonts w:ascii="Times New Roman" w:hAnsi="Times New Roman" w:cs="Times New Roman"/>
          <w:sz w:val="26"/>
          <w:szCs w:val="26"/>
        </w:rPr>
        <w:t xml:space="preserve">належав чоловіку двоюрідної сестри дружини </w:t>
      </w:r>
      <w:r w:rsidR="008B2AAD" w:rsidRPr="00873CC2">
        <w:rPr>
          <w:rFonts w:ascii="Times New Roman" w:hAnsi="Times New Roman" w:cs="Times New Roman"/>
          <w:sz w:val="26"/>
          <w:szCs w:val="26"/>
        </w:rPr>
        <w:t>ОСОБА_6</w:t>
      </w:r>
      <w:r w:rsidRPr="00873CC2">
        <w:rPr>
          <w:rFonts w:ascii="Times New Roman" w:hAnsi="Times New Roman" w:cs="Times New Roman"/>
          <w:sz w:val="26"/>
          <w:szCs w:val="26"/>
        </w:rPr>
        <w:t xml:space="preserve">, який працював далекобійником. У зв’язку із тривалою відсутністю вказаної особи на території </w:t>
      </w:r>
      <w:r w:rsidR="00727918" w:rsidRPr="00873CC2">
        <w:rPr>
          <w:rFonts w:ascii="Times New Roman" w:hAnsi="Times New Roman" w:cs="Times New Roman"/>
          <w:sz w:val="26"/>
          <w:szCs w:val="26"/>
        </w:rPr>
        <w:t>У</w:t>
      </w:r>
      <w:r w:rsidRPr="00873CC2">
        <w:rPr>
          <w:rFonts w:ascii="Times New Roman" w:hAnsi="Times New Roman" w:cs="Times New Roman"/>
          <w:sz w:val="26"/>
          <w:szCs w:val="26"/>
        </w:rPr>
        <w:t>країни та з метою підтримання технічного</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стану</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автомобіля</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періодично</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та</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безоплатно</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ним</w:t>
      </w:r>
      <w:r w:rsidRPr="00873CC2">
        <w:rPr>
          <w:rFonts w:ascii="Times New Roman" w:hAnsi="Times New Roman" w:cs="Times New Roman"/>
          <w:sz w:val="32"/>
          <w:szCs w:val="32"/>
        </w:rPr>
        <w:t xml:space="preserve"> </w:t>
      </w:r>
      <w:r w:rsidRPr="00873CC2">
        <w:rPr>
          <w:rFonts w:ascii="Times New Roman" w:hAnsi="Times New Roman" w:cs="Times New Roman"/>
          <w:sz w:val="26"/>
          <w:szCs w:val="26"/>
        </w:rPr>
        <w:t>користувався.</w:t>
      </w:r>
      <w:r w:rsidRPr="00873CC2">
        <w:rPr>
          <w:rFonts w:ascii="Times New Roman" w:hAnsi="Times New Roman" w:cs="Times New Roman"/>
          <w:sz w:val="32"/>
          <w:szCs w:val="32"/>
        </w:rPr>
        <w:t xml:space="preserve"> </w:t>
      </w:r>
      <w:r w:rsidR="008B2AAD" w:rsidRPr="00873CC2">
        <w:rPr>
          <w:rFonts w:ascii="Times New Roman" w:hAnsi="Times New Roman" w:cs="Times New Roman"/>
          <w:sz w:val="26"/>
          <w:szCs w:val="26"/>
        </w:rPr>
        <w:t>ОСОБА_5</w:t>
      </w:r>
      <w:r w:rsidR="00766C73" w:rsidRPr="00873CC2">
        <w:rPr>
          <w:rFonts w:ascii="Times New Roman" w:hAnsi="Times New Roman" w:cs="Times New Roman"/>
          <w:sz w:val="26"/>
          <w:szCs w:val="26"/>
        </w:rPr>
        <w:t xml:space="preserve"> була власником автомобіля до його переоформлення на </w:t>
      </w:r>
      <w:r w:rsidR="008B2AAD" w:rsidRPr="00873CC2">
        <w:rPr>
          <w:rFonts w:ascii="Times New Roman" w:hAnsi="Times New Roman" w:cs="Times New Roman"/>
          <w:sz w:val="26"/>
          <w:szCs w:val="26"/>
        </w:rPr>
        <w:t>ОСОБА_6</w:t>
      </w:r>
      <w:r w:rsidR="00766C73" w:rsidRPr="00873CC2">
        <w:rPr>
          <w:rFonts w:ascii="Times New Roman" w:hAnsi="Times New Roman" w:cs="Times New Roman"/>
          <w:sz w:val="26"/>
          <w:szCs w:val="26"/>
        </w:rPr>
        <w:t xml:space="preserve"> </w:t>
      </w:r>
      <w:r w:rsidRPr="00873CC2">
        <w:rPr>
          <w:rFonts w:ascii="Times New Roman" w:hAnsi="Times New Roman" w:cs="Times New Roman"/>
          <w:sz w:val="26"/>
          <w:szCs w:val="26"/>
        </w:rPr>
        <w:t xml:space="preserve">Вважає, що таке безоплатне користування </w:t>
      </w:r>
      <w:r w:rsidR="00766C73" w:rsidRPr="00873CC2">
        <w:rPr>
          <w:rFonts w:ascii="Times New Roman" w:hAnsi="Times New Roman" w:cs="Times New Roman"/>
          <w:sz w:val="26"/>
          <w:szCs w:val="26"/>
        </w:rPr>
        <w:t>автомобілем</w:t>
      </w:r>
      <w:r w:rsidRPr="00873CC2">
        <w:rPr>
          <w:rFonts w:ascii="Times New Roman" w:hAnsi="Times New Roman" w:cs="Times New Roman"/>
          <w:sz w:val="26"/>
          <w:szCs w:val="26"/>
        </w:rPr>
        <w:t xml:space="preserve">, який належав на праві власності його родичу </w:t>
      </w:r>
      <w:r w:rsidR="008B2AAD" w:rsidRPr="00873CC2">
        <w:rPr>
          <w:rFonts w:ascii="Times New Roman" w:hAnsi="Times New Roman" w:cs="Times New Roman"/>
          <w:sz w:val="26"/>
          <w:szCs w:val="26"/>
        </w:rPr>
        <w:t>ОСОБА_6</w:t>
      </w:r>
      <w:r w:rsidRPr="00873CC2">
        <w:rPr>
          <w:rFonts w:ascii="Times New Roman" w:hAnsi="Times New Roman" w:cs="Times New Roman"/>
          <w:sz w:val="26"/>
          <w:szCs w:val="26"/>
        </w:rPr>
        <w:t xml:space="preserve">, не є порушенням вимог антикорупційного законодавства. </w:t>
      </w:r>
    </w:p>
    <w:p w14:paraId="77C1E94C" w14:textId="080BE800" w:rsidR="00D53733" w:rsidRPr="00873CC2" w:rsidRDefault="00D53733" w:rsidP="00F21157">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2. Стосовно недекларування у </w:t>
      </w:r>
      <w:r w:rsidRPr="00873CC2">
        <w:rPr>
          <w:rFonts w:ascii="Times New Roman" w:hAnsi="Times New Roman" w:cs="Times New Roman"/>
          <w:iCs/>
          <w:sz w:val="26"/>
          <w:szCs w:val="26"/>
        </w:rPr>
        <w:t xml:space="preserve">2018 та 2019 роках права власності, </w:t>
      </w:r>
      <w:r w:rsidRPr="00873CC2">
        <w:rPr>
          <w:rFonts w:ascii="Times New Roman" w:hAnsi="Times New Roman" w:cs="Times New Roman"/>
          <w:sz w:val="26"/>
          <w:szCs w:val="26"/>
        </w:rPr>
        <w:t xml:space="preserve">володіння або користування </w:t>
      </w:r>
      <w:r w:rsidRPr="00873CC2">
        <w:rPr>
          <w:rFonts w:ascii="Times New Roman" w:hAnsi="Times New Roman" w:cs="Times New Roman"/>
          <w:iCs/>
          <w:sz w:val="26"/>
          <w:szCs w:val="26"/>
        </w:rPr>
        <w:t xml:space="preserve">автомобілями </w:t>
      </w:r>
      <w:r w:rsidRPr="00873CC2">
        <w:rPr>
          <w:rFonts w:ascii="Times New Roman" w:hAnsi="Times New Roman" w:cs="Times New Roman"/>
          <w:sz w:val="26"/>
          <w:szCs w:val="26"/>
        </w:rPr>
        <w:t xml:space="preserve">«Opel» та «Land Rover» пояснив, що дійсно, </w:t>
      </w:r>
      <w:r w:rsidRPr="00873CC2">
        <w:rPr>
          <w:rFonts w:ascii="Times New Roman" w:hAnsi="Times New Roman" w:cs="Times New Roman"/>
          <w:sz w:val="26"/>
          <w:szCs w:val="26"/>
        </w:rPr>
        <w:lastRenderedPageBreak/>
        <w:t xml:space="preserve">керуючи вказаними транспортними засобами, </w:t>
      </w:r>
      <w:r w:rsidR="00F8008C" w:rsidRPr="00873CC2">
        <w:rPr>
          <w:rFonts w:ascii="Times New Roman" w:hAnsi="Times New Roman" w:cs="Times New Roman"/>
          <w:sz w:val="26"/>
          <w:szCs w:val="26"/>
        </w:rPr>
        <w:t>стосовно</w:t>
      </w:r>
      <w:r w:rsidRPr="00873CC2">
        <w:rPr>
          <w:rFonts w:ascii="Times New Roman" w:hAnsi="Times New Roman" w:cs="Times New Roman"/>
          <w:sz w:val="26"/>
          <w:szCs w:val="26"/>
        </w:rPr>
        <w:t xml:space="preserve"> нього було складено адміністративні протоколи. Оскільки транспортні засоби використовувалися ним одноразово, були відсутні підстави для їх декларування.</w:t>
      </w:r>
    </w:p>
    <w:p w14:paraId="03F13978" w14:textId="29CF133A" w:rsidR="008811C9" w:rsidRPr="00873CC2" w:rsidRDefault="00104A3F" w:rsidP="008811C9">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3. </w:t>
      </w:r>
      <w:r w:rsidR="008811C9" w:rsidRPr="00873CC2">
        <w:rPr>
          <w:rFonts w:ascii="Times New Roman" w:hAnsi="Times New Roman" w:cs="Times New Roman"/>
          <w:sz w:val="26"/>
          <w:szCs w:val="26"/>
        </w:rPr>
        <w:t>С</w:t>
      </w:r>
      <w:r w:rsidR="005D5E06" w:rsidRPr="00873CC2">
        <w:rPr>
          <w:rFonts w:ascii="Times New Roman" w:hAnsi="Times New Roman" w:cs="Times New Roman"/>
          <w:sz w:val="26"/>
          <w:szCs w:val="26"/>
        </w:rPr>
        <w:t xml:space="preserve">тосовно зазначення </w:t>
      </w:r>
      <w:r w:rsidR="00F8008C" w:rsidRPr="00873CC2">
        <w:rPr>
          <w:rFonts w:ascii="Times New Roman" w:hAnsi="Times New Roman" w:cs="Times New Roman"/>
          <w:sz w:val="26"/>
          <w:szCs w:val="26"/>
        </w:rPr>
        <w:t>в</w:t>
      </w:r>
      <w:r w:rsidR="005D5E06" w:rsidRPr="00873CC2">
        <w:rPr>
          <w:rFonts w:ascii="Times New Roman" w:hAnsi="Times New Roman" w:cs="Times New Roman"/>
          <w:sz w:val="26"/>
          <w:szCs w:val="26"/>
        </w:rPr>
        <w:t xml:space="preserve"> пункті 22 д</w:t>
      </w:r>
      <w:r w:rsidR="008811C9" w:rsidRPr="00873CC2">
        <w:rPr>
          <w:rFonts w:ascii="Times New Roman" w:hAnsi="Times New Roman" w:cs="Times New Roman"/>
          <w:sz w:val="26"/>
          <w:szCs w:val="26"/>
        </w:rPr>
        <w:t xml:space="preserve">екларації доброчесності за 2017 рік твердження, що ним не здійснювалось вчинків, які можуть мати наслідком притягнення його </w:t>
      </w:r>
      <w:r w:rsidR="00F8008C" w:rsidRPr="00873CC2">
        <w:rPr>
          <w:rFonts w:ascii="Times New Roman" w:hAnsi="Times New Roman" w:cs="Times New Roman"/>
          <w:sz w:val="26"/>
          <w:szCs w:val="26"/>
        </w:rPr>
        <w:t xml:space="preserve">до </w:t>
      </w:r>
      <w:r w:rsidR="008811C9" w:rsidRPr="00873CC2">
        <w:rPr>
          <w:rFonts w:ascii="Times New Roman" w:hAnsi="Times New Roman" w:cs="Times New Roman"/>
          <w:sz w:val="26"/>
          <w:szCs w:val="26"/>
        </w:rPr>
        <w:t xml:space="preserve">відповідальності, пояснив, що неправильно тлумачив вказані вимоги, а відповідні роз’яснення були відсутні. </w:t>
      </w:r>
      <w:r w:rsidR="00F8008C" w:rsidRPr="00873CC2">
        <w:rPr>
          <w:rFonts w:ascii="Times New Roman" w:hAnsi="Times New Roman" w:cs="Times New Roman"/>
          <w:sz w:val="26"/>
          <w:szCs w:val="26"/>
        </w:rPr>
        <w:t>У</w:t>
      </w:r>
      <w:r w:rsidR="008811C9" w:rsidRPr="00873CC2">
        <w:rPr>
          <w:rFonts w:ascii="Times New Roman" w:hAnsi="Times New Roman" w:cs="Times New Roman"/>
          <w:sz w:val="26"/>
          <w:szCs w:val="26"/>
        </w:rPr>
        <w:t>казав, що не мав умислу та наміру прихов</w:t>
      </w:r>
      <w:r w:rsidR="00727918" w:rsidRPr="00873CC2">
        <w:rPr>
          <w:rFonts w:ascii="Times New Roman" w:hAnsi="Times New Roman" w:cs="Times New Roman"/>
          <w:sz w:val="26"/>
          <w:szCs w:val="26"/>
        </w:rPr>
        <w:t>ув</w:t>
      </w:r>
      <w:r w:rsidR="008811C9" w:rsidRPr="00873CC2">
        <w:rPr>
          <w:rFonts w:ascii="Times New Roman" w:hAnsi="Times New Roman" w:cs="Times New Roman"/>
          <w:sz w:val="26"/>
          <w:szCs w:val="26"/>
        </w:rPr>
        <w:t xml:space="preserve">ати </w:t>
      </w:r>
      <w:r w:rsidR="00F8008C" w:rsidRPr="00873CC2">
        <w:rPr>
          <w:rFonts w:ascii="Times New Roman" w:hAnsi="Times New Roman" w:cs="Times New Roman"/>
          <w:sz w:val="26"/>
          <w:szCs w:val="26"/>
        </w:rPr>
        <w:t>таку</w:t>
      </w:r>
      <w:r w:rsidR="008811C9" w:rsidRPr="00873CC2">
        <w:rPr>
          <w:rFonts w:ascii="Times New Roman" w:hAnsi="Times New Roman" w:cs="Times New Roman"/>
          <w:sz w:val="26"/>
          <w:szCs w:val="26"/>
        </w:rPr>
        <w:t xml:space="preserve"> інформацію.</w:t>
      </w:r>
    </w:p>
    <w:p w14:paraId="651FF2B5" w14:textId="52783B0F"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sz w:val="26"/>
          <w:szCs w:val="26"/>
        </w:rPr>
        <w:t>С</w:t>
      </w:r>
      <w:r w:rsidR="005D5E06" w:rsidRPr="00873CC2">
        <w:rPr>
          <w:rFonts w:ascii="Times New Roman" w:hAnsi="Times New Roman" w:cs="Times New Roman"/>
          <w:sz w:val="26"/>
          <w:szCs w:val="26"/>
        </w:rPr>
        <w:t xml:space="preserve">тосовно зазначення </w:t>
      </w:r>
      <w:r w:rsidR="00F8008C" w:rsidRPr="00873CC2">
        <w:rPr>
          <w:rFonts w:ascii="Times New Roman" w:hAnsi="Times New Roman" w:cs="Times New Roman"/>
          <w:sz w:val="26"/>
          <w:szCs w:val="26"/>
        </w:rPr>
        <w:t>в</w:t>
      </w:r>
      <w:r w:rsidR="005D5E06" w:rsidRPr="00873CC2">
        <w:rPr>
          <w:rFonts w:ascii="Times New Roman" w:hAnsi="Times New Roman" w:cs="Times New Roman"/>
          <w:sz w:val="26"/>
          <w:szCs w:val="26"/>
        </w:rPr>
        <w:t xml:space="preserve"> пункті 22 д</w:t>
      </w:r>
      <w:r w:rsidRPr="00873CC2">
        <w:rPr>
          <w:rFonts w:ascii="Times New Roman" w:hAnsi="Times New Roman" w:cs="Times New Roman"/>
          <w:sz w:val="26"/>
          <w:szCs w:val="26"/>
        </w:rPr>
        <w:t xml:space="preserve">екларації доброчесності за 2018 рік твердження, що ним не здійснювалось вчинків, які можуть мати наслідком притягнення його </w:t>
      </w:r>
      <w:r w:rsidR="00F8008C" w:rsidRPr="00873CC2">
        <w:rPr>
          <w:rFonts w:ascii="Times New Roman" w:hAnsi="Times New Roman" w:cs="Times New Roman"/>
          <w:sz w:val="26"/>
          <w:szCs w:val="26"/>
        </w:rPr>
        <w:t xml:space="preserve">до </w:t>
      </w:r>
      <w:r w:rsidRPr="00873CC2">
        <w:rPr>
          <w:rFonts w:ascii="Times New Roman" w:hAnsi="Times New Roman" w:cs="Times New Roman"/>
          <w:sz w:val="26"/>
          <w:szCs w:val="26"/>
        </w:rPr>
        <w:t>відповідальності, пояснив, що постановою Приморського районного суду міста Одеси від 11</w:t>
      </w:r>
      <w:r w:rsidR="005D5E06" w:rsidRPr="00873CC2">
        <w:rPr>
          <w:rFonts w:ascii="Times New Roman" w:hAnsi="Times New Roman" w:cs="Times New Roman"/>
          <w:sz w:val="26"/>
          <w:szCs w:val="26"/>
        </w:rPr>
        <w:t>.05.</w:t>
      </w:r>
      <w:r w:rsidRPr="00873CC2">
        <w:rPr>
          <w:rFonts w:ascii="Times New Roman" w:hAnsi="Times New Roman" w:cs="Times New Roman"/>
          <w:sz w:val="26"/>
          <w:szCs w:val="26"/>
        </w:rPr>
        <w:t xml:space="preserve">2018, яка набрала законної сили, </w:t>
      </w:r>
      <w:r w:rsidR="00F8008C" w:rsidRPr="00873CC2">
        <w:rPr>
          <w:rFonts w:ascii="Times New Roman" w:hAnsi="Times New Roman" w:cs="Times New Roman"/>
          <w:sz w:val="26"/>
          <w:szCs w:val="26"/>
        </w:rPr>
        <w:t>стосовно</w:t>
      </w:r>
      <w:r w:rsidRPr="00873CC2">
        <w:rPr>
          <w:rFonts w:ascii="Times New Roman" w:hAnsi="Times New Roman" w:cs="Times New Roman"/>
          <w:sz w:val="26"/>
          <w:szCs w:val="26"/>
        </w:rPr>
        <w:t xml:space="preserve"> нього закрито провадження у справі про адміністративне правопорушення у зв’язку </w:t>
      </w:r>
      <w:r w:rsidR="00914BAA" w:rsidRPr="00873CC2">
        <w:rPr>
          <w:rFonts w:ascii="Times New Roman" w:hAnsi="Times New Roman" w:cs="Times New Roman"/>
          <w:sz w:val="26"/>
          <w:szCs w:val="26"/>
        </w:rPr>
        <w:t>і</w:t>
      </w:r>
      <w:r w:rsidRPr="00873CC2">
        <w:rPr>
          <w:rFonts w:ascii="Times New Roman" w:hAnsi="Times New Roman" w:cs="Times New Roman"/>
          <w:sz w:val="26"/>
          <w:szCs w:val="26"/>
        </w:rPr>
        <w:t xml:space="preserve">з відсутністю в діях ознак складу адміністративного правопорушення, передбаченого статтею 124 КУпАП. Тому вважає, що </w:t>
      </w:r>
      <w:r w:rsidR="00914BAA" w:rsidRPr="00873CC2">
        <w:rPr>
          <w:rFonts w:ascii="Times New Roman" w:hAnsi="Times New Roman" w:cs="Times New Roman"/>
          <w:sz w:val="26"/>
          <w:szCs w:val="26"/>
        </w:rPr>
        <w:t>в</w:t>
      </w:r>
      <w:r w:rsidRPr="00873CC2">
        <w:rPr>
          <w:rFonts w:ascii="Times New Roman" w:hAnsi="Times New Roman" w:cs="Times New Roman"/>
          <w:sz w:val="26"/>
          <w:szCs w:val="26"/>
        </w:rPr>
        <w:t xml:space="preserve"> </w:t>
      </w:r>
      <w:r w:rsidR="005D5E06" w:rsidRPr="00873CC2">
        <w:rPr>
          <w:rFonts w:ascii="Times New Roman" w:hAnsi="Times New Roman" w:cs="Times New Roman"/>
          <w:iCs/>
          <w:sz w:val="26"/>
          <w:szCs w:val="26"/>
        </w:rPr>
        <w:t>д</w:t>
      </w:r>
      <w:r w:rsidRPr="00873CC2">
        <w:rPr>
          <w:rFonts w:ascii="Times New Roman" w:hAnsi="Times New Roman" w:cs="Times New Roman"/>
          <w:iCs/>
          <w:sz w:val="26"/>
          <w:szCs w:val="26"/>
        </w:rPr>
        <w:t xml:space="preserve">екларації доброчесності </w:t>
      </w:r>
      <w:r w:rsidR="00914BAA" w:rsidRPr="00873CC2">
        <w:rPr>
          <w:rFonts w:ascii="Times New Roman" w:hAnsi="Times New Roman" w:cs="Times New Roman"/>
          <w:iCs/>
          <w:sz w:val="26"/>
          <w:szCs w:val="26"/>
        </w:rPr>
        <w:t xml:space="preserve">судді </w:t>
      </w:r>
      <w:r w:rsidRPr="00873CC2">
        <w:rPr>
          <w:rFonts w:ascii="Times New Roman" w:hAnsi="Times New Roman" w:cs="Times New Roman"/>
          <w:iCs/>
          <w:sz w:val="26"/>
          <w:szCs w:val="26"/>
        </w:rPr>
        <w:t>за 2018 рік ним вказан</w:t>
      </w:r>
      <w:r w:rsidR="00914BAA" w:rsidRPr="00873CC2">
        <w:rPr>
          <w:rFonts w:ascii="Times New Roman" w:hAnsi="Times New Roman" w:cs="Times New Roman"/>
          <w:iCs/>
          <w:sz w:val="26"/>
          <w:szCs w:val="26"/>
        </w:rPr>
        <w:t>о</w:t>
      </w:r>
      <w:r w:rsidRPr="00873CC2">
        <w:rPr>
          <w:rFonts w:ascii="Times New Roman" w:hAnsi="Times New Roman" w:cs="Times New Roman"/>
          <w:iCs/>
          <w:sz w:val="26"/>
          <w:szCs w:val="26"/>
        </w:rPr>
        <w:t xml:space="preserve"> достовірні відомості.</w:t>
      </w:r>
    </w:p>
    <w:p w14:paraId="72890270" w14:textId="1FC8695A"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4. Стосовно порушення строків розгляду справ, внаслідок </w:t>
      </w:r>
      <w:r w:rsidR="002B6567" w:rsidRPr="00873CC2">
        <w:rPr>
          <w:rFonts w:ascii="Times New Roman" w:hAnsi="Times New Roman" w:cs="Times New Roman"/>
          <w:iCs/>
          <w:sz w:val="26"/>
          <w:szCs w:val="26"/>
        </w:rPr>
        <w:t xml:space="preserve">чого </w:t>
      </w:r>
      <w:r w:rsidR="00914BAA" w:rsidRPr="00873CC2">
        <w:rPr>
          <w:rFonts w:ascii="Times New Roman" w:hAnsi="Times New Roman" w:cs="Times New Roman"/>
          <w:iCs/>
          <w:sz w:val="26"/>
          <w:szCs w:val="26"/>
        </w:rPr>
        <w:t>їх</w:t>
      </w:r>
      <w:r w:rsidRPr="00873CC2">
        <w:rPr>
          <w:rFonts w:ascii="Times New Roman" w:hAnsi="Times New Roman" w:cs="Times New Roman"/>
          <w:iCs/>
          <w:sz w:val="26"/>
          <w:szCs w:val="26"/>
        </w:rPr>
        <w:t xml:space="preserve"> було закрито у зв’язку </w:t>
      </w:r>
      <w:r w:rsidR="00914BAA" w:rsidRPr="00873CC2">
        <w:rPr>
          <w:rFonts w:ascii="Times New Roman" w:hAnsi="Times New Roman" w:cs="Times New Roman"/>
          <w:iCs/>
          <w:sz w:val="26"/>
          <w:szCs w:val="26"/>
        </w:rPr>
        <w:t>і</w:t>
      </w:r>
      <w:r w:rsidRPr="00873CC2">
        <w:rPr>
          <w:rFonts w:ascii="Times New Roman" w:hAnsi="Times New Roman" w:cs="Times New Roman"/>
          <w:iCs/>
          <w:sz w:val="26"/>
          <w:szCs w:val="26"/>
        </w:rPr>
        <w:t>з закінченням строків притягнення до адміністративної відповідальності, суддя пояснив таке.</w:t>
      </w:r>
    </w:p>
    <w:p w14:paraId="0D2F7BDA" w14:textId="56C72DA5"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Розгляд справ про притягнення осіб до адміністративної відповідальності, винних у вчиненні адміністративних правопорушень за статтею 172-6 КУпАП</w:t>
      </w:r>
      <w:r w:rsidR="00104A3F"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 відбувався за обов’язкової участі осіб, які притягалися до адміністративної відповідальності, як того вимагає частина друга статті 268 КУпАП. Справи було закрито у зв’язку з тим, що частина матеріалів надходила </w:t>
      </w:r>
      <w:r w:rsidR="00914BAA"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його провадження після спливу строку притягнення до адміністративної відповідальності, а </w:t>
      </w:r>
      <w:r w:rsidR="00914BAA"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частині матеріалів такий строк спливав післ</w:t>
      </w:r>
      <w:r w:rsidR="003412DA" w:rsidRPr="00873CC2">
        <w:rPr>
          <w:rFonts w:ascii="Times New Roman" w:hAnsi="Times New Roman" w:cs="Times New Roman"/>
          <w:iCs/>
          <w:sz w:val="26"/>
          <w:szCs w:val="26"/>
        </w:rPr>
        <w:t>я їх надходження у провадження</w:t>
      </w:r>
      <w:r w:rsidR="00914BAA" w:rsidRPr="00873CC2">
        <w:rPr>
          <w:rFonts w:ascii="Times New Roman" w:hAnsi="Times New Roman" w:cs="Times New Roman"/>
          <w:iCs/>
          <w:sz w:val="26"/>
          <w:szCs w:val="26"/>
        </w:rPr>
        <w:t>,</w:t>
      </w:r>
      <w:r w:rsidR="00BC557A" w:rsidRPr="00873CC2">
        <w:rPr>
          <w:rFonts w:ascii="Times New Roman" w:hAnsi="Times New Roman" w:cs="Times New Roman"/>
          <w:iCs/>
          <w:sz w:val="26"/>
          <w:szCs w:val="26"/>
        </w:rPr>
        <w:t xml:space="preserve"> зокрема через 19, 6, 37 днів.</w:t>
      </w:r>
    </w:p>
    <w:p w14:paraId="71AF02BB" w14:textId="51C76C28"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Стосовно закриття справ </w:t>
      </w:r>
      <w:r w:rsidR="00914BAA" w:rsidRPr="00873CC2">
        <w:rPr>
          <w:rFonts w:ascii="Times New Roman" w:hAnsi="Times New Roman" w:cs="Times New Roman"/>
          <w:iCs/>
          <w:sz w:val="26"/>
          <w:szCs w:val="26"/>
        </w:rPr>
        <w:t xml:space="preserve">про </w:t>
      </w:r>
      <w:r w:rsidRPr="00873CC2">
        <w:rPr>
          <w:rFonts w:ascii="Times New Roman" w:hAnsi="Times New Roman" w:cs="Times New Roman"/>
          <w:iCs/>
          <w:sz w:val="26"/>
          <w:szCs w:val="26"/>
        </w:rPr>
        <w:t>притягнення осіб до адміністративної відповідальності, винних у вчиненні адміністративних правопорушень за статтею 130 КУпАП, пояснив, що</w:t>
      </w:r>
      <w:r w:rsidR="00D94246"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 закриваючи провадження у справах у зв’язку із відсутністю в діях складу правопорушення, </w:t>
      </w:r>
      <w:r w:rsidR="00D94246" w:rsidRPr="00873CC2">
        <w:rPr>
          <w:rFonts w:ascii="Times New Roman" w:hAnsi="Times New Roman" w:cs="Times New Roman"/>
          <w:iCs/>
          <w:sz w:val="26"/>
          <w:szCs w:val="26"/>
        </w:rPr>
        <w:t>ураховував</w:t>
      </w:r>
      <w:r w:rsidRPr="00873CC2">
        <w:rPr>
          <w:rFonts w:ascii="Times New Roman" w:hAnsi="Times New Roman" w:cs="Times New Roman"/>
          <w:iCs/>
          <w:sz w:val="26"/>
          <w:szCs w:val="26"/>
        </w:rPr>
        <w:t xml:space="preserve"> допущен</w:t>
      </w:r>
      <w:r w:rsidR="00D94246"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працівниками патрульної поліції вимог</w:t>
      </w:r>
      <w:r w:rsidR="00D94246" w:rsidRPr="00873CC2">
        <w:rPr>
          <w:rFonts w:ascii="Times New Roman" w:hAnsi="Times New Roman" w:cs="Times New Roman"/>
          <w:iCs/>
          <w:sz w:val="26"/>
          <w:szCs w:val="26"/>
        </w:rPr>
        <w:t>и</w:t>
      </w:r>
      <w:r w:rsidRPr="00873CC2">
        <w:rPr>
          <w:rFonts w:ascii="Times New Roman" w:hAnsi="Times New Roman" w:cs="Times New Roman"/>
          <w:iCs/>
          <w:sz w:val="26"/>
          <w:szCs w:val="26"/>
        </w:rPr>
        <w:t xml:space="preserve"> щодо правил зупинки транспортних засобів, огляд водіїв на стан алкогольного чи наркотичного сп’яніння, недоведен</w:t>
      </w:r>
      <w:r w:rsidR="00D94246" w:rsidRPr="00873CC2">
        <w:rPr>
          <w:rFonts w:ascii="Times New Roman" w:hAnsi="Times New Roman" w:cs="Times New Roman"/>
          <w:iCs/>
          <w:sz w:val="26"/>
          <w:szCs w:val="26"/>
        </w:rPr>
        <w:t>ість</w:t>
      </w:r>
      <w:r w:rsidRPr="00873CC2">
        <w:rPr>
          <w:rFonts w:ascii="Times New Roman" w:hAnsi="Times New Roman" w:cs="Times New Roman"/>
          <w:iCs/>
          <w:sz w:val="26"/>
          <w:szCs w:val="26"/>
        </w:rPr>
        <w:t xml:space="preserve"> факту керування транспортним засобом особою, яка п</w:t>
      </w:r>
      <w:r w:rsidR="007F02C7" w:rsidRPr="00873CC2">
        <w:rPr>
          <w:rFonts w:ascii="Times New Roman" w:hAnsi="Times New Roman" w:cs="Times New Roman"/>
          <w:iCs/>
          <w:sz w:val="26"/>
          <w:szCs w:val="26"/>
        </w:rPr>
        <w:t>ритягається до відповідальності</w:t>
      </w:r>
      <w:r w:rsidRPr="00873CC2">
        <w:rPr>
          <w:rFonts w:ascii="Times New Roman" w:hAnsi="Times New Roman" w:cs="Times New Roman"/>
          <w:iCs/>
          <w:sz w:val="26"/>
          <w:szCs w:val="26"/>
        </w:rPr>
        <w:t xml:space="preserve"> тощо. </w:t>
      </w:r>
    </w:p>
    <w:p w14:paraId="6208A409" w14:textId="50D5916A"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Повертаючи протоколи про притягнення осіб до адміністративної відповідальності на дооформлення, виходив з того, що вони були складені з порушенням вимог, передбачених частиною першою статті 256 КУпАП, зокрема таких</w:t>
      </w:r>
      <w:r w:rsidR="007F02C7"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 як наявність помилок у дат</w:t>
      </w:r>
      <w:r w:rsidR="004318D0" w:rsidRPr="00873CC2">
        <w:rPr>
          <w:rFonts w:ascii="Times New Roman" w:hAnsi="Times New Roman" w:cs="Times New Roman"/>
          <w:iCs/>
          <w:sz w:val="26"/>
          <w:szCs w:val="26"/>
        </w:rPr>
        <w:t>ах</w:t>
      </w:r>
      <w:r w:rsidRPr="00873CC2">
        <w:rPr>
          <w:rFonts w:ascii="Times New Roman" w:hAnsi="Times New Roman" w:cs="Times New Roman"/>
          <w:iCs/>
          <w:sz w:val="26"/>
          <w:szCs w:val="26"/>
        </w:rPr>
        <w:t xml:space="preserve"> складання протоколу та скоєння адміністративного правопорушення, неточність у зазначенні особи, яка притягається до адміністративної відповідальності, відсутніст</w:t>
      </w:r>
      <w:r w:rsidR="007F02C7" w:rsidRPr="00873CC2">
        <w:rPr>
          <w:rFonts w:ascii="Times New Roman" w:hAnsi="Times New Roman" w:cs="Times New Roman"/>
          <w:iCs/>
          <w:sz w:val="26"/>
          <w:szCs w:val="26"/>
        </w:rPr>
        <w:t>ь</w:t>
      </w:r>
      <w:r w:rsidRPr="00873CC2">
        <w:rPr>
          <w:rFonts w:ascii="Times New Roman" w:hAnsi="Times New Roman" w:cs="Times New Roman"/>
          <w:iCs/>
          <w:sz w:val="26"/>
          <w:szCs w:val="26"/>
        </w:rPr>
        <w:t xml:space="preserve"> діагнозу щодо стану наркотичного сп’яніння особи, неможливіст</w:t>
      </w:r>
      <w:r w:rsidR="007F02C7" w:rsidRPr="00873CC2">
        <w:rPr>
          <w:rFonts w:ascii="Times New Roman" w:hAnsi="Times New Roman" w:cs="Times New Roman"/>
          <w:iCs/>
          <w:sz w:val="26"/>
          <w:szCs w:val="26"/>
        </w:rPr>
        <w:t>ь</w:t>
      </w:r>
      <w:r w:rsidRPr="00873CC2">
        <w:rPr>
          <w:rFonts w:ascii="Times New Roman" w:hAnsi="Times New Roman" w:cs="Times New Roman"/>
          <w:iCs/>
          <w:sz w:val="26"/>
          <w:szCs w:val="26"/>
        </w:rPr>
        <w:t xml:space="preserve"> сповіщення особи </w:t>
      </w:r>
      <w:r w:rsidR="007F02C7" w:rsidRPr="00873CC2">
        <w:rPr>
          <w:rFonts w:ascii="Times New Roman" w:hAnsi="Times New Roman" w:cs="Times New Roman"/>
          <w:iCs/>
          <w:sz w:val="26"/>
          <w:szCs w:val="26"/>
        </w:rPr>
        <w:t>про розгляд справи</w:t>
      </w:r>
      <w:r w:rsidRPr="00873CC2">
        <w:rPr>
          <w:rFonts w:ascii="Times New Roman" w:hAnsi="Times New Roman" w:cs="Times New Roman"/>
          <w:iCs/>
          <w:sz w:val="26"/>
          <w:szCs w:val="26"/>
        </w:rPr>
        <w:t xml:space="preserve"> тощо.</w:t>
      </w:r>
    </w:p>
    <w:p w14:paraId="4283D83F" w14:textId="4434DD54" w:rsidR="00D53733" w:rsidRPr="00873CC2" w:rsidRDefault="00D53733"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Після призначення на посаду судді </w:t>
      </w:r>
      <w:r w:rsidR="00BF1009"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будівлі Очаківського міськрайонного суду Миколаївської області йому було надано робочий кабінет </w:t>
      </w:r>
      <w:r w:rsidR="00BF1009" w:rsidRPr="00873CC2">
        <w:rPr>
          <w:rFonts w:ascii="Times New Roman" w:hAnsi="Times New Roman" w:cs="Times New Roman"/>
          <w:iCs/>
          <w:sz w:val="26"/>
          <w:szCs w:val="26"/>
        </w:rPr>
        <w:t>і</w:t>
      </w:r>
      <w:r w:rsidRPr="00873CC2">
        <w:rPr>
          <w:rFonts w:ascii="Times New Roman" w:hAnsi="Times New Roman" w:cs="Times New Roman"/>
          <w:iCs/>
          <w:sz w:val="26"/>
          <w:szCs w:val="26"/>
        </w:rPr>
        <w:t>з технічним приміщенням санвузл</w:t>
      </w:r>
      <w:r w:rsidR="00BF1009" w:rsidRPr="00873CC2">
        <w:rPr>
          <w:rFonts w:ascii="Times New Roman" w:hAnsi="Times New Roman" w:cs="Times New Roman"/>
          <w:iCs/>
          <w:sz w:val="26"/>
          <w:szCs w:val="26"/>
        </w:rPr>
        <w:t>а</w:t>
      </w:r>
      <w:r w:rsidRPr="00873CC2">
        <w:rPr>
          <w:rFonts w:ascii="Times New Roman" w:hAnsi="Times New Roman" w:cs="Times New Roman"/>
          <w:iCs/>
          <w:sz w:val="26"/>
          <w:szCs w:val="26"/>
        </w:rPr>
        <w:t xml:space="preserve">, де він за власні кошти </w:t>
      </w:r>
      <w:r w:rsidR="00BF1009" w:rsidRPr="00873CC2">
        <w:rPr>
          <w:rFonts w:ascii="Times New Roman" w:hAnsi="Times New Roman" w:cs="Times New Roman"/>
          <w:iCs/>
          <w:sz w:val="26"/>
          <w:szCs w:val="26"/>
        </w:rPr>
        <w:t>зробив</w:t>
      </w:r>
      <w:r w:rsidRPr="00873CC2">
        <w:rPr>
          <w:rFonts w:ascii="Times New Roman" w:hAnsi="Times New Roman" w:cs="Times New Roman"/>
          <w:iCs/>
          <w:sz w:val="26"/>
          <w:szCs w:val="26"/>
        </w:rPr>
        <w:t xml:space="preserve"> ремонт </w:t>
      </w:r>
      <w:r w:rsidR="00BF1009"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придбав меблі. У зв’язку з неможливістю кожного дня долати відстань </w:t>
      </w:r>
      <w:r w:rsidR="00BF1009"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з місця проживання </w:t>
      </w:r>
      <w:r w:rsidR="00BF1009" w:rsidRPr="00873CC2">
        <w:rPr>
          <w:rFonts w:ascii="Times New Roman" w:hAnsi="Times New Roman" w:cs="Times New Roman"/>
          <w:sz w:val="26"/>
          <w:szCs w:val="26"/>
        </w:rPr>
        <w:t xml:space="preserve">– </w:t>
      </w:r>
      <w:r w:rsidR="00BF1009" w:rsidRPr="00873CC2">
        <w:rPr>
          <w:rFonts w:ascii="Times New Roman" w:hAnsi="Times New Roman" w:cs="Times New Roman"/>
          <w:iCs/>
          <w:sz w:val="26"/>
          <w:szCs w:val="26"/>
        </w:rPr>
        <w:t>міста</w:t>
      </w:r>
      <w:r w:rsidRPr="00873CC2">
        <w:rPr>
          <w:rFonts w:ascii="Times New Roman" w:hAnsi="Times New Roman" w:cs="Times New Roman"/>
          <w:iCs/>
          <w:sz w:val="26"/>
          <w:szCs w:val="26"/>
        </w:rPr>
        <w:t xml:space="preserve"> Одес</w:t>
      </w:r>
      <w:r w:rsidR="00BF1009" w:rsidRPr="00873CC2">
        <w:rPr>
          <w:rFonts w:ascii="Times New Roman" w:hAnsi="Times New Roman" w:cs="Times New Roman"/>
          <w:iCs/>
          <w:sz w:val="26"/>
          <w:szCs w:val="26"/>
        </w:rPr>
        <w:t>и,</w:t>
      </w:r>
      <w:r w:rsidRPr="00873CC2">
        <w:rPr>
          <w:rFonts w:ascii="Times New Roman" w:hAnsi="Times New Roman" w:cs="Times New Roman"/>
          <w:iCs/>
          <w:sz w:val="26"/>
          <w:szCs w:val="26"/>
        </w:rPr>
        <w:t xml:space="preserve"> до міста Очакова, де здійснював правосуддя, користувався цими приміщеннями. Однак не декларував це місце проживання у зв’язку з тим,  що вон</w:t>
      </w:r>
      <w:r w:rsidR="004318D0" w:rsidRPr="00873CC2">
        <w:rPr>
          <w:rFonts w:ascii="Times New Roman" w:hAnsi="Times New Roman" w:cs="Times New Roman"/>
          <w:iCs/>
          <w:sz w:val="26"/>
          <w:szCs w:val="26"/>
        </w:rPr>
        <w:t>о</w:t>
      </w:r>
      <w:r w:rsidRPr="00873CC2">
        <w:rPr>
          <w:rFonts w:ascii="Times New Roman" w:hAnsi="Times New Roman" w:cs="Times New Roman"/>
          <w:iCs/>
          <w:sz w:val="26"/>
          <w:szCs w:val="26"/>
        </w:rPr>
        <w:t xml:space="preserve"> використовувал</w:t>
      </w:r>
      <w:r w:rsidR="004318D0" w:rsidRPr="00873CC2">
        <w:rPr>
          <w:rFonts w:ascii="Times New Roman" w:hAnsi="Times New Roman" w:cs="Times New Roman"/>
          <w:iCs/>
          <w:sz w:val="26"/>
          <w:szCs w:val="26"/>
        </w:rPr>
        <w:t>ося</w:t>
      </w:r>
      <w:r w:rsidRPr="00873CC2">
        <w:rPr>
          <w:rFonts w:ascii="Times New Roman" w:hAnsi="Times New Roman" w:cs="Times New Roman"/>
          <w:iCs/>
          <w:sz w:val="26"/>
          <w:szCs w:val="26"/>
        </w:rPr>
        <w:t xml:space="preserve"> також іншими працівниками суду.</w:t>
      </w:r>
    </w:p>
    <w:p w14:paraId="570BD05D" w14:textId="0BA7262A" w:rsidR="00D53733" w:rsidRPr="00873CC2" w:rsidRDefault="00BF1009" w:rsidP="00F21157">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lastRenderedPageBreak/>
        <w:t>Стосовно надання</w:t>
      </w:r>
      <w:r w:rsidR="00D53733" w:rsidRPr="00873CC2">
        <w:rPr>
          <w:rFonts w:ascii="Times New Roman" w:hAnsi="Times New Roman" w:cs="Times New Roman"/>
          <w:iCs/>
          <w:sz w:val="26"/>
          <w:szCs w:val="26"/>
        </w:rPr>
        <w:t xml:space="preserve"> на ім’я </w:t>
      </w:r>
      <w:r w:rsidR="008B2AAD" w:rsidRPr="00873CC2">
        <w:rPr>
          <w:rFonts w:ascii="Times New Roman" w:hAnsi="Times New Roman" w:cs="Times New Roman"/>
          <w:sz w:val="26"/>
          <w:szCs w:val="26"/>
        </w:rPr>
        <w:t>ОСОБА_11</w:t>
      </w:r>
      <w:r w:rsidR="00D53733" w:rsidRPr="00873CC2">
        <w:rPr>
          <w:rFonts w:ascii="Times New Roman" w:hAnsi="Times New Roman" w:cs="Times New Roman"/>
          <w:iCs/>
          <w:sz w:val="26"/>
          <w:szCs w:val="26"/>
        </w:rPr>
        <w:t xml:space="preserve"> довіреності на представництво інтересів, </w:t>
      </w:r>
      <w:r w:rsidR="008F71EF" w:rsidRPr="00873CC2">
        <w:rPr>
          <w:rFonts w:ascii="Times New Roman" w:hAnsi="Times New Roman" w:cs="Times New Roman"/>
          <w:iCs/>
          <w:sz w:val="26"/>
          <w:szCs w:val="26"/>
        </w:rPr>
        <w:t xml:space="preserve">суддя </w:t>
      </w:r>
      <w:r w:rsidR="00D53733" w:rsidRPr="00873CC2">
        <w:rPr>
          <w:rFonts w:ascii="Times New Roman" w:hAnsi="Times New Roman" w:cs="Times New Roman"/>
          <w:iCs/>
          <w:sz w:val="26"/>
          <w:szCs w:val="26"/>
        </w:rPr>
        <w:t>поясн</w:t>
      </w:r>
      <w:r w:rsidR="008F71EF" w:rsidRPr="00873CC2">
        <w:rPr>
          <w:rFonts w:ascii="Times New Roman" w:hAnsi="Times New Roman" w:cs="Times New Roman"/>
          <w:iCs/>
          <w:sz w:val="26"/>
          <w:szCs w:val="26"/>
        </w:rPr>
        <w:t xml:space="preserve">ив, що такі дії були пов’язані </w:t>
      </w:r>
      <w:r w:rsidR="00D53733" w:rsidRPr="00873CC2">
        <w:rPr>
          <w:rFonts w:ascii="Times New Roman" w:hAnsi="Times New Roman" w:cs="Times New Roman"/>
          <w:iCs/>
          <w:sz w:val="26"/>
          <w:szCs w:val="26"/>
        </w:rPr>
        <w:t xml:space="preserve">з необхідністю отримання </w:t>
      </w:r>
      <w:r w:rsidR="008F71EF" w:rsidRPr="00873CC2">
        <w:rPr>
          <w:rFonts w:ascii="Times New Roman" w:hAnsi="Times New Roman" w:cs="Times New Roman"/>
          <w:iCs/>
          <w:sz w:val="26"/>
          <w:szCs w:val="26"/>
        </w:rPr>
        <w:t>в</w:t>
      </w:r>
      <w:r w:rsidR="00D53733" w:rsidRPr="00873CC2">
        <w:rPr>
          <w:rFonts w:ascii="Times New Roman" w:hAnsi="Times New Roman" w:cs="Times New Roman"/>
          <w:iCs/>
          <w:sz w:val="26"/>
          <w:szCs w:val="26"/>
        </w:rPr>
        <w:t xml:space="preserve"> Регіональних сервісних центрах МВС України посвідчення водія, тимчасово вилученого </w:t>
      </w:r>
      <w:r w:rsidR="008F71EF" w:rsidRPr="00873CC2">
        <w:rPr>
          <w:rFonts w:ascii="Times New Roman" w:hAnsi="Times New Roman" w:cs="Times New Roman"/>
          <w:iCs/>
          <w:sz w:val="26"/>
          <w:szCs w:val="26"/>
        </w:rPr>
        <w:t>в</w:t>
      </w:r>
      <w:r w:rsidR="00D53733" w:rsidRPr="00873CC2">
        <w:rPr>
          <w:rFonts w:ascii="Times New Roman" w:hAnsi="Times New Roman" w:cs="Times New Roman"/>
          <w:iCs/>
          <w:sz w:val="26"/>
          <w:szCs w:val="26"/>
        </w:rPr>
        <w:t xml:space="preserve"> нього працівниками поліції внаслідок дорожньо-транспортної пригоди, яка</w:t>
      </w:r>
      <w:r w:rsidR="008F71EF" w:rsidRPr="00873CC2">
        <w:rPr>
          <w:rFonts w:ascii="Times New Roman" w:hAnsi="Times New Roman" w:cs="Times New Roman"/>
          <w:iCs/>
          <w:sz w:val="26"/>
          <w:szCs w:val="26"/>
        </w:rPr>
        <w:t xml:space="preserve"> відбулася</w:t>
      </w:r>
      <w:r w:rsidR="00D53733" w:rsidRPr="00873CC2">
        <w:rPr>
          <w:rFonts w:ascii="Times New Roman" w:hAnsi="Times New Roman" w:cs="Times New Roman"/>
          <w:iCs/>
          <w:sz w:val="26"/>
          <w:szCs w:val="26"/>
        </w:rPr>
        <w:t xml:space="preserve"> 16.01.2018.</w:t>
      </w:r>
    </w:p>
    <w:p w14:paraId="7B4553B4" w14:textId="768DE1BF" w:rsidR="00D53733" w:rsidRPr="00873CC2" w:rsidRDefault="00040B5A" w:rsidP="004318D0">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Куцаров В.І. з</w:t>
      </w:r>
      <w:r w:rsidR="00D53733" w:rsidRPr="00873CC2">
        <w:rPr>
          <w:rFonts w:ascii="Times New Roman" w:hAnsi="Times New Roman" w:cs="Times New Roman"/>
          <w:sz w:val="26"/>
          <w:szCs w:val="26"/>
        </w:rPr>
        <w:t xml:space="preserve">азначив, що </w:t>
      </w:r>
      <w:r w:rsidR="00656ED6" w:rsidRPr="00873CC2">
        <w:rPr>
          <w:rFonts w:ascii="Times New Roman" w:hAnsi="Times New Roman" w:cs="Times New Roman"/>
          <w:sz w:val="26"/>
          <w:szCs w:val="26"/>
        </w:rPr>
        <w:t xml:space="preserve">учасник кримінальної справи № 522/18412/18, яка перебувала </w:t>
      </w:r>
      <w:r w:rsidRPr="00873CC2">
        <w:rPr>
          <w:rFonts w:ascii="Times New Roman" w:hAnsi="Times New Roman" w:cs="Times New Roman"/>
          <w:sz w:val="26"/>
          <w:szCs w:val="26"/>
        </w:rPr>
        <w:t>в</w:t>
      </w:r>
      <w:r w:rsidR="00656ED6" w:rsidRPr="00873CC2">
        <w:rPr>
          <w:rFonts w:ascii="Times New Roman" w:hAnsi="Times New Roman" w:cs="Times New Roman"/>
          <w:sz w:val="26"/>
          <w:szCs w:val="26"/>
        </w:rPr>
        <w:t xml:space="preserve"> його провадженні, – </w:t>
      </w:r>
      <w:r w:rsidR="00D53733" w:rsidRPr="00873CC2">
        <w:rPr>
          <w:rFonts w:ascii="Times New Roman" w:hAnsi="Times New Roman" w:cs="Times New Roman"/>
          <w:sz w:val="26"/>
          <w:szCs w:val="26"/>
        </w:rPr>
        <w:t>засновник Товариства з обмеженою відповідальністю «ФОРМАГ ЕЙДЖЕНСІЗ»</w:t>
      </w:r>
      <w:r w:rsidR="00656ED6" w:rsidRPr="00873CC2">
        <w:rPr>
          <w:rFonts w:ascii="Times New Roman" w:hAnsi="Times New Roman" w:cs="Times New Roman"/>
          <w:sz w:val="26"/>
          <w:szCs w:val="26"/>
        </w:rPr>
        <w:t xml:space="preserve"> </w:t>
      </w:r>
      <w:r w:rsidR="008B2AAD" w:rsidRPr="00873CC2">
        <w:rPr>
          <w:rFonts w:ascii="Times New Roman" w:hAnsi="Times New Roman" w:cs="Times New Roman"/>
          <w:sz w:val="26"/>
          <w:szCs w:val="26"/>
        </w:rPr>
        <w:t>ОСОБА_12</w:t>
      </w:r>
      <w:r w:rsidRPr="00873CC2">
        <w:rPr>
          <w:rFonts w:ascii="Times New Roman" w:hAnsi="Times New Roman" w:cs="Times New Roman"/>
          <w:iCs/>
          <w:sz w:val="26"/>
          <w:szCs w:val="26"/>
        </w:rPr>
        <w:t>,</w:t>
      </w:r>
      <w:r w:rsidR="00656ED6" w:rsidRPr="00873CC2">
        <w:rPr>
          <w:rFonts w:ascii="Times New Roman" w:hAnsi="Times New Roman" w:cs="Times New Roman"/>
          <w:iCs/>
          <w:sz w:val="26"/>
          <w:szCs w:val="26"/>
        </w:rPr>
        <w:t xml:space="preserve"> </w:t>
      </w:r>
      <w:r w:rsidR="00D53733" w:rsidRPr="00873CC2">
        <w:rPr>
          <w:rFonts w:ascii="Times New Roman" w:hAnsi="Times New Roman" w:cs="Times New Roman"/>
          <w:sz w:val="26"/>
          <w:szCs w:val="26"/>
        </w:rPr>
        <w:t xml:space="preserve">не є близькою особою </w:t>
      </w:r>
      <w:r w:rsidR="008B2AAD" w:rsidRPr="00873CC2">
        <w:rPr>
          <w:rFonts w:ascii="Times New Roman" w:hAnsi="Times New Roman" w:cs="Times New Roman"/>
          <w:sz w:val="26"/>
          <w:szCs w:val="26"/>
        </w:rPr>
        <w:t>ОСОБА_11</w:t>
      </w:r>
      <w:r w:rsidR="003412DA" w:rsidRPr="00873CC2">
        <w:rPr>
          <w:rFonts w:ascii="Times New Roman" w:hAnsi="Times New Roman" w:cs="Times New Roman"/>
          <w:sz w:val="26"/>
          <w:szCs w:val="26"/>
        </w:rPr>
        <w:t>.</w:t>
      </w:r>
    </w:p>
    <w:p w14:paraId="2DA90B04" w14:textId="04D4AB30" w:rsidR="00D53733" w:rsidRPr="00873CC2" w:rsidRDefault="00D53733" w:rsidP="00BF612D">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Стосовно перетину державного кордону України з російсько</w:t>
      </w:r>
      <w:r w:rsidR="00544368" w:rsidRPr="00873CC2">
        <w:rPr>
          <w:rFonts w:ascii="Times New Roman" w:hAnsi="Times New Roman" w:cs="Times New Roman"/>
          <w:sz w:val="26"/>
          <w:szCs w:val="26"/>
        </w:rPr>
        <w:t>ю федерацією дружиною та дітьми</w:t>
      </w:r>
      <w:r w:rsidRPr="00873CC2">
        <w:rPr>
          <w:rFonts w:ascii="Times New Roman" w:hAnsi="Times New Roman" w:cs="Times New Roman"/>
          <w:sz w:val="26"/>
          <w:szCs w:val="26"/>
        </w:rPr>
        <w:t xml:space="preserve">, </w:t>
      </w:r>
      <w:r w:rsidR="00544368" w:rsidRPr="00873CC2">
        <w:rPr>
          <w:rFonts w:ascii="Times New Roman" w:hAnsi="Times New Roman" w:cs="Times New Roman"/>
          <w:sz w:val="26"/>
          <w:szCs w:val="26"/>
        </w:rPr>
        <w:t xml:space="preserve">Куцаров В.І. </w:t>
      </w:r>
      <w:r w:rsidRPr="00873CC2">
        <w:rPr>
          <w:rFonts w:ascii="Times New Roman" w:hAnsi="Times New Roman" w:cs="Times New Roman"/>
          <w:sz w:val="26"/>
          <w:szCs w:val="26"/>
        </w:rPr>
        <w:t xml:space="preserve">пояснив, </w:t>
      </w:r>
      <w:r w:rsidR="00544368" w:rsidRPr="00873CC2">
        <w:rPr>
          <w:rFonts w:ascii="Times New Roman" w:hAnsi="Times New Roman" w:cs="Times New Roman"/>
          <w:sz w:val="26"/>
          <w:szCs w:val="26"/>
        </w:rPr>
        <w:t xml:space="preserve">що такі поїздки були пов’язані </w:t>
      </w:r>
      <w:r w:rsidRPr="00873CC2">
        <w:rPr>
          <w:rFonts w:ascii="Times New Roman" w:hAnsi="Times New Roman" w:cs="Times New Roman"/>
          <w:sz w:val="26"/>
          <w:szCs w:val="26"/>
        </w:rPr>
        <w:t>з відвідуванням близьких родичів до призначення його на посаду судді.</w:t>
      </w:r>
    </w:p>
    <w:p w14:paraId="36E9CEA8" w14:textId="4749B8E6" w:rsidR="00656ED6" w:rsidRPr="00873CC2" w:rsidRDefault="004318D0" w:rsidP="005D5E06">
      <w:pPr>
        <w:tabs>
          <w:tab w:val="left" w:pos="567"/>
        </w:tabs>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Комісія бере до уваги пояснення судді, визнаючи їх об’єктивними та достатньо обґрунтованими.</w:t>
      </w:r>
    </w:p>
    <w:p w14:paraId="700E87CD" w14:textId="5C01DD61" w:rsidR="004318D0" w:rsidRPr="00873CC2" w:rsidRDefault="00990F02" w:rsidP="005D5E06">
      <w:pPr>
        <w:tabs>
          <w:tab w:val="left" w:pos="567"/>
        </w:tabs>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Однак</w:t>
      </w:r>
      <w:r w:rsidR="004318D0" w:rsidRPr="00873CC2">
        <w:rPr>
          <w:rFonts w:ascii="Times New Roman" w:hAnsi="Times New Roman" w:cs="Times New Roman"/>
          <w:iCs/>
          <w:sz w:val="26"/>
          <w:szCs w:val="26"/>
        </w:rPr>
        <w:t xml:space="preserve"> Комісія встановила інші додаткові обставини, які були проаналізовані та враховані при визначенні балів за критеріями професійної етики та доброчесності.</w:t>
      </w:r>
    </w:p>
    <w:p w14:paraId="2A245956" w14:textId="167A0DBC"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Під час проведення співбесіди </w:t>
      </w:r>
      <w:r w:rsidR="00990F02"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Комісії виникло питання стосовно отримання суддею у 2016 році доходу у вигляді додаткового блага та виконання ним у зв’язку з цим податкового обов’язку зі сплати податків та зборів, що справляються в Україні.</w:t>
      </w:r>
    </w:p>
    <w:p w14:paraId="4F83FE99" w14:textId="75D48E55"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Так, у декларації за 2015 році суддя </w:t>
      </w:r>
      <w:r w:rsidR="00EA5DF7"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розділі 13 «Фінансові зобов’язання» задекларував несплачені зобов’язання за кредитом у розмірі 333</w:t>
      </w:r>
      <w:r w:rsidR="00846746" w:rsidRPr="00873CC2">
        <w:rPr>
          <w:rFonts w:ascii="Times New Roman" w:hAnsi="Times New Roman" w:cs="Times New Roman"/>
          <w:iCs/>
          <w:sz w:val="26"/>
          <w:szCs w:val="26"/>
        </w:rPr>
        <w:t> </w:t>
      </w:r>
      <w:r w:rsidRPr="00873CC2">
        <w:rPr>
          <w:rFonts w:ascii="Times New Roman" w:hAnsi="Times New Roman" w:cs="Times New Roman"/>
          <w:iCs/>
          <w:sz w:val="26"/>
          <w:szCs w:val="26"/>
        </w:rPr>
        <w:t>990 грн</w:t>
      </w:r>
      <w:r w:rsidR="002764B4" w:rsidRPr="00873CC2">
        <w:rPr>
          <w:rFonts w:ascii="Times New Roman" w:hAnsi="Times New Roman" w:cs="Times New Roman"/>
          <w:iCs/>
          <w:sz w:val="26"/>
          <w:szCs w:val="26"/>
        </w:rPr>
        <w:t>.</w:t>
      </w:r>
      <w:r w:rsidR="00393A23" w:rsidRPr="00873CC2">
        <w:rPr>
          <w:rFonts w:ascii="Times New Roman" w:hAnsi="Times New Roman" w:cs="Times New Roman"/>
          <w:iCs/>
          <w:sz w:val="26"/>
          <w:szCs w:val="26"/>
        </w:rPr>
        <w:t xml:space="preserve"> </w:t>
      </w:r>
      <w:r w:rsidR="002764B4" w:rsidRPr="00873CC2">
        <w:rPr>
          <w:rFonts w:ascii="Times New Roman" w:hAnsi="Times New Roman" w:cs="Times New Roman"/>
          <w:iCs/>
          <w:sz w:val="26"/>
          <w:szCs w:val="26"/>
        </w:rPr>
        <w:t>О</w:t>
      </w:r>
      <w:r w:rsidRPr="00873CC2">
        <w:rPr>
          <w:rFonts w:ascii="Times New Roman" w:hAnsi="Times New Roman" w:cs="Times New Roman"/>
          <w:iCs/>
          <w:sz w:val="26"/>
          <w:szCs w:val="26"/>
        </w:rPr>
        <w:t xml:space="preserve">соба, на користь якої виникло фінансове зобов’язання </w:t>
      </w:r>
      <w:r w:rsidR="0068592B" w:rsidRPr="00873CC2">
        <w:rPr>
          <w:rFonts w:ascii="Times New Roman" w:hAnsi="Times New Roman" w:cs="Times New Roman"/>
          <w:sz w:val="26"/>
          <w:szCs w:val="26"/>
        </w:rPr>
        <w:t>–</w:t>
      </w:r>
      <w:r w:rsidRPr="00873CC2">
        <w:rPr>
          <w:rFonts w:ascii="Times New Roman" w:hAnsi="Times New Roman" w:cs="Times New Roman"/>
          <w:iCs/>
          <w:sz w:val="26"/>
          <w:szCs w:val="26"/>
        </w:rPr>
        <w:t xml:space="preserve"> ПАТ «Кред</w:t>
      </w:r>
      <w:r w:rsidR="006C49AA"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Агріколь Банк</w:t>
      </w:r>
      <w:r w:rsidR="002764B4" w:rsidRPr="00873CC2">
        <w:rPr>
          <w:rFonts w:ascii="Times New Roman" w:hAnsi="Times New Roman" w:cs="Times New Roman"/>
          <w:iCs/>
          <w:sz w:val="26"/>
          <w:szCs w:val="26"/>
        </w:rPr>
        <w:t>».</w:t>
      </w:r>
      <w:r w:rsidR="00741E89" w:rsidRPr="00873CC2">
        <w:rPr>
          <w:rFonts w:ascii="Times New Roman" w:hAnsi="Times New Roman" w:cs="Times New Roman"/>
          <w:iCs/>
          <w:sz w:val="26"/>
          <w:szCs w:val="26"/>
        </w:rPr>
        <w:t xml:space="preserve"> </w:t>
      </w:r>
      <w:r w:rsidR="002764B4" w:rsidRPr="00873CC2">
        <w:rPr>
          <w:rFonts w:ascii="Times New Roman" w:hAnsi="Times New Roman" w:cs="Times New Roman"/>
          <w:iCs/>
          <w:sz w:val="26"/>
          <w:szCs w:val="26"/>
        </w:rPr>
        <w:t>Д</w:t>
      </w:r>
      <w:r w:rsidR="00741E89" w:rsidRPr="00873CC2">
        <w:rPr>
          <w:rFonts w:ascii="Times New Roman" w:hAnsi="Times New Roman" w:cs="Times New Roman"/>
          <w:iCs/>
          <w:sz w:val="26"/>
          <w:szCs w:val="26"/>
        </w:rPr>
        <w:t>а</w:t>
      </w:r>
      <w:r w:rsidR="0068592B" w:rsidRPr="00873CC2">
        <w:rPr>
          <w:rFonts w:ascii="Times New Roman" w:hAnsi="Times New Roman" w:cs="Times New Roman"/>
          <w:iCs/>
          <w:sz w:val="26"/>
          <w:szCs w:val="26"/>
        </w:rPr>
        <w:t>та виникнення зобов’язання</w:t>
      </w:r>
      <w:r w:rsidRPr="00873CC2">
        <w:rPr>
          <w:rFonts w:ascii="Times New Roman" w:hAnsi="Times New Roman" w:cs="Times New Roman"/>
          <w:iCs/>
          <w:sz w:val="26"/>
          <w:szCs w:val="26"/>
        </w:rPr>
        <w:t xml:space="preserve"> </w:t>
      </w:r>
      <w:r w:rsidR="0068592B" w:rsidRPr="00873CC2">
        <w:rPr>
          <w:rFonts w:ascii="Times New Roman" w:hAnsi="Times New Roman" w:cs="Times New Roman"/>
          <w:sz w:val="26"/>
          <w:szCs w:val="26"/>
        </w:rPr>
        <w:t xml:space="preserve">– </w:t>
      </w:r>
      <w:r w:rsidRPr="00873CC2">
        <w:rPr>
          <w:rFonts w:ascii="Times New Roman" w:hAnsi="Times New Roman" w:cs="Times New Roman"/>
          <w:iCs/>
          <w:sz w:val="26"/>
          <w:szCs w:val="26"/>
        </w:rPr>
        <w:t>15</w:t>
      </w:r>
      <w:r w:rsidR="0068592B" w:rsidRPr="00873CC2">
        <w:rPr>
          <w:rFonts w:ascii="Times New Roman" w:hAnsi="Times New Roman" w:cs="Times New Roman"/>
          <w:iCs/>
          <w:sz w:val="26"/>
          <w:szCs w:val="26"/>
        </w:rPr>
        <w:t>.12.</w:t>
      </w:r>
      <w:r w:rsidRPr="00873CC2">
        <w:rPr>
          <w:rFonts w:ascii="Times New Roman" w:hAnsi="Times New Roman" w:cs="Times New Roman"/>
          <w:iCs/>
          <w:sz w:val="26"/>
          <w:szCs w:val="26"/>
        </w:rPr>
        <w:t>2006.</w:t>
      </w:r>
    </w:p>
    <w:p w14:paraId="15CB22EE" w14:textId="6BA2F357"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У декларації за 2016 рік суддя </w:t>
      </w:r>
      <w:r w:rsidR="00EA5DF7"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розділі 13 «Фінансові зобов’язання» задекларував зобов</w:t>
      </w:r>
      <w:r w:rsidR="00EA5DF7"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язання в розмірі 166 995 </w:t>
      </w:r>
      <w:r w:rsidR="00741E89" w:rsidRPr="00873CC2">
        <w:rPr>
          <w:rFonts w:ascii="Times New Roman" w:hAnsi="Times New Roman" w:cs="Times New Roman"/>
          <w:iCs/>
          <w:sz w:val="26"/>
          <w:szCs w:val="26"/>
        </w:rPr>
        <w:t>грн, в</w:t>
      </w:r>
      <w:r w:rsidR="0068592B" w:rsidRPr="00873CC2">
        <w:rPr>
          <w:rFonts w:ascii="Times New Roman" w:hAnsi="Times New Roman" w:cs="Times New Roman"/>
          <w:iCs/>
          <w:sz w:val="26"/>
          <w:szCs w:val="26"/>
        </w:rPr>
        <w:t>ид зобов’язання – «р</w:t>
      </w:r>
      <w:r w:rsidRPr="00873CC2">
        <w:rPr>
          <w:rFonts w:ascii="Times New Roman" w:hAnsi="Times New Roman" w:cs="Times New Roman"/>
          <w:iCs/>
          <w:sz w:val="26"/>
          <w:szCs w:val="26"/>
        </w:rPr>
        <w:t xml:space="preserve">озмір сплачених коштів в рахунок </w:t>
      </w:r>
      <w:r w:rsidR="00741E89" w:rsidRPr="00873CC2">
        <w:rPr>
          <w:rFonts w:ascii="Times New Roman" w:hAnsi="Times New Roman" w:cs="Times New Roman"/>
          <w:iCs/>
          <w:sz w:val="26"/>
          <w:szCs w:val="26"/>
        </w:rPr>
        <w:t>основної суми позики (кредиту)», о</w:t>
      </w:r>
      <w:r w:rsidRPr="00873CC2">
        <w:rPr>
          <w:rFonts w:ascii="Times New Roman" w:hAnsi="Times New Roman" w:cs="Times New Roman"/>
          <w:iCs/>
          <w:sz w:val="26"/>
          <w:szCs w:val="26"/>
        </w:rPr>
        <w:t>соба, на користь якої виникло фінансове зобов’язання – ПАТ «Кредит Агріколь Бан</w:t>
      </w:r>
      <w:r w:rsidR="00741E89" w:rsidRPr="00873CC2">
        <w:rPr>
          <w:rFonts w:ascii="Times New Roman" w:hAnsi="Times New Roman" w:cs="Times New Roman"/>
          <w:iCs/>
          <w:sz w:val="26"/>
          <w:szCs w:val="26"/>
        </w:rPr>
        <w:t>к», д</w:t>
      </w:r>
      <w:r w:rsidR="0068592B" w:rsidRPr="00873CC2">
        <w:rPr>
          <w:rFonts w:ascii="Times New Roman" w:hAnsi="Times New Roman" w:cs="Times New Roman"/>
          <w:iCs/>
          <w:sz w:val="26"/>
          <w:szCs w:val="26"/>
        </w:rPr>
        <w:t xml:space="preserve">ата виникнення зобов’язання </w:t>
      </w:r>
      <w:r w:rsidR="0068592B" w:rsidRPr="00873CC2">
        <w:rPr>
          <w:rFonts w:ascii="Times New Roman" w:hAnsi="Times New Roman" w:cs="Times New Roman"/>
          <w:sz w:val="26"/>
          <w:szCs w:val="26"/>
        </w:rPr>
        <w:t>–</w:t>
      </w:r>
      <w:r w:rsidRPr="00873CC2">
        <w:rPr>
          <w:rFonts w:ascii="Times New Roman" w:hAnsi="Times New Roman" w:cs="Times New Roman"/>
          <w:iCs/>
          <w:sz w:val="26"/>
          <w:szCs w:val="26"/>
        </w:rPr>
        <w:t xml:space="preserve"> 15</w:t>
      </w:r>
      <w:r w:rsidR="0068592B" w:rsidRPr="00873CC2">
        <w:rPr>
          <w:rFonts w:ascii="Times New Roman" w:hAnsi="Times New Roman" w:cs="Times New Roman"/>
          <w:iCs/>
          <w:sz w:val="26"/>
          <w:szCs w:val="26"/>
        </w:rPr>
        <w:t>.12.2006</w:t>
      </w:r>
      <w:r w:rsidRPr="00873CC2">
        <w:rPr>
          <w:rFonts w:ascii="Times New Roman" w:hAnsi="Times New Roman" w:cs="Times New Roman"/>
          <w:iCs/>
          <w:sz w:val="26"/>
          <w:szCs w:val="26"/>
        </w:rPr>
        <w:t xml:space="preserve">. </w:t>
      </w:r>
    </w:p>
    <w:p w14:paraId="2D07B4CB" w14:textId="4375756B"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У </w:t>
      </w:r>
      <w:r w:rsidR="0068592B" w:rsidRPr="00873CC2">
        <w:rPr>
          <w:rFonts w:ascii="Times New Roman" w:hAnsi="Times New Roman" w:cs="Times New Roman"/>
          <w:iCs/>
          <w:sz w:val="26"/>
          <w:szCs w:val="26"/>
        </w:rPr>
        <w:t xml:space="preserve">декларації за 2016 рік у </w:t>
      </w:r>
      <w:r w:rsidRPr="00873CC2">
        <w:rPr>
          <w:rFonts w:ascii="Times New Roman" w:hAnsi="Times New Roman" w:cs="Times New Roman"/>
          <w:iCs/>
          <w:sz w:val="26"/>
          <w:szCs w:val="26"/>
        </w:rPr>
        <w:t xml:space="preserve">розділі 11 «Доходи, у тому числі подарунки» суддя </w:t>
      </w:r>
      <w:r w:rsidR="0068592B" w:rsidRPr="00873CC2">
        <w:rPr>
          <w:rFonts w:ascii="Times New Roman" w:hAnsi="Times New Roman" w:cs="Times New Roman"/>
          <w:iCs/>
          <w:sz w:val="26"/>
          <w:szCs w:val="26"/>
        </w:rPr>
        <w:t xml:space="preserve">задекларував </w:t>
      </w:r>
      <w:r w:rsidRPr="00873CC2">
        <w:rPr>
          <w:rFonts w:ascii="Times New Roman" w:hAnsi="Times New Roman" w:cs="Times New Roman"/>
          <w:iCs/>
          <w:sz w:val="26"/>
          <w:szCs w:val="26"/>
        </w:rPr>
        <w:t>дох</w:t>
      </w:r>
      <w:r w:rsidR="0068592B" w:rsidRPr="00873CC2">
        <w:rPr>
          <w:rFonts w:ascii="Times New Roman" w:hAnsi="Times New Roman" w:cs="Times New Roman"/>
          <w:iCs/>
          <w:sz w:val="26"/>
          <w:szCs w:val="26"/>
        </w:rPr>
        <w:t>ід</w:t>
      </w:r>
      <w:r w:rsidRPr="00873CC2">
        <w:rPr>
          <w:rFonts w:ascii="Times New Roman" w:hAnsi="Times New Roman" w:cs="Times New Roman"/>
          <w:iCs/>
          <w:sz w:val="26"/>
          <w:szCs w:val="26"/>
        </w:rPr>
        <w:t xml:space="preserve"> у розмірі 166 995 грн</w:t>
      </w:r>
      <w:r w:rsidR="00741E89" w:rsidRPr="00873CC2">
        <w:rPr>
          <w:rFonts w:ascii="Times New Roman" w:hAnsi="Times New Roman" w:cs="Times New Roman"/>
          <w:iCs/>
          <w:sz w:val="26"/>
          <w:szCs w:val="26"/>
        </w:rPr>
        <w:t>,  в</w:t>
      </w:r>
      <w:r w:rsidRPr="00873CC2">
        <w:rPr>
          <w:rFonts w:ascii="Times New Roman" w:hAnsi="Times New Roman" w:cs="Times New Roman"/>
          <w:iCs/>
          <w:sz w:val="26"/>
          <w:szCs w:val="26"/>
        </w:rPr>
        <w:t>ид доходу</w:t>
      </w:r>
      <w:r w:rsidR="0068592B" w:rsidRPr="00873CC2">
        <w:rPr>
          <w:rFonts w:ascii="Times New Roman" w:hAnsi="Times New Roman" w:cs="Times New Roman"/>
          <w:iCs/>
          <w:sz w:val="26"/>
          <w:szCs w:val="26"/>
        </w:rPr>
        <w:t xml:space="preserve"> </w:t>
      </w:r>
      <w:r w:rsidR="0068592B" w:rsidRPr="00873CC2">
        <w:rPr>
          <w:rFonts w:ascii="Times New Roman" w:hAnsi="Times New Roman" w:cs="Times New Roman"/>
          <w:sz w:val="26"/>
          <w:szCs w:val="26"/>
        </w:rPr>
        <w:t>–</w:t>
      </w:r>
      <w:r w:rsidRPr="00873CC2">
        <w:rPr>
          <w:rFonts w:ascii="Times New Roman" w:hAnsi="Times New Roman" w:cs="Times New Roman"/>
          <w:iCs/>
          <w:sz w:val="26"/>
          <w:szCs w:val="26"/>
        </w:rPr>
        <w:t xml:space="preserve"> «Інше </w:t>
      </w:r>
      <w:r w:rsidR="00EA5DF7" w:rsidRPr="00873CC2">
        <w:rPr>
          <w:rFonts w:ascii="Times New Roman" w:hAnsi="Times New Roman" w:cs="Times New Roman"/>
          <w:sz w:val="26"/>
          <w:szCs w:val="26"/>
        </w:rPr>
        <w:t>–</w:t>
      </w:r>
      <w:r w:rsidRPr="00873CC2">
        <w:rPr>
          <w:rFonts w:ascii="Times New Roman" w:hAnsi="Times New Roman" w:cs="Times New Roman"/>
          <w:iCs/>
          <w:sz w:val="26"/>
          <w:szCs w:val="26"/>
        </w:rPr>
        <w:t xml:space="preserve"> прощені відсотки по кредиту»</w:t>
      </w:r>
      <w:r w:rsidR="00741E89" w:rsidRPr="00873CC2">
        <w:rPr>
          <w:rFonts w:ascii="Times New Roman" w:hAnsi="Times New Roman" w:cs="Times New Roman"/>
          <w:iCs/>
          <w:sz w:val="26"/>
          <w:szCs w:val="26"/>
        </w:rPr>
        <w:t>, д</w:t>
      </w:r>
      <w:r w:rsidRPr="00873CC2">
        <w:rPr>
          <w:rFonts w:ascii="Times New Roman" w:hAnsi="Times New Roman" w:cs="Times New Roman"/>
          <w:iCs/>
          <w:sz w:val="26"/>
          <w:szCs w:val="26"/>
        </w:rPr>
        <w:t xml:space="preserve">жерелом доходу зазначено Куцарова В.І. </w:t>
      </w:r>
    </w:p>
    <w:p w14:paraId="24FD7E00" w14:textId="7D841CA8" w:rsidR="00EC6495"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З’ясовуючи </w:t>
      </w:r>
      <w:r w:rsidR="00EC6495" w:rsidRPr="00873CC2">
        <w:rPr>
          <w:rFonts w:ascii="Times New Roman" w:hAnsi="Times New Roman" w:cs="Times New Roman"/>
          <w:iCs/>
          <w:sz w:val="26"/>
          <w:szCs w:val="26"/>
        </w:rPr>
        <w:t xml:space="preserve">правову природу отриманих суддею доходів у вигляді додаткового блага, Комісія виявила </w:t>
      </w:r>
      <w:r w:rsidR="00EA5DF7" w:rsidRPr="00873CC2">
        <w:rPr>
          <w:rFonts w:ascii="Times New Roman" w:hAnsi="Times New Roman" w:cs="Times New Roman"/>
          <w:iCs/>
          <w:sz w:val="26"/>
          <w:szCs w:val="26"/>
        </w:rPr>
        <w:t>таке</w:t>
      </w:r>
      <w:r w:rsidR="00EC6495" w:rsidRPr="00873CC2">
        <w:rPr>
          <w:rFonts w:ascii="Times New Roman" w:hAnsi="Times New Roman" w:cs="Times New Roman"/>
          <w:iCs/>
          <w:sz w:val="26"/>
          <w:szCs w:val="26"/>
        </w:rPr>
        <w:t>.</w:t>
      </w:r>
    </w:p>
    <w:p w14:paraId="3832C8E7" w14:textId="07BCA8C3" w:rsidR="005D5E06" w:rsidRPr="00873CC2" w:rsidRDefault="00EA5DF7"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М</w:t>
      </w:r>
      <w:r w:rsidR="005D5E06" w:rsidRPr="00873CC2">
        <w:rPr>
          <w:rFonts w:ascii="Times New Roman" w:hAnsi="Times New Roman" w:cs="Times New Roman"/>
          <w:iCs/>
          <w:sz w:val="26"/>
          <w:szCs w:val="26"/>
        </w:rPr>
        <w:t>іж АТ «Індустріально-експортни</w:t>
      </w:r>
      <w:r w:rsidRPr="00873CC2">
        <w:rPr>
          <w:rFonts w:ascii="Times New Roman" w:hAnsi="Times New Roman" w:cs="Times New Roman"/>
          <w:iCs/>
          <w:sz w:val="26"/>
          <w:szCs w:val="26"/>
        </w:rPr>
        <w:t>й</w:t>
      </w:r>
      <w:r w:rsidR="005D5E06" w:rsidRPr="00873CC2">
        <w:rPr>
          <w:rFonts w:ascii="Times New Roman" w:hAnsi="Times New Roman" w:cs="Times New Roman"/>
          <w:iCs/>
          <w:sz w:val="26"/>
          <w:szCs w:val="26"/>
        </w:rPr>
        <w:t xml:space="preserve"> банк» та Куцаровим В.І. </w:t>
      </w:r>
      <w:r w:rsidRPr="00873CC2">
        <w:rPr>
          <w:rFonts w:ascii="Times New Roman" w:hAnsi="Times New Roman" w:cs="Times New Roman"/>
          <w:iCs/>
          <w:sz w:val="26"/>
          <w:szCs w:val="26"/>
        </w:rPr>
        <w:t xml:space="preserve">15.12.2006 </w:t>
      </w:r>
      <w:r w:rsidR="005D5E06" w:rsidRPr="00873CC2">
        <w:rPr>
          <w:rFonts w:ascii="Times New Roman" w:hAnsi="Times New Roman" w:cs="Times New Roman"/>
          <w:iCs/>
          <w:sz w:val="26"/>
          <w:szCs w:val="26"/>
        </w:rPr>
        <w:t xml:space="preserve">укладено кредитний договір № 635-А, відповідно до якого </w:t>
      </w:r>
      <w:r w:rsidRPr="00873CC2">
        <w:rPr>
          <w:rFonts w:ascii="Times New Roman" w:hAnsi="Times New Roman" w:cs="Times New Roman"/>
          <w:iCs/>
          <w:sz w:val="26"/>
          <w:szCs w:val="26"/>
        </w:rPr>
        <w:t xml:space="preserve">Куцаров В.І. </w:t>
      </w:r>
      <w:r w:rsidR="005D5E06" w:rsidRPr="00873CC2">
        <w:rPr>
          <w:rFonts w:ascii="Times New Roman" w:hAnsi="Times New Roman" w:cs="Times New Roman"/>
          <w:iCs/>
          <w:sz w:val="26"/>
          <w:szCs w:val="26"/>
        </w:rPr>
        <w:t xml:space="preserve">отримав кредитні кошти </w:t>
      </w:r>
      <w:r w:rsidRPr="00873CC2">
        <w:rPr>
          <w:rFonts w:ascii="Times New Roman" w:hAnsi="Times New Roman" w:cs="Times New Roman"/>
          <w:iCs/>
          <w:sz w:val="26"/>
          <w:szCs w:val="26"/>
        </w:rPr>
        <w:t>в</w:t>
      </w:r>
      <w:r w:rsidR="005D5E06" w:rsidRPr="00873CC2">
        <w:rPr>
          <w:rFonts w:ascii="Times New Roman" w:hAnsi="Times New Roman" w:cs="Times New Roman"/>
          <w:iCs/>
          <w:sz w:val="26"/>
          <w:szCs w:val="26"/>
        </w:rPr>
        <w:t xml:space="preserve"> розмірі 28 500 дол</w:t>
      </w:r>
      <w:r w:rsidR="0068592B" w:rsidRPr="00873CC2">
        <w:rPr>
          <w:rFonts w:ascii="Times New Roman" w:hAnsi="Times New Roman" w:cs="Times New Roman"/>
          <w:iCs/>
          <w:sz w:val="26"/>
          <w:szCs w:val="26"/>
        </w:rPr>
        <w:t>.</w:t>
      </w:r>
      <w:r w:rsidR="005D5E06" w:rsidRPr="00873CC2">
        <w:rPr>
          <w:rFonts w:ascii="Times New Roman" w:hAnsi="Times New Roman" w:cs="Times New Roman"/>
          <w:iCs/>
          <w:sz w:val="26"/>
          <w:szCs w:val="26"/>
        </w:rPr>
        <w:t xml:space="preserve"> США зі сплатою 9,5 </w:t>
      </w:r>
      <w:r w:rsidR="00741E89" w:rsidRPr="00873CC2">
        <w:rPr>
          <w:rFonts w:ascii="Times New Roman" w:hAnsi="Times New Roman" w:cs="Times New Roman"/>
          <w:iCs/>
          <w:sz w:val="26"/>
          <w:szCs w:val="26"/>
        </w:rPr>
        <w:t xml:space="preserve">% </w:t>
      </w:r>
      <w:r w:rsidR="005D5E06" w:rsidRPr="00873CC2">
        <w:rPr>
          <w:rFonts w:ascii="Times New Roman" w:hAnsi="Times New Roman" w:cs="Times New Roman"/>
          <w:iCs/>
          <w:sz w:val="26"/>
          <w:szCs w:val="26"/>
        </w:rPr>
        <w:t>річних строком на</w:t>
      </w:r>
      <w:r w:rsidR="00741E89" w:rsidRPr="00873CC2">
        <w:rPr>
          <w:rFonts w:ascii="Times New Roman" w:hAnsi="Times New Roman" w:cs="Times New Roman"/>
          <w:iCs/>
          <w:sz w:val="26"/>
          <w:szCs w:val="26"/>
        </w:rPr>
        <w:t xml:space="preserve"> </w:t>
      </w:r>
      <w:r w:rsidR="005D5E06" w:rsidRPr="00873CC2">
        <w:rPr>
          <w:rFonts w:ascii="Times New Roman" w:hAnsi="Times New Roman" w:cs="Times New Roman"/>
          <w:iCs/>
          <w:sz w:val="26"/>
          <w:szCs w:val="26"/>
        </w:rPr>
        <w:t>72</w:t>
      </w:r>
      <w:r w:rsidR="00846746" w:rsidRPr="00873CC2">
        <w:rPr>
          <w:rFonts w:ascii="Times New Roman" w:hAnsi="Times New Roman" w:cs="Times New Roman"/>
          <w:iCs/>
          <w:sz w:val="26"/>
          <w:szCs w:val="26"/>
        </w:rPr>
        <w:t> </w:t>
      </w:r>
      <w:r w:rsidR="005D5E06" w:rsidRPr="00873CC2">
        <w:rPr>
          <w:rFonts w:ascii="Times New Roman" w:hAnsi="Times New Roman" w:cs="Times New Roman"/>
          <w:iCs/>
          <w:sz w:val="26"/>
          <w:szCs w:val="26"/>
        </w:rPr>
        <w:t>місяці.</w:t>
      </w:r>
    </w:p>
    <w:p w14:paraId="0F522AC6" w14:textId="4F584BA1" w:rsidR="005D5E06" w:rsidRPr="00873CC2" w:rsidRDefault="00EA5DF7"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У</w:t>
      </w:r>
      <w:r w:rsidR="005D5E06" w:rsidRPr="00873CC2">
        <w:rPr>
          <w:rFonts w:ascii="Times New Roman" w:hAnsi="Times New Roman" w:cs="Times New Roman"/>
          <w:iCs/>
          <w:sz w:val="26"/>
          <w:szCs w:val="26"/>
        </w:rPr>
        <w:t>наслідок неналежного виконання Куцаровим В.І. своїх зобов’язань за кредитним договором виникла заборгованість у розмірі 111 304,48 грн.</w:t>
      </w:r>
    </w:p>
    <w:p w14:paraId="5E3FB423" w14:textId="05570F2B"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Рішенням</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Київського</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районного</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суду</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міста</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Одеси</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від</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26</w:t>
      </w:r>
      <w:r w:rsidR="0068592B" w:rsidRPr="00873CC2">
        <w:rPr>
          <w:rFonts w:ascii="Times New Roman" w:hAnsi="Times New Roman" w:cs="Times New Roman"/>
          <w:iCs/>
          <w:sz w:val="26"/>
          <w:szCs w:val="26"/>
        </w:rPr>
        <w:t>.06.</w:t>
      </w:r>
      <w:r w:rsidRPr="00873CC2">
        <w:rPr>
          <w:rFonts w:ascii="Times New Roman" w:hAnsi="Times New Roman" w:cs="Times New Roman"/>
          <w:iCs/>
          <w:sz w:val="26"/>
          <w:szCs w:val="26"/>
        </w:rPr>
        <w:t>2014</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у</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справі</w:t>
      </w:r>
      <w:r w:rsidRPr="00873CC2">
        <w:rPr>
          <w:rFonts w:ascii="Times New Roman" w:hAnsi="Times New Roman" w:cs="Times New Roman"/>
          <w:iCs/>
          <w:sz w:val="44"/>
          <w:szCs w:val="44"/>
        </w:rPr>
        <w:t xml:space="preserve"> </w:t>
      </w:r>
      <w:r w:rsidRPr="00873CC2">
        <w:rPr>
          <w:rFonts w:ascii="Times New Roman" w:hAnsi="Times New Roman" w:cs="Times New Roman"/>
          <w:iCs/>
          <w:sz w:val="26"/>
          <w:szCs w:val="26"/>
        </w:rPr>
        <w:t>№</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2-3584/11</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задоволено</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позов</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ПАТ</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«Кред</w:t>
      </w:r>
      <w:r w:rsidR="003F181D" w:rsidRPr="00873CC2">
        <w:rPr>
          <w:rFonts w:ascii="Times New Roman" w:hAnsi="Times New Roman" w:cs="Times New Roman"/>
          <w:iCs/>
          <w:sz w:val="26"/>
          <w:szCs w:val="26"/>
        </w:rPr>
        <w:t>і</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Агріколь</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Банк»</w:t>
      </w:r>
      <w:r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(правонаступник</w:t>
      </w:r>
      <w:r w:rsidR="0068592B" w:rsidRPr="00873CC2">
        <w:rPr>
          <w:rFonts w:ascii="Times New Roman" w:hAnsi="Times New Roman" w:cs="Times New Roman"/>
          <w:iCs/>
          <w:sz w:val="56"/>
          <w:szCs w:val="56"/>
        </w:rPr>
        <w:t xml:space="preserve"> </w:t>
      </w:r>
      <w:r w:rsidRPr="00873CC2">
        <w:rPr>
          <w:rFonts w:ascii="Times New Roman" w:hAnsi="Times New Roman" w:cs="Times New Roman"/>
          <w:iCs/>
          <w:sz w:val="26"/>
          <w:szCs w:val="26"/>
        </w:rPr>
        <w:t xml:space="preserve">АТ «Індустріально-експортний банк»). Стягнуто </w:t>
      </w:r>
      <w:r w:rsidR="002F4417" w:rsidRPr="00873CC2">
        <w:rPr>
          <w:rFonts w:ascii="Times New Roman" w:hAnsi="Times New Roman" w:cs="Times New Roman"/>
          <w:iCs/>
          <w:sz w:val="26"/>
          <w:szCs w:val="26"/>
        </w:rPr>
        <w:t>в</w:t>
      </w:r>
      <w:r w:rsidRPr="00873CC2">
        <w:rPr>
          <w:rFonts w:ascii="Times New Roman" w:hAnsi="Times New Roman" w:cs="Times New Roman"/>
          <w:iCs/>
          <w:sz w:val="26"/>
          <w:szCs w:val="26"/>
        </w:rPr>
        <w:t xml:space="preserve"> солідарному порядку з Куцарова</w:t>
      </w:r>
      <w:r w:rsidR="00846746" w:rsidRPr="00873CC2">
        <w:rPr>
          <w:rFonts w:ascii="Times New Roman" w:hAnsi="Times New Roman" w:cs="Times New Roman"/>
          <w:iCs/>
          <w:sz w:val="26"/>
          <w:szCs w:val="26"/>
        </w:rPr>
        <w:t> </w:t>
      </w:r>
      <w:r w:rsidR="0068592B" w:rsidRPr="00873CC2">
        <w:rPr>
          <w:rFonts w:ascii="Times New Roman" w:hAnsi="Times New Roman" w:cs="Times New Roman"/>
          <w:iCs/>
          <w:sz w:val="26"/>
          <w:szCs w:val="26"/>
        </w:rPr>
        <w:t>В.І.</w:t>
      </w:r>
      <w:r w:rsidRPr="00873CC2">
        <w:rPr>
          <w:rFonts w:ascii="Times New Roman" w:hAnsi="Times New Roman" w:cs="Times New Roman"/>
          <w:iCs/>
          <w:sz w:val="26"/>
          <w:szCs w:val="26"/>
        </w:rPr>
        <w:t xml:space="preserve">, </w:t>
      </w:r>
      <w:r w:rsidR="008B2AAD" w:rsidRPr="00873CC2">
        <w:rPr>
          <w:rFonts w:ascii="Times New Roman" w:hAnsi="Times New Roman" w:cs="Times New Roman"/>
          <w:sz w:val="26"/>
          <w:szCs w:val="26"/>
        </w:rPr>
        <w:t>ОСОБА_8</w:t>
      </w:r>
      <w:r w:rsidRPr="00873CC2">
        <w:rPr>
          <w:rFonts w:ascii="Times New Roman" w:hAnsi="Times New Roman" w:cs="Times New Roman"/>
          <w:iCs/>
          <w:sz w:val="26"/>
          <w:szCs w:val="26"/>
        </w:rPr>
        <w:t xml:space="preserve">, </w:t>
      </w:r>
      <w:r w:rsidR="008B2AAD" w:rsidRPr="00873CC2">
        <w:rPr>
          <w:rFonts w:ascii="Times New Roman" w:hAnsi="Times New Roman" w:cs="Times New Roman"/>
          <w:sz w:val="26"/>
          <w:szCs w:val="26"/>
        </w:rPr>
        <w:t>ОСОБА_13</w:t>
      </w:r>
      <w:r w:rsidRPr="00873CC2">
        <w:rPr>
          <w:rFonts w:ascii="Times New Roman" w:hAnsi="Times New Roman" w:cs="Times New Roman"/>
          <w:iCs/>
          <w:sz w:val="26"/>
          <w:szCs w:val="26"/>
        </w:rPr>
        <w:t xml:space="preserve"> на користь ПАТ «Креді Агріколь Банк» заборгованість</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за</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кредитним</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договором</w:t>
      </w:r>
      <w:r w:rsidRPr="00873CC2">
        <w:rPr>
          <w:rFonts w:ascii="Times New Roman" w:hAnsi="Times New Roman" w:cs="Times New Roman"/>
          <w:iCs/>
          <w:sz w:val="36"/>
          <w:szCs w:val="36"/>
        </w:rPr>
        <w:t xml:space="preserve"> </w:t>
      </w:r>
      <w:r w:rsidR="002F4417" w:rsidRPr="00873CC2">
        <w:rPr>
          <w:rFonts w:ascii="Times New Roman" w:hAnsi="Times New Roman" w:cs="Times New Roman"/>
          <w:iCs/>
          <w:sz w:val="26"/>
          <w:szCs w:val="26"/>
        </w:rPr>
        <w:t>від</w:t>
      </w:r>
      <w:r w:rsidR="002F4417" w:rsidRPr="00873CC2">
        <w:rPr>
          <w:rFonts w:ascii="Times New Roman" w:hAnsi="Times New Roman" w:cs="Times New Roman"/>
          <w:iCs/>
          <w:sz w:val="36"/>
          <w:szCs w:val="36"/>
        </w:rPr>
        <w:t xml:space="preserve"> </w:t>
      </w:r>
      <w:r w:rsidR="002F4417" w:rsidRPr="00873CC2">
        <w:rPr>
          <w:rFonts w:ascii="Times New Roman" w:hAnsi="Times New Roman" w:cs="Times New Roman"/>
          <w:iCs/>
          <w:sz w:val="26"/>
          <w:szCs w:val="26"/>
        </w:rPr>
        <w:t>15.12.2006</w:t>
      </w:r>
      <w:r w:rsidR="002F4417"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635-А</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у</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розмірі</w:t>
      </w:r>
      <w:r w:rsidRPr="00873CC2">
        <w:rPr>
          <w:rFonts w:ascii="Times New Roman" w:hAnsi="Times New Roman" w:cs="Times New Roman"/>
          <w:iCs/>
          <w:sz w:val="36"/>
          <w:szCs w:val="36"/>
        </w:rPr>
        <w:t xml:space="preserve"> </w:t>
      </w:r>
      <w:r w:rsidRPr="00873CC2">
        <w:rPr>
          <w:rFonts w:ascii="Times New Roman" w:hAnsi="Times New Roman" w:cs="Times New Roman"/>
          <w:iCs/>
          <w:sz w:val="26"/>
          <w:szCs w:val="26"/>
        </w:rPr>
        <w:t>111</w:t>
      </w:r>
      <w:r w:rsidR="00846746" w:rsidRPr="00873CC2">
        <w:rPr>
          <w:rFonts w:ascii="Times New Roman" w:hAnsi="Times New Roman" w:cs="Times New Roman"/>
          <w:iCs/>
          <w:sz w:val="26"/>
          <w:szCs w:val="26"/>
        </w:rPr>
        <w:t> </w:t>
      </w:r>
      <w:r w:rsidRPr="00873CC2">
        <w:rPr>
          <w:rFonts w:ascii="Times New Roman" w:hAnsi="Times New Roman" w:cs="Times New Roman"/>
          <w:iCs/>
          <w:sz w:val="26"/>
          <w:szCs w:val="26"/>
        </w:rPr>
        <w:t>304,48 грн.</w:t>
      </w:r>
    </w:p>
    <w:p w14:paraId="4CEE841F" w14:textId="0D07A3FE"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Київським районним судом міста Одеси </w:t>
      </w:r>
      <w:r w:rsidR="002F4417" w:rsidRPr="00873CC2">
        <w:rPr>
          <w:rFonts w:ascii="Times New Roman" w:hAnsi="Times New Roman" w:cs="Times New Roman"/>
          <w:iCs/>
          <w:sz w:val="26"/>
          <w:szCs w:val="26"/>
        </w:rPr>
        <w:t xml:space="preserve">16.07.2014 </w:t>
      </w:r>
      <w:r w:rsidRPr="00873CC2">
        <w:rPr>
          <w:rFonts w:ascii="Times New Roman" w:hAnsi="Times New Roman" w:cs="Times New Roman"/>
          <w:iCs/>
          <w:sz w:val="26"/>
          <w:szCs w:val="26"/>
        </w:rPr>
        <w:t>видано виконавчий лист у справі № 2-3584/11 про стягнення з Куцарова В.І. заборгованості.</w:t>
      </w:r>
    </w:p>
    <w:p w14:paraId="754F7831" w14:textId="167AFE00"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lastRenderedPageBreak/>
        <w:t>Суддя під час співбесіди повідомив, що станом на 2015 рік його заборгованість перед ПАТ «Кред</w:t>
      </w:r>
      <w:r w:rsidR="003F181D"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Агріколь Банк» за кредитним договором виплачена не була. Згодом від банківської установи </w:t>
      </w:r>
      <w:r w:rsidR="00741E89" w:rsidRPr="00873CC2">
        <w:rPr>
          <w:rFonts w:ascii="Times New Roman" w:hAnsi="Times New Roman" w:cs="Times New Roman"/>
          <w:iCs/>
          <w:sz w:val="26"/>
          <w:szCs w:val="26"/>
        </w:rPr>
        <w:t>йому</w:t>
      </w:r>
      <w:r w:rsidRPr="00873CC2">
        <w:rPr>
          <w:rFonts w:ascii="Times New Roman" w:hAnsi="Times New Roman" w:cs="Times New Roman"/>
          <w:iCs/>
          <w:sz w:val="26"/>
          <w:szCs w:val="26"/>
        </w:rPr>
        <w:t xml:space="preserve"> надійшла пропозиція сплатити 50 % кредиту з одночасним прощенням (анулюванням) банком решти 50 % боргу. Куцаров В.І. зазначив, що прийняв вказану пропозицію й заборгованість перед банківською установою була погашена </w:t>
      </w:r>
      <w:r w:rsidR="00D8350F" w:rsidRPr="00873CC2">
        <w:rPr>
          <w:rFonts w:ascii="Times New Roman" w:hAnsi="Times New Roman" w:cs="Times New Roman"/>
          <w:iCs/>
          <w:sz w:val="26"/>
          <w:szCs w:val="26"/>
        </w:rPr>
        <w:t>в</w:t>
      </w:r>
      <w:r w:rsidR="0068592B" w:rsidRPr="00873CC2">
        <w:rPr>
          <w:rFonts w:ascii="Times New Roman" w:hAnsi="Times New Roman" w:cs="Times New Roman"/>
          <w:iCs/>
          <w:sz w:val="26"/>
          <w:szCs w:val="26"/>
        </w:rPr>
        <w:t xml:space="preserve"> </w:t>
      </w:r>
      <w:r w:rsidRPr="00873CC2">
        <w:rPr>
          <w:rFonts w:ascii="Times New Roman" w:hAnsi="Times New Roman" w:cs="Times New Roman"/>
          <w:iCs/>
          <w:sz w:val="26"/>
          <w:szCs w:val="26"/>
        </w:rPr>
        <w:t xml:space="preserve">повному обсязі у 2016 році. </w:t>
      </w:r>
    </w:p>
    <w:p w14:paraId="04C2F554" w14:textId="5D8963FE"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Згідно з постановою Другого Малиновського відділу державної виконавчої служби міста Одеса Головного територіального управління юстиції в Одеській області від</w:t>
      </w:r>
      <w:r w:rsidR="0068592B" w:rsidRPr="00873CC2">
        <w:rPr>
          <w:rFonts w:ascii="Times New Roman" w:hAnsi="Times New Roman" w:cs="Times New Roman"/>
          <w:iCs/>
          <w:sz w:val="26"/>
          <w:szCs w:val="26"/>
        </w:rPr>
        <w:t xml:space="preserve"> 22</w:t>
      </w:r>
      <w:r w:rsidR="00741E89" w:rsidRPr="00873CC2">
        <w:rPr>
          <w:rFonts w:ascii="Times New Roman" w:hAnsi="Times New Roman" w:cs="Times New Roman"/>
          <w:iCs/>
          <w:sz w:val="26"/>
          <w:szCs w:val="26"/>
        </w:rPr>
        <w:t>.07.</w:t>
      </w:r>
      <w:r w:rsidRPr="00873CC2">
        <w:rPr>
          <w:rFonts w:ascii="Times New Roman" w:hAnsi="Times New Roman" w:cs="Times New Roman"/>
          <w:iCs/>
          <w:sz w:val="26"/>
          <w:szCs w:val="26"/>
        </w:rPr>
        <w:t>2019</w:t>
      </w:r>
      <w:r w:rsidR="0068592B" w:rsidRPr="00873CC2">
        <w:rPr>
          <w:rFonts w:ascii="Times New Roman" w:hAnsi="Times New Roman" w:cs="Times New Roman"/>
          <w:iCs/>
          <w:sz w:val="26"/>
          <w:szCs w:val="26"/>
        </w:rPr>
        <w:t xml:space="preserve">, </w:t>
      </w:r>
      <w:r w:rsidRPr="00873CC2">
        <w:rPr>
          <w:rFonts w:ascii="Times New Roman" w:hAnsi="Times New Roman" w:cs="Times New Roman"/>
          <w:iCs/>
          <w:sz w:val="26"/>
          <w:szCs w:val="26"/>
        </w:rPr>
        <w:t>якою закінчено виконавче провадження № 51677194 з примусового виконання виконавчого листа Київського районного суду міста Одеси №</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2-3584/11,</w:t>
      </w:r>
      <w:r w:rsidRPr="00873CC2">
        <w:rPr>
          <w:rFonts w:ascii="Times New Roman" w:hAnsi="Times New Roman" w:cs="Times New Roman"/>
          <w:iCs/>
          <w:sz w:val="144"/>
          <w:szCs w:val="144"/>
        </w:rPr>
        <w:t xml:space="preserve"> </w:t>
      </w:r>
      <w:r w:rsidR="0068592B" w:rsidRPr="00873CC2">
        <w:rPr>
          <w:rFonts w:ascii="Times New Roman" w:hAnsi="Times New Roman" w:cs="Times New Roman"/>
          <w:iCs/>
          <w:sz w:val="26"/>
          <w:szCs w:val="26"/>
        </w:rPr>
        <w:t>25.03.2016</w:t>
      </w:r>
      <w:r w:rsidR="0068592B"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Куцаров</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В.І.</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пога</w:t>
      </w:r>
      <w:r w:rsidR="0068592B" w:rsidRPr="00873CC2">
        <w:rPr>
          <w:rFonts w:ascii="Times New Roman" w:hAnsi="Times New Roman" w:cs="Times New Roman"/>
          <w:iCs/>
          <w:sz w:val="26"/>
          <w:szCs w:val="26"/>
        </w:rPr>
        <w:t>сив</w:t>
      </w:r>
      <w:r w:rsidR="0068592B"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заборгованість</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перед</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ПАТ «Кред</w:t>
      </w:r>
      <w:r w:rsidR="003F181D"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Агріколь Банк</w:t>
      </w:r>
      <w:r w:rsidR="00D8350F" w:rsidRPr="00873CC2">
        <w:rPr>
          <w:rFonts w:ascii="Times New Roman" w:hAnsi="Times New Roman" w:cs="Times New Roman"/>
          <w:iCs/>
          <w:sz w:val="26"/>
          <w:szCs w:val="26"/>
        </w:rPr>
        <w:t>»</w:t>
      </w:r>
      <w:r w:rsidR="00741E89" w:rsidRPr="00873CC2">
        <w:rPr>
          <w:rFonts w:ascii="Times New Roman" w:hAnsi="Times New Roman" w:cs="Times New Roman"/>
          <w:iCs/>
          <w:sz w:val="26"/>
          <w:szCs w:val="26"/>
        </w:rPr>
        <w:t xml:space="preserve"> за кредитним договором </w:t>
      </w:r>
      <w:r w:rsidR="00D8350F" w:rsidRPr="00873CC2">
        <w:rPr>
          <w:rFonts w:ascii="Times New Roman" w:hAnsi="Times New Roman" w:cs="Times New Roman"/>
          <w:iCs/>
          <w:sz w:val="26"/>
          <w:szCs w:val="26"/>
        </w:rPr>
        <w:t xml:space="preserve">від 15.12.2006 </w:t>
      </w:r>
      <w:r w:rsidR="00741E89" w:rsidRPr="00873CC2">
        <w:rPr>
          <w:rFonts w:ascii="Times New Roman" w:hAnsi="Times New Roman" w:cs="Times New Roman"/>
          <w:iCs/>
          <w:sz w:val="26"/>
          <w:szCs w:val="26"/>
        </w:rPr>
        <w:t>№ 635-А</w:t>
      </w:r>
      <w:r w:rsidRPr="00873CC2">
        <w:rPr>
          <w:rFonts w:ascii="Times New Roman" w:hAnsi="Times New Roman" w:cs="Times New Roman"/>
          <w:iCs/>
          <w:sz w:val="26"/>
          <w:szCs w:val="26"/>
        </w:rPr>
        <w:t>.</w:t>
      </w:r>
    </w:p>
    <w:p w14:paraId="464A3F01" w14:textId="11A8E22A"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Відповідно до відомостей з Державного реєстру фізичних осіб – платників податків про податкового агент</w:t>
      </w:r>
      <w:r w:rsidR="0068592B" w:rsidRPr="00873CC2">
        <w:rPr>
          <w:rFonts w:ascii="Times New Roman" w:hAnsi="Times New Roman" w:cs="Times New Roman"/>
          <w:iCs/>
          <w:sz w:val="26"/>
          <w:szCs w:val="26"/>
        </w:rPr>
        <w:t>а</w:t>
      </w:r>
      <w:r w:rsidRPr="00873CC2">
        <w:rPr>
          <w:rFonts w:ascii="Times New Roman" w:hAnsi="Times New Roman" w:cs="Times New Roman"/>
          <w:iCs/>
          <w:sz w:val="26"/>
          <w:szCs w:val="26"/>
        </w:rPr>
        <w:t xml:space="preserve"> та суму доходу, нарахованого та виплаченого фізичній особі податковим агентом, суму нарахованих та сплачених (перерахованих) п</w:t>
      </w:r>
      <w:r w:rsidR="00F90B48" w:rsidRPr="00873CC2">
        <w:rPr>
          <w:rFonts w:ascii="Times New Roman" w:hAnsi="Times New Roman" w:cs="Times New Roman"/>
          <w:iCs/>
          <w:sz w:val="26"/>
          <w:szCs w:val="26"/>
        </w:rPr>
        <w:t>одатків з доходів фізичних осіб</w:t>
      </w:r>
      <w:r w:rsidRPr="00873CC2">
        <w:rPr>
          <w:rFonts w:ascii="Times New Roman" w:hAnsi="Times New Roman" w:cs="Times New Roman"/>
          <w:iCs/>
          <w:sz w:val="26"/>
          <w:szCs w:val="26"/>
        </w:rPr>
        <w:t xml:space="preserve"> у 2016 році Куцарову В.І. нараховано та виплачено дохід у розмірі 166</w:t>
      </w:r>
      <w:r w:rsidR="00846746" w:rsidRPr="00873CC2">
        <w:rPr>
          <w:rFonts w:ascii="Times New Roman" w:hAnsi="Times New Roman" w:cs="Times New Roman"/>
          <w:iCs/>
          <w:sz w:val="26"/>
          <w:szCs w:val="26"/>
        </w:rPr>
        <w:t> </w:t>
      </w:r>
      <w:r w:rsidRPr="00873CC2">
        <w:rPr>
          <w:rFonts w:ascii="Times New Roman" w:hAnsi="Times New Roman" w:cs="Times New Roman"/>
          <w:iCs/>
          <w:sz w:val="26"/>
          <w:szCs w:val="26"/>
        </w:rPr>
        <w:t xml:space="preserve">995,63 грн. Податковим агентом означеного доходу є </w:t>
      </w:r>
      <w:r w:rsidR="003F181D" w:rsidRPr="00873CC2">
        <w:rPr>
          <w:rFonts w:ascii="Times New Roman" w:hAnsi="Times New Roman" w:cs="Times New Roman"/>
          <w:iCs/>
          <w:sz w:val="26"/>
          <w:szCs w:val="26"/>
        </w:rPr>
        <w:t>АТ</w:t>
      </w:r>
      <w:r w:rsidRPr="00873CC2">
        <w:rPr>
          <w:rFonts w:ascii="Times New Roman" w:hAnsi="Times New Roman" w:cs="Times New Roman"/>
          <w:iCs/>
          <w:sz w:val="26"/>
          <w:szCs w:val="26"/>
        </w:rPr>
        <w:t xml:space="preserve"> «Кред</w:t>
      </w:r>
      <w:r w:rsidR="003F181D" w:rsidRPr="00873CC2">
        <w:rPr>
          <w:rFonts w:ascii="Times New Roman" w:hAnsi="Times New Roman" w:cs="Times New Roman"/>
          <w:iCs/>
          <w:sz w:val="26"/>
          <w:szCs w:val="26"/>
        </w:rPr>
        <w:t>і</w:t>
      </w:r>
      <w:r w:rsidRPr="00873CC2">
        <w:rPr>
          <w:rFonts w:ascii="Times New Roman" w:hAnsi="Times New Roman" w:cs="Times New Roman"/>
          <w:iCs/>
          <w:sz w:val="26"/>
          <w:szCs w:val="26"/>
        </w:rPr>
        <w:t xml:space="preserve"> Агріколь Банк», ознака доходу – «126» (дохід, отриманий платником </w:t>
      </w:r>
      <w:r w:rsidR="00741E89" w:rsidRPr="00873CC2">
        <w:rPr>
          <w:rFonts w:ascii="Times New Roman" w:hAnsi="Times New Roman" w:cs="Times New Roman"/>
          <w:iCs/>
          <w:sz w:val="26"/>
          <w:szCs w:val="26"/>
        </w:rPr>
        <w:t>податку як додаткове благо), с</w:t>
      </w:r>
      <w:r w:rsidRPr="00873CC2">
        <w:rPr>
          <w:rFonts w:ascii="Times New Roman" w:hAnsi="Times New Roman" w:cs="Times New Roman"/>
          <w:iCs/>
          <w:sz w:val="26"/>
          <w:szCs w:val="26"/>
        </w:rPr>
        <w:t>ума утриманого податку (нарахованого/перерахованого) – 0.</w:t>
      </w:r>
    </w:p>
    <w:p w14:paraId="295FD8A4" w14:textId="37762D34" w:rsidR="005D5E06" w:rsidRPr="00873CC2" w:rsidRDefault="003F0BFE"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За змістом</w:t>
      </w:r>
      <w:r w:rsidR="005D5E06" w:rsidRPr="00873CC2">
        <w:rPr>
          <w:rFonts w:ascii="Times New Roman" w:hAnsi="Times New Roman" w:cs="Times New Roman"/>
          <w:iCs/>
          <w:sz w:val="26"/>
          <w:szCs w:val="26"/>
        </w:rPr>
        <w:t xml:space="preserve"> пункт</w:t>
      </w:r>
      <w:r w:rsidRPr="00873CC2">
        <w:rPr>
          <w:rFonts w:ascii="Times New Roman" w:hAnsi="Times New Roman" w:cs="Times New Roman"/>
          <w:iCs/>
          <w:sz w:val="26"/>
          <w:szCs w:val="26"/>
        </w:rPr>
        <w:t>у</w:t>
      </w:r>
      <w:r w:rsidR="005D5E06" w:rsidRPr="00873CC2">
        <w:rPr>
          <w:rFonts w:ascii="Times New Roman" w:hAnsi="Times New Roman" w:cs="Times New Roman"/>
          <w:iCs/>
          <w:sz w:val="26"/>
          <w:szCs w:val="26"/>
        </w:rPr>
        <w:t xml:space="preserve"> 164.1 статті 164 Податкового кодексу України (</w:t>
      </w:r>
      <w:r w:rsidR="0004199C" w:rsidRPr="00873CC2">
        <w:rPr>
          <w:rFonts w:ascii="Times New Roman" w:hAnsi="Times New Roman" w:cs="Times New Roman"/>
          <w:iCs/>
          <w:sz w:val="26"/>
          <w:szCs w:val="26"/>
        </w:rPr>
        <w:t>у</w:t>
      </w:r>
      <w:r w:rsidR="005D5E06" w:rsidRPr="00873CC2">
        <w:rPr>
          <w:rFonts w:ascii="Times New Roman" w:hAnsi="Times New Roman" w:cs="Times New Roman"/>
          <w:iCs/>
          <w:sz w:val="26"/>
          <w:szCs w:val="26"/>
        </w:rPr>
        <w:t xml:space="preserve"> редакції, чинній на час отримання Куцаровим В.І. додаткового блага</w:t>
      </w:r>
      <w:r w:rsidR="0068592B" w:rsidRPr="00873CC2">
        <w:rPr>
          <w:rFonts w:ascii="Times New Roman" w:hAnsi="Times New Roman" w:cs="Times New Roman"/>
          <w:iCs/>
          <w:sz w:val="26"/>
          <w:szCs w:val="26"/>
        </w:rPr>
        <w:t>,</w:t>
      </w:r>
      <w:r w:rsidR="005D5E06" w:rsidRPr="00873CC2">
        <w:rPr>
          <w:rFonts w:ascii="Times New Roman" w:hAnsi="Times New Roman" w:cs="Times New Roman"/>
          <w:iCs/>
          <w:sz w:val="26"/>
          <w:szCs w:val="26"/>
        </w:rPr>
        <w:t xml:space="preserve"> далі – ПК України) базою оподаткування є загальний оподатковуваний дохід з урахуванням особливостей, визначених цим розділом. Загальний оподатковуваний дохід </w:t>
      </w:r>
      <w:r w:rsidR="00D43C36" w:rsidRPr="00873CC2">
        <w:rPr>
          <w:rFonts w:ascii="Times New Roman" w:hAnsi="Times New Roman" w:cs="Times New Roman"/>
          <w:iCs/>
          <w:sz w:val="26"/>
          <w:szCs w:val="26"/>
        </w:rPr>
        <w:t>–</w:t>
      </w:r>
      <w:r w:rsidR="005D5E06" w:rsidRPr="00873CC2">
        <w:rPr>
          <w:rFonts w:ascii="Times New Roman" w:hAnsi="Times New Roman" w:cs="Times New Roman"/>
          <w:iCs/>
          <w:sz w:val="26"/>
          <w:szCs w:val="26"/>
        </w:rPr>
        <w:t xml:space="preserve"> будь-який дохід, який підлягає оподаткуванню, нарахований (виплачений, наданий) на користь платника податку протягом звітного податкового періоду.</w:t>
      </w:r>
    </w:p>
    <w:p w14:paraId="5D06C5CC" w14:textId="53B11113"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Підпунктом 14.1.47 пункту 14.1 статті 14 ПК України закріплено, що додаткові блага </w:t>
      </w:r>
      <w:r w:rsidR="00D43C36"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 кошти, матеріальні чи нематеріальні цінності, послуги, інші види доходу, що виплачуються (надаються) платнику податку податковим агентом, якщо такий дохід не є заробітною платою та не пов</w:t>
      </w:r>
      <w:r w:rsidR="00D43C36" w:rsidRPr="00873CC2">
        <w:rPr>
          <w:rFonts w:ascii="Times New Roman" w:hAnsi="Times New Roman" w:cs="Times New Roman"/>
          <w:iCs/>
          <w:sz w:val="26"/>
          <w:szCs w:val="26"/>
        </w:rPr>
        <w:t>’</w:t>
      </w:r>
      <w:r w:rsidRPr="00873CC2">
        <w:rPr>
          <w:rFonts w:ascii="Times New Roman" w:hAnsi="Times New Roman" w:cs="Times New Roman"/>
          <w:iCs/>
          <w:sz w:val="26"/>
          <w:szCs w:val="26"/>
        </w:rPr>
        <w:t>язаний з виконанням обов</w:t>
      </w:r>
      <w:r w:rsidR="00D43C36" w:rsidRPr="00873CC2">
        <w:rPr>
          <w:rFonts w:ascii="Times New Roman" w:hAnsi="Times New Roman" w:cs="Times New Roman"/>
          <w:iCs/>
          <w:sz w:val="26"/>
          <w:szCs w:val="26"/>
        </w:rPr>
        <w:t>’</w:t>
      </w:r>
      <w:r w:rsidRPr="00873CC2">
        <w:rPr>
          <w:rFonts w:ascii="Times New Roman" w:hAnsi="Times New Roman" w:cs="Times New Roman"/>
          <w:iCs/>
          <w:sz w:val="26"/>
          <w:szCs w:val="26"/>
        </w:rPr>
        <w:t>язків трудового найму або не є винагородою за цивільно-правовими договорами (угодами), укладеними з таким</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платником</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податку</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(крім</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випадків,</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прямо</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передбачених</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нормами</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розділу IV цього Кодексу).</w:t>
      </w:r>
    </w:p>
    <w:p w14:paraId="67DF021E" w14:textId="7CEB2FB9"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Відповідно</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до</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підпункту</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«д»</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підпункту</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164.2.17</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пункту</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164.2</w:t>
      </w:r>
      <w:r w:rsidRPr="00873CC2">
        <w:rPr>
          <w:rFonts w:ascii="Times New Roman" w:hAnsi="Times New Roman" w:cs="Times New Roman"/>
          <w:iCs/>
          <w:sz w:val="144"/>
          <w:szCs w:val="144"/>
        </w:rPr>
        <w:t xml:space="preserve"> </w:t>
      </w:r>
      <w:r w:rsidRPr="00873CC2">
        <w:rPr>
          <w:rFonts w:ascii="Times New Roman" w:hAnsi="Times New Roman" w:cs="Times New Roman"/>
          <w:iCs/>
          <w:sz w:val="26"/>
          <w:szCs w:val="26"/>
        </w:rPr>
        <w:t>статті 164 ПК України до загального місячного (річного) оподатковуваного доходу платника податку включається дохід, отриманий платником податку як додаткове благо (крім випадків, передбачених статтею 165 цього Кодексу) у вигляді основної суми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у разі якщо його сума перевищує 50 відсотків однієї мінімальної заробітної плати (у розрахунку на рік), встановленої на 1 січня звітного податкового року.</w:t>
      </w:r>
    </w:p>
    <w:p w14:paraId="71611F06" w14:textId="6A8D0AAC"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Пунктом 162.1 статті 162 ПК України </w:t>
      </w:r>
      <w:r w:rsidR="00620624" w:rsidRPr="00873CC2">
        <w:rPr>
          <w:rFonts w:ascii="Times New Roman" w:hAnsi="Times New Roman" w:cs="Times New Roman"/>
          <w:iCs/>
          <w:sz w:val="26"/>
          <w:szCs w:val="26"/>
        </w:rPr>
        <w:t xml:space="preserve">визначено, що </w:t>
      </w:r>
      <w:bookmarkStart w:id="2" w:name="n3613"/>
      <w:bookmarkEnd w:id="2"/>
      <w:r w:rsidRPr="00873CC2">
        <w:rPr>
          <w:rFonts w:ascii="Times New Roman" w:hAnsi="Times New Roman" w:cs="Times New Roman"/>
          <w:iCs/>
          <w:sz w:val="26"/>
          <w:szCs w:val="26"/>
        </w:rPr>
        <w:t xml:space="preserve">фізична особа </w:t>
      </w:r>
      <w:r w:rsidR="00D43C36" w:rsidRPr="00873CC2">
        <w:rPr>
          <w:rFonts w:ascii="Times New Roman" w:hAnsi="Times New Roman" w:cs="Times New Roman"/>
          <w:iCs/>
          <w:sz w:val="26"/>
          <w:szCs w:val="26"/>
        </w:rPr>
        <w:t>–</w:t>
      </w:r>
      <w:r w:rsidRPr="00873CC2">
        <w:rPr>
          <w:rFonts w:ascii="Times New Roman" w:hAnsi="Times New Roman" w:cs="Times New Roman"/>
          <w:iCs/>
          <w:sz w:val="26"/>
          <w:szCs w:val="26"/>
        </w:rPr>
        <w:t xml:space="preserve"> резидент, яка отримує доходи як з джерела їх походження в Україні, так і іноземні доходи</w:t>
      </w:r>
      <w:bookmarkStart w:id="3" w:name="n3614"/>
      <w:bookmarkStart w:id="4" w:name="n3615"/>
      <w:bookmarkEnd w:id="3"/>
      <w:bookmarkEnd w:id="4"/>
      <w:r w:rsidRPr="00873CC2">
        <w:rPr>
          <w:rFonts w:ascii="Times New Roman" w:hAnsi="Times New Roman" w:cs="Times New Roman"/>
          <w:iCs/>
          <w:sz w:val="26"/>
          <w:szCs w:val="26"/>
        </w:rPr>
        <w:t>, є платником податку на доходи фізичних осіб.</w:t>
      </w:r>
    </w:p>
    <w:p w14:paraId="35F01920" w14:textId="00FD77EC"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Згідно з пунктом 163.1 статті 163 ПК України об</w:t>
      </w:r>
      <w:r w:rsidR="00234690" w:rsidRPr="00873CC2">
        <w:rPr>
          <w:rFonts w:ascii="Times New Roman" w:hAnsi="Times New Roman" w:cs="Times New Roman"/>
          <w:iCs/>
          <w:sz w:val="26"/>
          <w:szCs w:val="26"/>
        </w:rPr>
        <w:t>’</w:t>
      </w:r>
      <w:r w:rsidRPr="00873CC2">
        <w:rPr>
          <w:rFonts w:ascii="Times New Roman" w:hAnsi="Times New Roman" w:cs="Times New Roman"/>
          <w:iCs/>
          <w:sz w:val="26"/>
          <w:szCs w:val="26"/>
        </w:rPr>
        <w:t>єктом оподаткування резидента є, серед іншого:</w:t>
      </w:r>
      <w:bookmarkStart w:id="5" w:name="n3621"/>
      <w:bookmarkEnd w:id="5"/>
      <w:r w:rsidRPr="00873CC2">
        <w:rPr>
          <w:rFonts w:ascii="Times New Roman" w:hAnsi="Times New Roman" w:cs="Times New Roman"/>
          <w:iCs/>
          <w:sz w:val="26"/>
          <w:szCs w:val="26"/>
        </w:rPr>
        <w:t xml:space="preserve"> загальний місячний (річний) оподатковуваний дохід;</w:t>
      </w:r>
      <w:bookmarkStart w:id="6" w:name="n3622"/>
      <w:bookmarkEnd w:id="6"/>
      <w:r w:rsidRPr="00873CC2">
        <w:rPr>
          <w:rFonts w:ascii="Times New Roman" w:hAnsi="Times New Roman" w:cs="Times New Roman"/>
          <w:iCs/>
          <w:sz w:val="26"/>
          <w:szCs w:val="26"/>
        </w:rPr>
        <w:t xml:space="preserve"> доходи з джерела їх походження в Україні, які остаточно оподатковуються під час їх нарахування (виплати, надання).</w:t>
      </w:r>
    </w:p>
    <w:p w14:paraId="0691C60C" w14:textId="03EB7A9F" w:rsidR="00031183" w:rsidRPr="00873CC2" w:rsidRDefault="005D5E06" w:rsidP="00031183">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lastRenderedPageBreak/>
        <w:t>Підпунктом 1.2 пункту 16-1 підро</w:t>
      </w:r>
      <w:r w:rsidR="003F0BFE" w:rsidRPr="00873CC2">
        <w:rPr>
          <w:rFonts w:ascii="Times New Roman" w:hAnsi="Times New Roman" w:cs="Times New Roman"/>
          <w:iCs/>
          <w:sz w:val="26"/>
          <w:szCs w:val="26"/>
        </w:rPr>
        <w:t>зділу 10 розділу ХХ ПК України передбачено,</w:t>
      </w:r>
      <w:r w:rsidRPr="00873CC2">
        <w:rPr>
          <w:rFonts w:ascii="Times New Roman" w:hAnsi="Times New Roman" w:cs="Times New Roman"/>
          <w:iCs/>
          <w:sz w:val="26"/>
          <w:szCs w:val="26"/>
        </w:rPr>
        <w:t xml:space="preserve"> що доходи, визначені статтею 163 цього Кодексу, є об’єктом оподаткування військовим збором.</w:t>
      </w:r>
    </w:p>
    <w:p w14:paraId="4E666249" w14:textId="77777777"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Отже, у разі приросту показників фінансового та/або майнового стану платника податку додаткове благо визначається як дохід. Своєю чергою сума кредиту, прощена (анульована) банком, збільшує дохід платника податку і включається до його оподатковуваного доходу. </w:t>
      </w:r>
    </w:p>
    <w:p w14:paraId="48D5724C" w14:textId="0FF6B456" w:rsidR="005D5E06" w:rsidRPr="00873CC2" w:rsidRDefault="005D5E06"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Таким чином, внаслідок прощення банком заборгованості </w:t>
      </w:r>
      <w:r w:rsidR="00741E89" w:rsidRPr="00873CC2">
        <w:rPr>
          <w:rFonts w:ascii="Times New Roman" w:hAnsi="Times New Roman" w:cs="Times New Roman"/>
          <w:iCs/>
          <w:sz w:val="26"/>
          <w:szCs w:val="26"/>
        </w:rPr>
        <w:t xml:space="preserve">у 2016 році </w:t>
      </w:r>
      <w:r w:rsidRPr="00873CC2">
        <w:rPr>
          <w:rFonts w:ascii="Times New Roman" w:hAnsi="Times New Roman" w:cs="Times New Roman"/>
          <w:iCs/>
          <w:sz w:val="26"/>
          <w:szCs w:val="26"/>
        </w:rPr>
        <w:t>Куцаров</w:t>
      </w:r>
      <w:r w:rsidR="00846746" w:rsidRPr="00873CC2">
        <w:rPr>
          <w:rFonts w:ascii="Times New Roman" w:hAnsi="Times New Roman" w:cs="Times New Roman"/>
          <w:iCs/>
          <w:sz w:val="26"/>
          <w:szCs w:val="26"/>
        </w:rPr>
        <w:t> </w:t>
      </w:r>
      <w:r w:rsidRPr="00873CC2">
        <w:rPr>
          <w:rFonts w:ascii="Times New Roman" w:hAnsi="Times New Roman" w:cs="Times New Roman"/>
          <w:iCs/>
          <w:sz w:val="26"/>
          <w:szCs w:val="26"/>
        </w:rPr>
        <w:t xml:space="preserve">В.І. отримав дохід у вигляді додаткового блага. Така сума коштів включається до оподатковуваного доходу фізичної особи – платника податку. </w:t>
      </w:r>
    </w:p>
    <w:p w14:paraId="5C4534C5" w14:textId="7EDB6395" w:rsidR="005D5E06" w:rsidRPr="00873CC2" w:rsidRDefault="001E2508" w:rsidP="005D5E06">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Відповідно до відомостей з Державного реєстру фізичних осіб – платників податків Куцаровим В.І. не </w:t>
      </w:r>
      <w:r w:rsidR="005D5E06" w:rsidRPr="00873CC2">
        <w:rPr>
          <w:rFonts w:ascii="Times New Roman" w:hAnsi="Times New Roman" w:cs="Times New Roman"/>
          <w:iCs/>
          <w:sz w:val="26"/>
          <w:szCs w:val="26"/>
        </w:rPr>
        <w:t>виконан</w:t>
      </w:r>
      <w:r w:rsidRPr="00873CC2">
        <w:rPr>
          <w:rFonts w:ascii="Times New Roman" w:hAnsi="Times New Roman" w:cs="Times New Roman"/>
          <w:iCs/>
          <w:sz w:val="26"/>
          <w:szCs w:val="26"/>
        </w:rPr>
        <w:t>о</w:t>
      </w:r>
      <w:r w:rsidR="005D5E06" w:rsidRPr="00873CC2">
        <w:rPr>
          <w:rFonts w:ascii="Times New Roman" w:hAnsi="Times New Roman" w:cs="Times New Roman"/>
          <w:iCs/>
          <w:sz w:val="26"/>
          <w:szCs w:val="26"/>
        </w:rPr>
        <w:t xml:space="preserve"> податкового обов’язку зі сплати податків та зборів, що справляються в Україні</w:t>
      </w:r>
      <w:r w:rsidRPr="00873CC2">
        <w:rPr>
          <w:rFonts w:ascii="Times New Roman" w:hAnsi="Times New Roman" w:cs="Times New Roman"/>
          <w:iCs/>
          <w:sz w:val="26"/>
          <w:szCs w:val="26"/>
        </w:rPr>
        <w:t>, з суми вказаного вище доходу.</w:t>
      </w:r>
      <w:r w:rsidR="005D5E06" w:rsidRPr="00873CC2">
        <w:rPr>
          <w:rFonts w:ascii="Times New Roman" w:hAnsi="Times New Roman" w:cs="Times New Roman"/>
          <w:iCs/>
          <w:sz w:val="26"/>
          <w:szCs w:val="26"/>
        </w:rPr>
        <w:t xml:space="preserve"> </w:t>
      </w:r>
      <w:r w:rsidR="00EC6495" w:rsidRPr="00873CC2">
        <w:rPr>
          <w:rFonts w:ascii="Times New Roman" w:hAnsi="Times New Roman" w:cs="Times New Roman"/>
          <w:iCs/>
          <w:sz w:val="26"/>
          <w:szCs w:val="26"/>
        </w:rPr>
        <w:t xml:space="preserve"> </w:t>
      </w:r>
      <w:r w:rsidR="005D5E06" w:rsidRPr="00873CC2">
        <w:rPr>
          <w:rFonts w:ascii="Times New Roman" w:hAnsi="Times New Roman" w:cs="Times New Roman"/>
          <w:iCs/>
          <w:sz w:val="26"/>
          <w:szCs w:val="26"/>
        </w:rPr>
        <w:t xml:space="preserve">Не надано суддею доказів сплати означеного податку і збору податковим агентом, у разі якщо такий факт мав місце. </w:t>
      </w:r>
    </w:p>
    <w:p w14:paraId="1B7E7425" w14:textId="231CB1E1" w:rsidR="00F438D0" w:rsidRPr="00873CC2" w:rsidRDefault="00F438D0" w:rsidP="00F438D0">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Згідно</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з</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вимогами</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підпункту</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«д»</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підпункту</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164.2.17</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пункту</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164.2</w:t>
      </w:r>
      <w:r w:rsidRPr="00873CC2">
        <w:rPr>
          <w:rFonts w:ascii="Times New Roman" w:hAnsi="Times New Roman" w:cs="Times New Roman"/>
          <w:iCs/>
          <w:sz w:val="96"/>
          <w:szCs w:val="96"/>
        </w:rPr>
        <w:t xml:space="preserve"> </w:t>
      </w:r>
      <w:r w:rsidRPr="00873CC2">
        <w:rPr>
          <w:rFonts w:ascii="Times New Roman" w:hAnsi="Times New Roman" w:cs="Times New Roman"/>
          <w:iCs/>
          <w:sz w:val="26"/>
          <w:szCs w:val="26"/>
        </w:rPr>
        <w:t>статті 164 ПК України у разі прощення (анулювання) боргу у громадянина виникає обов’язок подати до податкового органу декларацію про майновий стан і доходи, сплатити податки та збори з такого доходу в порядку та у розмірах, встановлених чинним законодавством України.</w:t>
      </w:r>
    </w:p>
    <w:p w14:paraId="6606571C" w14:textId="39FE7F38" w:rsidR="005D5E06" w:rsidRPr="00873CC2" w:rsidRDefault="005D5E06" w:rsidP="00F438D0">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Суддя Куцаров В.І. не </w:t>
      </w:r>
      <w:r w:rsidR="003F2415" w:rsidRPr="00873CC2">
        <w:rPr>
          <w:rFonts w:ascii="Times New Roman" w:hAnsi="Times New Roman" w:cs="Times New Roman"/>
          <w:iCs/>
          <w:sz w:val="26"/>
          <w:szCs w:val="26"/>
        </w:rPr>
        <w:t>представив</w:t>
      </w:r>
      <w:r w:rsidRPr="00873CC2">
        <w:rPr>
          <w:rFonts w:ascii="Times New Roman" w:hAnsi="Times New Roman" w:cs="Times New Roman"/>
          <w:iCs/>
          <w:sz w:val="26"/>
          <w:szCs w:val="26"/>
        </w:rPr>
        <w:t xml:space="preserve"> Комісії пояснень щодо</w:t>
      </w:r>
      <w:r w:rsidR="00F218D2" w:rsidRPr="00873CC2">
        <w:rPr>
          <w:rFonts w:ascii="Times New Roman" w:hAnsi="Times New Roman" w:cs="Times New Roman"/>
          <w:iCs/>
          <w:sz w:val="26"/>
          <w:szCs w:val="26"/>
        </w:rPr>
        <w:t xml:space="preserve"> не</w:t>
      </w:r>
      <w:r w:rsidRPr="00873CC2">
        <w:rPr>
          <w:rFonts w:ascii="Times New Roman" w:hAnsi="Times New Roman" w:cs="Times New Roman"/>
          <w:iCs/>
          <w:sz w:val="26"/>
          <w:szCs w:val="26"/>
        </w:rPr>
        <w:t xml:space="preserve">подання ним як фізичною особою – платником податків податкової декларації про майновий стан і доходи за </w:t>
      </w:r>
      <w:r w:rsidR="00EC6495" w:rsidRPr="00873CC2">
        <w:rPr>
          <w:rFonts w:ascii="Times New Roman" w:hAnsi="Times New Roman" w:cs="Times New Roman"/>
          <w:iCs/>
          <w:sz w:val="26"/>
          <w:szCs w:val="26"/>
        </w:rPr>
        <w:t>20</w:t>
      </w:r>
      <w:r w:rsidRPr="00873CC2">
        <w:rPr>
          <w:rFonts w:ascii="Times New Roman" w:hAnsi="Times New Roman" w:cs="Times New Roman"/>
          <w:iCs/>
          <w:sz w:val="26"/>
          <w:szCs w:val="26"/>
        </w:rPr>
        <w:t>16 рік із відображенням доходу, отриманого платником як додаткове благо.</w:t>
      </w:r>
    </w:p>
    <w:p w14:paraId="137AD293" w14:textId="14E06592" w:rsidR="00851E81" w:rsidRPr="00873CC2" w:rsidRDefault="00851E81" w:rsidP="00F438D0">
      <w:pPr>
        <w:spacing w:after="0" w:line="240" w:lineRule="auto"/>
        <w:ind w:firstLine="567"/>
        <w:jc w:val="both"/>
        <w:rPr>
          <w:rFonts w:ascii="Times New Roman" w:hAnsi="Times New Roman" w:cs="Times New Roman"/>
          <w:iCs/>
          <w:sz w:val="26"/>
          <w:szCs w:val="26"/>
        </w:rPr>
      </w:pPr>
      <w:r w:rsidRPr="00873CC2">
        <w:rPr>
          <w:rFonts w:ascii="Times New Roman" w:hAnsi="Times New Roman" w:cs="Times New Roman"/>
          <w:iCs/>
          <w:sz w:val="26"/>
          <w:szCs w:val="26"/>
        </w:rPr>
        <w:t xml:space="preserve">Під час проведення співбесіди </w:t>
      </w:r>
      <w:r w:rsidR="002577D4" w:rsidRPr="00873CC2">
        <w:rPr>
          <w:rFonts w:ascii="Times New Roman" w:hAnsi="Times New Roman" w:cs="Times New Roman"/>
          <w:iCs/>
          <w:sz w:val="26"/>
          <w:szCs w:val="26"/>
        </w:rPr>
        <w:t>обговорювалась</w:t>
      </w:r>
      <w:r w:rsidR="000E5183" w:rsidRPr="00873CC2">
        <w:rPr>
          <w:rFonts w:ascii="Times New Roman" w:hAnsi="Times New Roman" w:cs="Times New Roman"/>
          <w:iCs/>
          <w:sz w:val="26"/>
          <w:szCs w:val="26"/>
        </w:rPr>
        <w:t xml:space="preserve"> інформаці</w:t>
      </w:r>
      <w:r w:rsidR="002577D4" w:rsidRPr="00873CC2">
        <w:rPr>
          <w:rFonts w:ascii="Times New Roman" w:hAnsi="Times New Roman" w:cs="Times New Roman"/>
          <w:iCs/>
          <w:sz w:val="26"/>
          <w:szCs w:val="26"/>
        </w:rPr>
        <w:t>я</w:t>
      </w:r>
      <w:r w:rsidR="000E5183" w:rsidRPr="00873CC2">
        <w:rPr>
          <w:rFonts w:ascii="Times New Roman" w:hAnsi="Times New Roman" w:cs="Times New Roman"/>
          <w:iCs/>
          <w:sz w:val="26"/>
          <w:szCs w:val="26"/>
        </w:rPr>
        <w:t xml:space="preserve"> про підстави скасування і зміни судових рішень за останні п’ять років здійснення суддею правосуддя.</w:t>
      </w:r>
    </w:p>
    <w:p w14:paraId="7D271E64" w14:textId="77777777" w:rsidR="000E5183" w:rsidRPr="00873CC2" w:rsidRDefault="000E5183" w:rsidP="00F438D0">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iCs/>
          <w:sz w:val="26"/>
          <w:szCs w:val="26"/>
        </w:rPr>
        <w:t>Згідно з пунктом</w:t>
      </w:r>
      <w:r w:rsidRPr="00873CC2">
        <w:rPr>
          <w:rFonts w:ascii="Times New Roman" w:hAnsi="Times New Roman" w:cs="Times New Roman"/>
          <w:sz w:val="26"/>
          <w:szCs w:val="26"/>
        </w:rPr>
        <w:t xml:space="preserve"> 8 розділу V Положення суддя не пізніше 10 робочих днів з моменту оприлюднення (отримання) повідомлення про призначення кваліфікаційного оцінювання для підтвердження відповідності займаній посаді зобов’язаний подати до Комісії заповнену анкету судді згідно з додатком 1, а також інформацію про підстави скасування і зміни за останні п’ять років здійснення суддею правосуддя судових рішень згідно з додатками 2 і 3.</w:t>
      </w:r>
    </w:p>
    <w:p w14:paraId="3F6AACB7" w14:textId="2E6520DE" w:rsidR="00BF612D" w:rsidRPr="00873CC2" w:rsidRDefault="00BF612D" w:rsidP="00BF612D">
      <w:pPr>
        <w:tabs>
          <w:tab w:val="left" w:pos="567"/>
        </w:tabs>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Указом Президента України від 19.07.2018 № 211/2018 «Про тимчасове переведення суддів» суддю Очаківського міськрайонного суду Миколаївської області Куцарова В.І. переведено шляхом відрядження строком до одного року до Приморського районного суду міста Одеси.</w:t>
      </w:r>
    </w:p>
    <w:p w14:paraId="49185E36" w14:textId="142C5FD3" w:rsidR="00D53733" w:rsidRPr="00873CC2" w:rsidRDefault="003F2415" w:rsidP="00BF612D">
      <w:pPr>
        <w:tabs>
          <w:tab w:val="left" w:pos="567"/>
        </w:tabs>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Стосовно</w:t>
      </w:r>
      <w:r w:rsidR="00D53733" w:rsidRPr="00873CC2">
        <w:rPr>
          <w:rFonts w:ascii="Times New Roman" w:hAnsi="Times New Roman" w:cs="Times New Roman"/>
          <w:sz w:val="26"/>
          <w:szCs w:val="26"/>
        </w:rPr>
        <w:t xml:space="preserve"> надмірного</w:t>
      </w:r>
      <w:r w:rsidR="000E5183" w:rsidRPr="00873CC2">
        <w:rPr>
          <w:rFonts w:ascii="Times New Roman" w:hAnsi="Times New Roman" w:cs="Times New Roman"/>
          <w:sz w:val="26"/>
          <w:szCs w:val="26"/>
        </w:rPr>
        <w:t xml:space="preserve"> судового</w:t>
      </w:r>
      <w:r w:rsidR="00D53733" w:rsidRPr="00873CC2">
        <w:rPr>
          <w:rFonts w:ascii="Times New Roman" w:hAnsi="Times New Roman" w:cs="Times New Roman"/>
          <w:sz w:val="26"/>
          <w:szCs w:val="26"/>
        </w:rPr>
        <w:t xml:space="preserve"> навантаження під час відрядження до Приморського районного суду міста Одеси </w:t>
      </w:r>
      <w:r w:rsidRPr="00873CC2">
        <w:rPr>
          <w:rFonts w:ascii="Times New Roman" w:hAnsi="Times New Roman" w:cs="Times New Roman"/>
          <w:sz w:val="26"/>
          <w:szCs w:val="26"/>
        </w:rPr>
        <w:t>в</w:t>
      </w:r>
      <w:r w:rsidR="00D53733" w:rsidRPr="00873CC2">
        <w:rPr>
          <w:rFonts w:ascii="Times New Roman" w:hAnsi="Times New Roman" w:cs="Times New Roman"/>
          <w:sz w:val="26"/>
          <w:szCs w:val="26"/>
        </w:rPr>
        <w:t xml:space="preserve"> період з 19.07.2018 </w:t>
      </w:r>
      <w:r w:rsidRPr="00873CC2">
        <w:rPr>
          <w:rFonts w:ascii="Times New Roman" w:hAnsi="Times New Roman" w:cs="Times New Roman"/>
          <w:sz w:val="26"/>
          <w:szCs w:val="26"/>
        </w:rPr>
        <w:t>до</w:t>
      </w:r>
      <w:r w:rsidR="00D53733" w:rsidRPr="00873CC2">
        <w:rPr>
          <w:rFonts w:ascii="Times New Roman" w:hAnsi="Times New Roman" w:cs="Times New Roman"/>
          <w:sz w:val="26"/>
          <w:szCs w:val="26"/>
        </w:rPr>
        <w:t xml:space="preserve"> 18.07.2019 суддя пояснив, що воно відповідало середньому показнику навантаження на інших слідчих суддів суду. За період відрядження не </w:t>
      </w:r>
      <w:r w:rsidR="003412DA" w:rsidRPr="00873CC2">
        <w:rPr>
          <w:rFonts w:ascii="Times New Roman" w:hAnsi="Times New Roman" w:cs="Times New Roman"/>
          <w:sz w:val="26"/>
          <w:szCs w:val="26"/>
        </w:rPr>
        <w:t xml:space="preserve">використовував </w:t>
      </w:r>
      <w:r w:rsidR="00D53733" w:rsidRPr="00873CC2">
        <w:rPr>
          <w:rFonts w:ascii="Times New Roman" w:hAnsi="Times New Roman" w:cs="Times New Roman"/>
          <w:sz w:val="26"/>
          <w:szCs w:val="26"/>
        </w:rPr>
        <w:t>відпустки, що зумовило високий показник розглянутих справ.</w:t>
      </w:r>
    </w:p>
    <w:p w14:paraId="1AB14F2C" w14:textId="4ABE2094" w:rsidR="00EA41BB" w:rsidRPr="00873CC2" w:rsidRDefault="003F2415" w:rsidP="00EF7529">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О</w:t>
      </w:r>
      <w:r w:rsidR="002D209B" w:rsidRPr="00873CC2">
        <w:rPr>
          <w:rFonts w:ascii="Times New Roman" w:hAnsi="Times New Roman" w:cs="Times New Roman"/>
          <w:sz w:val="26"/>
          <w:szCs w:val="26"/>
        </w:rPr>
        <w:t>працюва</w:t>
      </w:r>
      <w:r w:rsidRPr="00873CC2">
        <w:rPr>
          <w:rFonts w:ascii="Times New Roman" w:hAnsi="Times New Roman" w:cs="Times New Roman"/>
          <w:sz w:val="26"/>
          <w:szCs w:val="26"/>
        </w:rPr>
        <w:t>вши інформацію</w:t>
      </w:r>
      <w:r w:rsidR="002577D4" w:rsidRPr="00873CC2">
        <w:rPr>
          <w:rFonts w:ascii="Times New Roman" w:hAnsi="Times New Roman" w:cs="Times New Roman"/>
          <w:sz w:val="26"/>
          <w:szCs w:val="26"/>
        </w:rPr>
        <w:t xml:space="preserve"> про змінені </w:t>
      </w:r>
      <w:r w:rsidR="003F0BFE" w:rsidRPr="00873CC2">
        <w:rPr>
          <w:rFonts w:ascii="Times New Roman" w:hAnsi="Times New Roman" w:cs="Times New Roman"/>
          <w:sz w:val="26"/>
          <w:szCs w:val="26"/>
        </w:rPr>
        <w:t>і</w:t>
      </w:r>
      <w:r w:rsidR="002577D4" w:rsidRPr="00873CC2">
        <w:rPr>
          <w:rFonts w:ascii="Times New Roman" w:hAnsi="Times New Roman" w:cs="Times New Roman"/>
          <w:sz w:val="26"/>
          <w:szCs w:val="26"/>
        </w:rPr>
        <w:t xml:space="preserve"> скасовані судові рішення</w:t>
      </w:r>
      <w:r w:rsidR="002D209B" w:rsidRPr="00873CC2">
        <w:rPr>
          <w:rFonts w:ascii="Times New Roman" w:hAnsi="Times New Roman" w:cs="Times New Roman"/>
          <w:sz w:val="26"/>
          <w:szCs w:val="26"/>
        </w:rPr>
        <w:t xml:space="preserve"> за допомогою </w:t>
      </w:r>
      <w:r w:rsidR="00EE6330" w:rsidRPr="00873CC2">
        <w:rPr>
          <w:rFonts w:ascii="Times New Roman" w:hAnsi="Times New Roman" w:cs="Times New Roman"/>
          <w:sz w:val="26"/>
          <w:szCs w:val="26"/>
        </w:rPr>
        <w:t>ЄДРСР</w:t>
      </w:r>
      <w:r w:rsidRPr="00873CC2">
        <w:rPr>
          <w:rFonts w:ascii="Times New Roman" w:hAnsi="Times New Roman" w:cs="Times New Roman"/>
          <w:sz w:val="26"/>
          <w:szCs w:val="26"/>
        </w:rPr>
        <w:t>,</w:t>
      </w:r>
      <w:r w:rsidR="00EE6330" w:rsidRPr="00873CC2">
        <w:rPr>
          <w:rFonts w:ascii="Times New Roman" w:hAnsi="Times New Roman" w:cs="Times New Roman"/>
          <w:sz w:val="26"/>
          <w:szCs w:val="26"/>
        </w:rPr>
        <w:t xml:space="preserve"> </w:t>
      </w:r>
      <w:r w:rsidR="002D209B" w:rsidRPr="00873CC2">
        <w:rPr>
          <w:rFonts w:ascii="Times New Roman" w:hAnsi="Times New Roman" w:cs="Times New Roman"/>
          <w:sz w:val="26"/>
          <w:szCs w:val="26"/>
        </w:rPr>
        <w:t xml:space="preserve">Комісія встановила </w:t>
      </w:r>
      <w:r w:rsidR="00D625D8" w:rsidRPr="00873CC2">
        <w:rPr>
          <w:rFonts w:ascii="Times New Roman" w:hAnsi="Times New Roman" w:cs="Times New Roman"/>
          <w:sz w:val="26"/>
          <w:szCs w:val="26"/>
        </w:rPr>
        <w:t xml:space="preserve">непоодинокі випадки істотного порушення суддею </w:t>
      </w:r>
      <w:r w:rsidR="00B70272" w:rsidRPr="00873CC2">
        <w:rPr>
          <w:rFonts w:ascii="Times New Roman" w:hAnsi="Times New Roman" w:cs="Times New Roman"/>
          <w:sz w:val="26"/>
          <w:szCs w:val="26"/>
        </w:rPr>
        <w:t>вимог кримінального процесуального закону</w:t>
      </w:r>
      <w:r w:rsidR="00D625D8" w:rsidRPr="00873CC2">
        <w:rPr>
          <w:rFonts w:ascii="Times New Roman" w:hAnsi="Times New Roman" w:cs="Times New Roman"/>
          <w:sz w:val="26"/>
          <w:szCs w:val="26"/>
        </w:rPr>
        <w:t xml:space="preserve"> під час здійснення правосуддя</w:t>
      </w:r>
      <w:r w:rsidR="002577D4" w:rsidRPr="00873CC2">
        <w:rPr>
          <w:rFonts w:ascii="Times New Roman" w:hAnsi="Times New Roman" w:cs="Times New Roman"/>
          <w:sz w:val="26"/>
          <w:szCs w:val="26"/>
        </w:rPr>
        <w:t>,</w:t>
      </w:r>
      <w:r w:rsidR="00D625D8" w:rsidRPr="00873CC2">
        <w:rPr>
          <w:rFonts w:ascii="Times New Roman" w:hAnsi="Times New Roman" w:cs="Times New Roman"/>
          <w:sz w:val="26"/>
          <w:szCs w:val="26"/>
        </w:rPr>
        <w:t xml:space="preserve"> зокрема у справах №№ </w:t>
      </w:r>
      <w:r w:rsidR="00B70272" w:rsidRPr="00873CC2">
        <w:rPr>
          <w:rFonts w:ascii="Times New Roman" w:hAnsi="Times New Roman" w:cs="Times New Roman"/>
          <w:sz w:val="26"/>
          <w:szCs w:val="26"/>
        </w:rPr>
        <w:t xml:space="preserve">522/15083/18, 522/20315/18, 522/13807/18, </w:t>
      </w:r>
      <w:r w:rsidR="00286A5B" w:rsidRPr="00873CC2">
        <w:rPr>
          <w:rFonts w:ascii="Times New Roman" w:hAnsi="Times New Roman" w:cs="Times New Roman"/>
          <w:sz w:val="26"/>
          <w:szCs w:val="26"/>
        </w:rPr>
        <w:t xml:space="preserve">522/1848/19, </w:t>
      </w:r>
      <w:r w:rsidR="00B7231E" w:rsidRPr="00873CC2">
        <w:rPr>
          <w:rFonts w:ascii="Times New Roman" w:hAnsi="Times New Roman" w:cs="Times New Roman"/>
          <w:sz w:val="26"/>
          <w:szCs w:val="26"/>
        </w:rPr>
        <w:t xml:space="preserve">522/896/19, </w:t>
      </w:r>
      <w:r w:rsidR="00286A5B" w:rsidRPr="00873CC2">
        <w:rPr>
          <w:rFonts w:ascii="Times New Roman" w:hAnsi="Times New Roman" w:cs="Times New Roman"/>
          <w:sz w:val="26"/>
          <w:szCs w:val="26"/>
        </w:rPr>
        <w:t xml:space="preserve">522/2227/17,  522/19484/18, 522/13398/18. </w:t>
      </w:r>
    </w:p>
    <w:p w14:paraId="7F50342C" w14:textId="42FC1F3D" w:rsidR="00AD6C68" w:rsidRPr="00873CC2" w:rsidRDefault="00EA41BB" w:rsidP="0090716C">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 xml:space="preserve">Відповідно до висновків суду апеляційної інстанції у вказаних справах підставами для скасування судових рішень, постановлених суддею Куцаровим В.І., слугували такі обставини: </w:t>
      </w:r>
      <w:r w:rsidR="00AD6C68" w:rsidRPr="00873CC2">
        <w:rPr>
          <w:rFonts w:ascii="Times New Roman" w:hAnsi="Times New Roman" w:cs="Times New Roman"/>
          <w:sz w:val="26"/>
          <w:szCs w:val="26"/>
        </w:rPr>
        <w:t xml:space="preserve">суддя </w:t>
      </w:r>
      <w:r w:rsidR="00D80A95" w:rsidRPr="00873CC2">
        <w:rPr>
          <w:rFonts w:ascii="Times New Roman" w:hAnsi="Times New Roman" w:cs="Times New Roman"/>
          <w:sz w:val="26"/>
          <w:szCs w:val="26"/>
        </w:rPr>
        <w:t>п</w:t>
      </w:r>
      <w:r w:rsidR="00286A5B" w:rsidRPr="00873CC2">
        <w:rPr>
          <w:rFonts w:ascii="Times New Roman" w:hAnsi="Times New Roman" w:cs="Times New Roman"/>
          <w:sz w:val="26"/>
          <w:szCs w:val="26"/>
        </w:rPr>
        <w:t>оруш</w:t>
      </w:r>
      <w:r w:rsidR="00AD6C68" w:rsidRPr="00873CC2">
        <w:rPr>
          <w:rFonts w:ascii="Times New Roman" w:hAnsi="Times New Roman" w:cs="Times New Roman"/>
          <w:sz w:val="26"/>
          <w:szCs w:val="26"/>
        </w:rPr>
        <w:t>ив</w:t>
      </w:r>
      <w:r w:rsidR="00286A5B" w:rsidRPr="00873CC2">
        <w:rPr>
          <w:rFonts w:ascii="Times New Roman" w:hAnsi="Times New Roman" w:cs="Times New Roman"/>
          <w:sz w:val="26"/>
          <w:szCs w:val="26"/>
        </w:rPr>
        <w:t xml:space="preserve"> вимог</w:t>
      </w:r>
      <w:r w:rsidR="00AD6C68" w:rsidRPr="00873CC2">
        <w:rPr>
          <w:rFonts w:ascii="Times New Roman" w:hAnsi="Times New Roman" w:cs="Times New Roman"/>
          <w:sz w:val="26"/>
          <w:szCs w:val="26"/>
        </w:rPr>
        <w:t>и</w:t>
      </w:r>
      <w:r w:rsidR="00286A5B" w:rsidRPr="00873CC2">
        <w:rPr>
          <w:rFonts w:ascii="Times New Roman" w:hAnsi="Times New Roman" w:cs="Times New Roman"/>
          <w:sz w:val="26"/>
          <w:szCs w:val="26"/>
        </w:rPr>
        <w:t xml:space="preserve"> статті 349 </w:t>
      </w:r>
      <w:r w:rsidR="004B63DF" w:rsidRPr="00873CC2">
        <w:rPr>
          <w:rFonts w:ascii="Times New Roman" w:hAnsi="Times New Roman" w:cs="Times New Roman"/>
          <w:sz w:val="26"/>
          <w:szCs w:val="26"/>
        </w:rPr>
        <w:t>Кримінального процесуального кодексу України (далі – КПК України)</w:t>
      </w:r>
      <w:r w:rsidR="008103E6" w:rsidRPr="00873CC2">
        <w:rPr>
          <w:rFonts w:ascii="Times New Roman" w:hAnsi="Times New Roman" w:cs="Times New Roman"/>
          <w:sz w:val="26"/>
          <w:szCs w:val="26"/>
        </w:rPr>
        <w:t xml:space="preserve">, яка </w:t>
      </w:r>
      <w:r w:rsidR="00286A5B" w:rsidRPr="00873CC2">
        <w:rPr>
          <w:rFonts w:ascii="Times New Roman" w:hAnsi="Times New Roman" w:cs="Times New Roman"/>
          <w:sz w:val="26"/>
          <w:szCs w:val="26"/>
        </w:rPr>
        <w:t xml:space="preserve">визначає обсяг та порядок дослідження доказів на підтвердження </w:t>
      </w:r>
      <w:r w:rsidR="008103E6" w:rsidRPr="00873CC2">
        <w:rPr>
          <w:rFonts w:ascii="Times New Roman" w:hAnsi="Times New Roman" w:cs="Times New Roman"/>
          <w:sz w:val="26"/>
          <w:szCs w:val="26"/>
        </w:rPr>
        <w:t>обставин, які підлягають доказуванню в кримінальному провадженні</w:t>
      </w:r>
      <w:r w:rsidRPr="00873CC2">
        <w:rPr>
          <w:rFonts w:ascii="Times New Roman" w:hAnsi="Times New Roman" w:cs="Times New Roman"/>
          <w:sz w:val="26"/>
          <w:szCs w:val="26"/>
        </w:rPr>
        <w:t xml:space="preserve">; </w:t>
      </w:r>
      <w:r w:rsidR="00AD6C68" w:rsidRPr="00873CC2">
        <w:rPr>
          <w:rFonts w:ascii="Times New Roman" w:hAnsi="Times New Roman" w:cs="Times New Roman"/>
          <w:sz w:val="26"/>
          <w:szCs w:val="26"/>
        </w:rPr>
        <w:t xml:space="preserve">суддя </w:t>
      </w:r>
      <w:r w:rsidR="008103E6" w:rsidRPr="00873CC2">
        <w:rPr>
          <w:rFonts w:ascii="Times New Roman" w:hAnsi="Times New Roman" w:cs="Times New Roman"/>
          <w:sz w:val="26"/>
          <w:szCs w:val="26"/>
        </w:rPr>
        <w:t>здійсн</w:t>
      </w:r>
      <w:r w:rsidR="00AD6C68" w:rsidRPr="00873CC2">
        <w:rPr>
          <w:rFonts w:ascii="Times New Roman" w:hAnsi="Times New Roman" w:cs="Times New Roman"/>
          <w:sz w:val="26"/>
          <w:szCs w:val="26"/>
        </w:rPr>
        <w:t>ив</w:t>
      </w:r>
      <w:r w:rsidR="008103E6" w:rsidRPr="00873CC2">
        <w:rPr>
          <w:rFonts w:ascii="Times New Roman" w:hAnsi="Times New Roman" w:cs="Times New Roman"/>
          <w:sz w:val="26"/>
          <w:szCs w:val="26"/>
        </w:rPr>
        <w:t xml:space="preserve"> розгляд обвинувального акт</w:t>
      </w:r>
      <w:r w:rsidR="003F2415" w:rsidRPr="00873CC2">
        <w:rPr>
          <w:rFonts w:ascii="Times New Roman" w:hAnsi="Times New Roman" w:cs="Times New Roman"/>
          <w:sz w:val="26"/>
          <w:szCs w:val="26"/>
        </w:rPr>
        <w:t xml:space="preserve">а </w:t>
      </w:r>
      <w:r w:rsidR="008103E6" w:rsidRPr="00873CC2">
        <w:rPr>
          <w:rFonts w:ascii="Times New Roman" w:hAnsi="Times New Roman" w:cs="Times New Roman"/>
          <w:sz w:val="26"/>
          <w:szCs w:val="26"/>
        </w:rPr>
        <w:t>за обвинуваченням особи фактично без стадії судового розгляду</w:t>
      </w:r>
      <w:r w:rsidRPr="00873CC2">
        <w:rPr>
          <w:rFonts w:ascii="Times New Roman" w:hAnsi="Times New Roman" w:cs="Times New Roman"/>
          <w:sz w:val="26"/>
          <w:szCs w:val="26"/>
        </w:rPr>
        <w:t xml:space="preserve">; </w:t>
      </w:r>
      <w:r w:rsidR="00B7231E" w:rsidRPr="00873CC2">
        <w:rPr>
          <w:rFonts w:ascii="Times New Roman" w:hAnsi="Times New Roman" w:cs="Times New Roman"/>
          <w:sz w:val="26"/>
          <w:szCs w:val="26"/>
        </w:rPr>
        <w:t xml:space="preserve">застосовуючи </w:t>
      </w:r>
      <w:r w:rsidR="008103E6" w:rsidRPr="00873CC2">
        <w:rPr>
          <w:rFonts w:ascii="Times New Roman" w:hAnsi="Times New Roman" w:cs="Times New Roman"/>
          <w:sz w:val="26"/>
          <w:szCs w:val="26"/>
        </w:rPr>
        <w:t>запобіжний захід строком на 30 днів</w:t>
      </w:r>
      <w:r w:rsidR="00B7231E" w:rsidRPr="00873CC2">
        <w:rPr>
          <w:rFonts w:ascii="Times New Roman" w:hAnsi="Times New Roman" w:cs="Times New Roman"/>
          <w:sz w:val="26"/>
          <w:szCs w:val="26"/>
        </w:rPr>
        <w:t xml:space="preserve">, в ухвалі суду </w:t>
      </w:r>
      <w:r w:rsidRPr="00873CC2">
        <w:rPr>
          <w:rFonts w:ascii="Times New Roman" w:hAnsi="Times New Roman" w:cs="Times New Roman"/>
          <w:sz w:val="26"/>
          <w:szCs w:val="26"/>
        </w:rPr>
        <w:t xml:space="preserve">суддя </w:t>
      </w:r>
      <w:r w:rsidR="00B7231E" w:rsidRPr="00873CC2">
        <w:rPr>
          <w:rFonts w:ascii="Times New Roman" w:hAnsi="Times New Roman" w:cs="Times New Roman"/>
          <w:sz w:val="26"/>
          <w:szCs w:val="26"/>
        </w:rPr>
        <w:t>неправильно визначив дату, до</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якої</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він</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діє</w:t>
      </w:r>
      <w:r w:rsidRPr="00873CC2">
        <w:rPr>
          <w:rFonts w:ascii="Times New Roman" w:hAnsi="Times New Roman" w:cs="Times New Roman"/>
          <w:sz w:val="26"/>
          <w:szCs w:val="26"/>
        </w:rPr>
        <w:t>;</w:t>
      </w:r>
      <w:r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обираючи</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запобіжний</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захід</w:t>
      </w:r>
      <w:r w:rsidR="003F2415" w:rsidRPr="00873CC2">
        <w:rPr>
          <w:rFonts w:ascii="Times New Roman" w:hAnsi="Times New Roman" w:cs="Times New Roman"/>
          <w:sz w:val="26"/>
          <w:szCs w:val="26"/>
        </w:rPr>
        <w:t>,</w:t>
      </w:r>
      <w:r w:rsidR="00B7231E" w:rsidRPr="00873CC2">
        <w:rPr>
          <w:rFonts w:ascii="Times New Roman" w:hAnsi="Times New Roman" w:cs="Times New Roman"/>
          <w:sz w:val="48"/>
          <w:szCs w:val="48"/>
        </w:rPr>
        <w:t xml:space="preserve"> </w:t>
      </w:r>
      <w:r w:rsidR="00491DD0" w:rsidRPr="00873CC2">
        <w:rPr>
          <w:rFonts w:ascii="Times New Roman" w:hAnsi="Times New Roman" w:cs="Times New Roman"/>
          <w:sz w:val="26"/>
          <w:szCs w:val="26"/>
        </w:rPr>
        <w:t>суддя</w:t>
      </w:r>
      <w:r w:rsidR="00491DD0" w:rsidRPr="00873CC2">
        <w:rPr>
          <w:rFonts w:ascii="Times New Roman" w:hAnsi="Times New Roman" w:cs="Times New Roman"/>
          <w:sz w:val="48"/>
          <w:szCs w:val="48"/>
        </w:rPr>
        <w:t xml:space="preserve"> </w:t>
      </w:r>
      <w:r w:rsidR="00491DD0" w:rsidRPr="00873CC2">
        <w:rPr>
          <w:rFonts w:ascii="Times New Roman" w:hAnsi="Times New Roman" w:cs="Times New Roman"/>
          <w:sz w:val="26"/>
          <w:szCs w:val="26"/>
        </w:rPr>
        <w:t>визначив</w:t>
      </w:r>
      <w:r w:rsidR="00B7231E" w:rsidRPr="00873CC2">
        <w:rPr>
          <w:rFonts w:ascii="Times New Roman" w:hAnsi="Times New Roman" w:cs="Times New Roman"/>
          <w:sz w:val="48"/>
          <w:szCs w:val="48"/>
        </w:rPr>
        <w:t xml:space="preserve"> </w:t>
      </w:r>
      <w:r w:rsidR="00B7231E" w:rsidRPr="00873CC2">
        <w:rPr>
          <w:rFonts w:ascii="Times New Roman" w:hAnsi="Times New Roman" w:cs="Times New Roman"/>
          <w:sz w:val="26"/>
          <w:szCs w:val="26"/>
        </w:rPr>
        <w:t>застав</w:t>
      </w:r>
      <w:r w:rsidR="00491DD0" w:rsidRPr="00873CC2">
        <w:rPr>
          <w:rFonts w:ascii="Times New Roman" w:hAnsi="Times New Roman" w:cs="Times New Roman"/>
          <w:sz w:val="26"/>
          <w:szCs w:val="26"/>
        </w:rPr>
        <w:t>у</w:t>
      </w:r>
      <w:r w:rsidR="00491DD0" w:rsidRPr="00873CC2">
        <w:rPr>
          <w:rFonts w:ascii="Times New Roman" w:hAnsi="Times New Roman" w:cs="Times New Roman"/>
          <w:sz w:val="48"/>
          <w:szCs w:val="48"/>
        </w:rPr>
        <w:t xml:space="preserve"> </w:t>
      </w:r>
      <w:r w:rsidR="003F2415" w:rsidRPr="00873CC2">
        <w:rPr>
          <w:rFonts w:ascii="Times New Roman" w:hAnsi="Times New Roman" w:cs="Times New Roman"/>
          <w:sz w:val="26"/>
          <w:szCs w:val="26"/>
        </w:rPr>
        <w:t>в</w:t>
      </w:r>
      <w:r w:rsidR="00491DD0" w:rsidRPr="00873CC2">
        <w:rPr>
          <w:rFonts w:ascii="Times New Roman" w:hAnsi="Times New Roman" w:cs="Times New Roman"/>
          <w:sz w:val="48"/>
          <w:szCs w:val="48"/>
        </w:rPr>
        <w:t xml:space="preserve"> </w:t>
      </w:r>
      <w:r w:rsidR="00491DD0" w:rsidRPr="00873CC2">
        <w:rPr>
          <w:rFonts w:ascii="Times New Roman" w:hAnsi="Times New Roman" w:cs="Times New Roman"/>
          <w:sz w:val="26"/>
          <w:szCs w:val="26"/>
        </w:rPr>
        <w:t>розмірі</w:t>
      </w:r>
      <w:r w:rsidR="00491DD0" w:rsidRPr="00873CC2">
        <w:rPr>
          <w:rFonts w:ascii="Times New Roman" w:hAnsi="Times New Roman" w:cs="Times New Roman"/>
          <w:sz w:val="48"/>
          <w:szCs w:val="48"/>
        </w:rPr>
        <w:t xml:space="preserve"> </w:t>
      </w:r>
      <w:r w:rsidR="00491DD0" w:rsidRPr="00873CC2">
        <w:rPr>
          <w:rFonts w:ascii="Times New Roman" w:hAnsi="Times New Roman" w:cs="Times New Roman"/>
          <w:sz w:val="26"/>
          <w:szCs w:val="26"/>
        </w:rPr>
        <w:t>130</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розмірів</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прожиткового</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мінімуму</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для</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працездатних</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осіб,</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що</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становить</w:t>
      </w:r>
      <w:r w:rsidR="00491DD0" w:rsidRPr="00873CC2">
        <w:rPr>
          <w:rFonts w:ascii="Times New Roman" w:hAnsi="Times New Roman" w:cs="Times New Roman"/>
          <w:sz w:val="44"/>
          <w:szCs w:val="44"/>
        </w:rPr>
        <w:t xml:space="preserve"> </w:t>
      </w:r>
      <w:r w:rsidR="00491DD0" w:rsidRPr="00873CC2">
        <w:rPr>
          <w:rFonts w:ascii="Times New Roman" w:hAnsi="Times New Roman" w:cs="Times New Roman"/>
          <w:sz w:val="26"/>
          <w:szCs w:val="26"/>
        </w:rPr>
        <w:t>249</w:t>
      </w:r>
      <w:r w:rsidR="008F679D" w:rsidRPr="00873CC2">
        <w:rPr>
          <w:rFonts w:ascii="Times New Roman" w:hAnsi="Times New Roman" w:cs="Times New Roman"/>
          <w:sz w:val="26"/>
          <w:szCs w:val="26"/>
        </w:rPr>
        <w:t> </w:t>
      </w:r>
      <w:r w:rsidR="00491DD0" w:rsidRPr="00873CC2">
        <w:rPr>
          <w:rFonts w:ascii="Times New Roman" w:hAnsi="Times New Roman" w:cs="Times New Roman"/>
          <w:sz w:val="26"/>
          <w:szCs w:val="26"/>
        </w:rPr>
        <w:t>730 грн</w:t>
      </w:r>
      <w:r w:rsidR="00EE6330" w:rsidRPr="00873CC2">
        <w:rPr>
          <w:rFonts w:ascii="Times New Roman" w:hAnsi="Times New Roman" w:cs="Times New Roman"/>
          <w:sz w:val="26"/>
          <w:szCs w:val="26"/>
        </w:rPr>
        <w:t>,</w:t>
      </w:r>
      <w:r w:rsidR="00491DD0" w:rsidRPr="00873CC2">
        <w:rPr>
          <w:rFonts w:ascii="Times New Roman" w:hAnsi="Times New Roman" w:cs="Times New Roman"/>
          <w:sz w:val="26"/>
          <w:szCs w:val="26"/>
        </w:rPr>
        <w:t xml:space="preserve"> але остаточно встановив </w:t>
      </w:r>
      <w:r w:rsidR="00D80A95" w:rsidRPr="00873CC2">
        <w:rPr>
          <w:rFonts w:ascii="Times New Roman" w:hAnsi="Times New Roman" w:cs="Times New Roman"/>
          <w:sz w:val="26"/>
          <w:szCs w:val="26"/>
        </w:rPr>
        <w:t>такий розмір</w:t>
      </w:r>
      <w:r w:rsidR="00491DD0" w:rsidRPr="00873CC2">
        <w:rPr>
          <w:rFonts w:ascii="Times New Roman" w:hAnsi="Times New Roman" w:cs="Times New Roman"/>
          <w:sz w:val="26"/>
          <w:szCs w:val="26"/>
        </w:rPr>
        <w:t xml:space="preserve"> у 2</w:t>
      </w:r>
      <w:r w:rsidR="00D80A95" w:rsidRPr="00873CC2">
        <w:rPr>
          <w:rFonts w:ascii="Times New Roman" w:hAnsi="Times New Roman" w:cs="Times New Roman"/>
          <w:sz w:val="26"/>
          <w:szCs w:val="26"/>
        </w:rPr>
        <w:t> </w:t>
      </w:r>
      <w:r w:rsidR="00491DD0" w:rsidRPr="00873CC2">
        <w:rPr>
          <w:rFonts w:ascii="Times New Roman" w:hAnsi="Times New Roman" w:cs="Times New Roman"/>
          <w:sz w:val="26"/>
          <w:szCs w:val="26"/>
        </w:rPr>
        <w:t>500</w:t>
      </w:r>
      <w:r w:rsidR="00D80A95" w:rsidRPr="00873CC2">
        <w:rPr>
          <w:rFonts w:ascii="Times New Roman" w:hAnsi="Times New Roman" w:cs="Times New Roman"/>
          <w:sz w:val="26"/>
          <w:szCs w:val="26"/>
        </w:rPr>
        <w:t xml:space="preserve"> </w:t>
      </w:r>
      <w:r w:rsidR="00491DD0" w:rsidRPr="00873CC2">
        <w:rPr>
          <w:rFonts w:ascii="Times New Roman" w:hAnsi="Times New Roman" w:cs="Times New Roman"/>
          <w:sz w:val="26"/>
          <w:szCs w:val="26"/>
        </w:rPr>
        <w:t>000 грн, що суперечить одне одному</w:t>
      </w:r>
      <w:r w:rsidRPr="00873CC2">
        <w:rPr>
          <w:rFonts w:ascii="Times New Roman" w:hAnsi="Times New Roman" w:cs="Times New Roman"/>
          <w:sz w:val="26"/>
          <w:szCs w:val="26"/>
        </w:rPr>
        <w:t xml:space="preserve">; </w:t>
      </w:r>
      <w:r w:rsidR="00D80A95" w:rsidRPr="00873CC2">
        <w:rPr>
          <w:rFonts w:ascii="Times New Roman" w:hAnsi="Times New Roman" w:cs="Times New Roman"/>
          <w:sz w:val="26"/>
          <w:szCs w:val="26"/>
        </w:rPr>
        <w:t xml:space="preserve">відсутність у матеріалах кримінального провадження журналу судового засідання </w:t>
      </w:r>
      <w:r w:rsidR="00A61E4C" w:rsidRPr="00873CC2">
        <w:rPr>
          <w:rFonts w:ascii="Times New Roman" w:hAnsi="Times New Roman" w:cs="Times New Roman"/>
          <w:sz w:val="26"/>
          <w:szCs w:val="26"/>
        </w:rPr>
        <w:t>щодо</w:t>
      </w:r>
      <w:r w:rsidR="00D80A95" w:rsidRPr="00873CC2">
        <w:rPr>
          <w:rFonts w:ascii="Times New Roman" w:hAnsi="Times New Roman" w:cs="Times New Roman"/>
          <w:sz w:val="26"/>
          <w:szCs w:val="26"/>
        </w:rPr>
        <w:t xml:space="preserve"> розгляд</w:t>
      </w:r>
      <w:r w:rsidR="0090716C" w:rsidRPr="00873CC2">
        <w:rPr>
          <w:rFonts w:ascii="Times New Roman" w:hAnsi="Times New Roman" w:cs="Times New Roman"/>
          <w:sz w:val="26"/>
          <w:szCs w:val="26"/>
        </w:rPr>
        <w:t>у</w:t>
      </w:r>
      <w:r w:rsidRPr="00873CC2">
        <w:rPr>
          <w:rFonts w:ascii="Times New Roman" w:hAnsi="Times New Roman" w:cs="Times New Roman"/>
          <w:sz w:val="26"/>
          <w:szCs w:val="26"/>
        </w:rPr>
        <w:t xml:space="preserve"> суддею</w:t>
      </w:r>
      <w:r w:rsidR="00D80A95" w:rsidRPr="00873CC2">
        <w:rPr>
          <w:rFonts w:ascii="Times New Roman" w:hAnsi="Times New Roman" w:cs="Times New Roman"/>
          <w:sz w:val="26"/>
          <w:szCs w:val="26"/>
        </w:rPr>
        <w:t xml:space="preserve"> питання про застосування запобіжного заходу</w:t>
      </w:r>
      <w:r w:rsidRPr="00873CC2">
        <w:rPr>
          <w:rFonts w:ascii="Times New Roman" w:hAnsi="Times New Roman" w:cs="Times New Roman"/>
          <w:sz w:val="26"/>
          <w:szCs w:val="26"/>
        </w:rPr>
        <w:t xml:space="preserve">; суддя </w:t>
      </w:r>
      <w:r w:rsidR="00AD6C68" w:rsidRPr="00873CC2">
        <w:rPr>
          <w:rFonts w:ascii="Times New Roman" w:hAnsi="Times New Roman" w:cs="Times New Roman"/>
          <w:sz w:val="26"/>
          <w:szCs w:val="26"/>
        </w:rPr>
        <w:t xml:space="preserve">розглянув скаргу на постанову слідчого без виклику у справі </w:t>
      </w:r>
      <w:r w:rsidRPr="00873CC2">
        <w:rPr>
          <w:rFonts w:ascii="Times New Roman" w:hAnsi="Times New Roman" w:cs="Times New Roman"/>
          <w:sz w:val="26"/>
          <w:szCs w:val="26"/>
        </w:rPr>
        <w:t>с</w:t>
      </w:r>
      <w:r w:rsidR="00AD6C68" w:rsidRPr="00873CC2">
        <w:rPr>
          <w:rFonts w:ascii="Times New Roman" w:hAnsi="Times New Roman" w:cs="Times New Roman"/>
          <w:sz w:val="26"/>
          <w:szCs w:val="26"/>
        </w:rPr>
        <w:t>торін провадження</w:t>
      </w:r>
      <w:r w:rsidRPr="00873CC2">
        <w:rPr>
          <w:rFonts w:ascii="Times New Roman" w:hAnsi="Times New Roman" w:cs="Times New Roman"/>
          <w:sz w:val="26"/>
          <w:szCs w:val="26"/>
        </w:rPr>
        <w:t>.</w:t>
      </w:r>
    </w:p>
    <w:p w14:paraId="1A254445" w14:textId="5A85E82B" w:rsidR="00701F10" w:rsidRPr="00873CC2" w:rsidRDefault="00701F10" w:rsidP="00701F10">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Комісія звернула </w:t>
      </w:r>
      <w:r w:rsidR="00A61E4C" w:rsidRPr="00873CC2">
        <w:rPr>
          <w:rFonts w:ascii="Times New Roman" w:hAnsi="Times New Roman" w:cs="Times New Roman"/>
          <w:sz w:val="26"/>
          <w:szCs w:val="26"/>
        </w:rPr>
        <w:t xml:space="preserve">увагу </w:t>
      </w:r>
      <w:r w:rsidRPr="00873CC2">
        <w:rPr>
          <w:rFonts w:ascii="Times New Roman" w:hAnsi="Times New Roman" w:cs="Times New Roman"/>
          <w:sz w:val="26"/>
          <w:szCs w:val="26"/>
        </w:rPr>
        <w:t>на</w:t>
      </w:r>
      <w:r w:rsidR="006E0F4F" w:rsidRPr="00873CC2">
        <w:rPr>
          <w:rFonts w:ascii="Times New Roman" w:hAnsi="Times New Roman" w:cs="Times New Roman"/>
          <w:sz w:val="26"/>
          <w:szCs w:val="26"/>
        </w:rPr>
        <w:t xml:space="preserve"> факт істотного порушення суддею </w:t>
      </w:r>
      <w:r w:rsidR="00701CB4" w:rsidRPr="00873CC2">
        <w:rPr>
          <w:rFonts w:ascii="Times New Roman" w:hAnsi="Times New Roman" w:cs="Times New Roman"/>
          <w:sz w:val="26"/>
          <w:szCs w:val="26"/>
        </w:rPr>
        <w:t xml:space="preserve">Куцаровим В.І. </w:t>
      </w:r>
      <w:r w:rsidR="006E0F4F" w:rsidRPr="00873CC2">
        <w:rPr>
          <w:rFonts w:ascii="Times New Roman" w:hAnsi="Times New Roman" w:cs="Times New Roman"/>
          <w:sz w:val="26"/>
          <w:szCs w:val="26"/>
        </w:rPr>
        <w:t>вимог кримінального процесуального закону під час розгляду справи</w:t>
      </w:r>
      <w:r w:rsidR="00F218D2" w:rsidRPr="00873CC2">
        <w:rPr>
          <w:rFonts w:ascii="Times New Roman" w:hAnsi="Times New Roman" w:cs="Times New Roman"/>
          <w:sz w:val="26"/>
          <w:szCs w:val="26"/>
        </w:rPr>
        <w:t xml:space="preserve"> </w:t>
      </w:r>
      <w:r w:rsidR="006E0F4F" w:rsidRPr="00873CC2">
        <w:rPr>
          <w:rFonts w:ascii="Times New Roman" w:hAnsi="Times New Roman" w:cs="Times New Roman"/>
          <w:sz w:val="26"/>
          <w:szCs w:val="26"/>
        </w:rPr>
        <w:t>№</w:t>
      </w:r>
      <w:r w:rsidR="008F679D" w:rsidRPr="00873CC2">
        <w:rPr>
          <w:rFonts w:ascii="Times New Roman" w:hAnsi="Times New Roman" w:cs="Times New Roman"/>
          <w:sz w:val="26"/>
          <w:szCs w:val="26"/>
        </w:rPr>
        <w:t> </w:t>
      </w:r>
      <w:r w:rsidR="006E0F4F" w:rsidRPr="00873CC2">
        <w:rPr>
          <w:rFonts w:ascii="Times New Roman" w:hAnsi="Times New Roman" w:cs="Times New Roman"/>
          <w:sz w:val="26"/>
          <w:szCs w:val="26"/>
        </w:rPr>
        <w:t>522/19484/18</w:t>
      </w:r>
      <w:r w:rsidRPr="00873CC2">
        <w:rPr>
          <w:rFonts w:ascii="Times New Roman" w:hAnsi="Times New Roman" w:cs="Times New Roman"/>
          <w:sz w:val="26"/>
          <w:szCs w:val="26"/>
        </w:rPr>
        <w:t xml:space="preserve">. Апеляційний суд, </w:t>
      </w:r>
      <w:r w:rsidR="00625E8F" w:rsidRPr="00873CC2">
        <w:rPr>
          <w:rFonts w:ascii="Times New Roman" w:hAnsi="Times New Roman" w:cs="Times New Roman"/>
          <w:sz w:val="26"/>
          <w:szCs w:val="26"/>
        </w:rPr>
        <w:t>скасовуючи</w:t>
      </w:r>
      <w:r w:rsidRPr="00873CC2">
        <w:rPr>
          <w:rFonts w:ascii="Times New Roman" w:hAnsi="Times New Roman" w:cs="Times New Roman"/>
          <w:sz w:val="26"/>
          <w:szCs w:val="26"/>
        </w:rPr>
        <w:t xml:space="preserve"> ухвалу про виправлення описки</w:t>
      </w:r>
      <w:r w:rsidR="00625E8F" w:rsidRPr="00873CC2">
        <w:rPr>
          <w:rFonts w:ascii="Times New Roman" w:hAnsi="Times New Roman" w:cs="Times New Roman"/>
          <w:sz w:val="26"/>
          <w:szCs w:val="26"/>
        </w:rPr>
        <w:t xml:space="preserve"> у вироку</w:t>
      </w:r>
      <w:r w:rsidRPr="00873CC2">
        <w:rPr>
          <w:rFonts w:ascii="Times New Roman" w:hAnsi="Times New Roman" w:cs="Times New Roman"/>
          <w:sz w:val="26"/>
          <w:szCs w:val="26"/>
        </w:rPr>
        <w:t xml:space="preserve">, виходив з того, що суддя </w:t>
      </w:r>
      <w:r w:rsidR="00625E8F" w:rsidRPr="00873CC2">
        <w:rPr>
          <w:rFonts w:ascii="Times New Roman" w:hAnsi="Times New Roman" w:cs="Times New Roman"/>
          <w:sz w:val="26"/>
          <w:szCs w:val="26"/>
        </w:rPr>
        <w:t xml:space="preserve">фактично змінив </w:t>
      </w:r>
      <w:r w:rsidR="00F218D2" w:rsidRPr="00873CC2">
        <w:rPr>
          <w:rFonts w:ascii="Times New Roman" w:hAnsi="Times New Roman" w:cs="Times New Roman"/>
          <w:sz w:val="26"/>
          <w:szCs w:val="26"/>
        </w:rPr>
        <w:t>вирок</w:t>
      </w:r>
      <w:r w:rsidR="00625E8F" w:rsidRPr="00873CC2">
        <w:rPr>
          <w:rFonts w:ascii="Times New Roman" w:hAnsi="Times New Roman" w:cs="Times New Roman"/>
          <w:sz w:val="26"/>
          <w:szCs w:val="26"/>
        </w:rPr>
        <w:t xml:space="preserve"> в частині призначення додаткового покарання, що не є виправленням </w:t>
      </w:r>
      <w:r w:rsidRPr="00873CC2">
        <w:rPr>
          <w:rFonts w:ascii="Times New Roman" w:hAnsi="Times New Roman" w:cs="Times New Roman"/>
          <w:sz w:val="26"/>
          <w:szCs w:val="26"/>
        </w:rPr>
        <w:t>описк</w:t>
      </w:r>
      <w:r w:rsidR="00625E8F" w:rsidRPr="00873CC2">
        <w:rPr>
          <w:rFonts w:ascii="Times New Roman" w:hAnsi="Times New Roman" w:cs="Times New Roman"/>
          <w:sz w:val="26"/>
          <w:szCs w:val="26"/>
        </w:rPr>
        <w:t>и</w:t>
      </w:r>
      <w:r w:rsidRPr="00873CC2">
        <w:rPr>
          <w:rFonts w:ascii="Times New Roman" w:hAnsi="Times New Roman" w:cs="Times New Roman"/>
          <w:sz w:val="26"/>
          <w:szCs w:val="26"/>
        </w:rPr>
        <w:t xml:space="preserve"> чи арифметичн</w:t>
      </w:r>
      <w:r w:rsidR="00625E8F" w:rsidRPr="00873CC2">
        <w:rPr>
          <w:rFonts w:ascii="Times New Roman" w:hAnsi="Times New Roman" w:cs="Times New Roman"/>
          <w:sz w:val="26"/>
          <w:szCs w:val="26"/>
        </w:rPr>
        <w:t>ої</w:t>
      </w:r>
      <w:r w:rsidRPr="00873CC2">
        <w:rPr>
          <w:rFonts w:ascii="Times New Roman" w:hAnsi="Times New Roman" w:cs="Times New Roman"/>
          <w:sz w:val="26"/>
          <w:szCs w:val="26"/>
        </w:rPr>
        <w:t xml:space="preserve"> помилк</w:t>
      </w:r>
      <w:r w:rsidR="00625E8F" w:rsidRPr="00873CC2">
        <w:rPr>
          <w:rFonts w:ascii="Times New Roman" w:hAnsi="Times New Roman" w:cs="Times New Roman"/>
          <w:sz w:val="26"/>
          <w:szCs w:val="26"/>
        </w:rPr>
        <w:t>и</w:t>
      </w:r>
      <w:r w:rsidR="00F218D2" w:rsidRPr="00873CC2">
        <w:rPr>
          <w:rFonts w:ascii="Times New Roman" w:hAnsi="Times New Roman" w:cs="Times New Roman"/>
          <w:sz w:val="26"/>
          <w:szCs w:val="26"/>
        </w:rPr>
        <w:t xml:space="preserve">. </w:t>
      </w:r>
      <w:r w:rsidR="00625E8F" w:rsidRPr="00873CC2">
        <w:rPr>
          <w:rFonts w:ascii="Times New Roman" w:hAnsi="Times New Roman" w:cs="Times New Roman"/>
          <w:sz w:val="26"/>
          <w:szCs w:val="26"/>
        </w:rPr>
        <w:t xml:space="preserve"> </w:t>
      </w:r>
      <w:r w:rsidRPr="00873CC2">
        <w:rPr>
          <w:rFonts w:ascii="Times New Roman" w:hAnsi="Times New Roman" w:cs="Times New Roman"/>
          <w:sz w:val="26"/>
          <w:szCs w:val="26"/>
        </w:rPr>
        <w:t xml:space="preserve">Крім того, </w:t>
      </w:r>
      <w:r w:rsidR="00F218D2" w:rsidRPr="00873CC2">
        <w:rPr>
          <w:rFonts w:ascii="Times New Roman" w:hAnsi="Times New Roman" w:cs="Times New Roman"/>
          <w:sz w:val="26"/>
          <w:szCs w:val="26"/>
        </w:rPr>
        <w:t xml:space="preserve">апеляційний </w:t>
      </w:r>
      <w:r w:rsidR="00625E8F" w:rsidRPr="00873CC2">
        <w:rPr>
          <w:rFonts w:ascii="Times New Roman" w:hAnsi="Times New Roman" w:cs="Times New Roman"/>
          <w:sz w:val="26"/>
          <w:szCs w:val="26"/>
        </w:rPr>
        <w:t xml:space="preserve">суд посилався на те, що </w:t>
      </w:r>
      <w:r w:rsidRPr="00873CC2">
        <w:rPr>
          <w:rFonts w:ascii="Times New Roman" w:hAnsi="Times New Roman" w:cs="Times New Roman"/>
          <w:sz w:val="26"/>
          <w:szCs w:val="26"/>
        </w:rPr>
        <w:t>ухвала була винесена незаконним складом суду за відсутності секретаря та інших учасників провадження</w:t>
      </w:r>
      <w:r w:rsidR="00625E8F" w:rsidRPr="00873CC2">
        <w:rPr>
          <w:rFonts w:ascii="Times New Roman" w:hAnsi="Times New Roman" w:cs="Times New Roman"/>
          <w:sz w:val="26"/>
          <w:szCs w:val="26"/>
        </w:rPr>
        <w:t xml:space="preserve">, а також на те, що в матеріалах справи відсутній журнал судового засідання та </w:t>
      </w:r>
      <w:r w:rsidR="00A61E4C" w:rsidRPr="00873CC2">
        <w:rPr>
          <w:rFonts w:ascii="Times New Roman" w:hAnsi="Times New Roman" w:cs="Times New Roman"/>
          <w:sz w:val="26"/>
          <w:szCs w:val="26"/>
        </w:rPr>
        <w:t>відповідний</w:t>
      </w:r>
      <w:r w:rsidR="009A5381" w:rsidRPr="00873CC2">
        <w:rPr>
          <w:rFonts w:ascii="Times New Roman" w:hAnsi="Times New Roman" w:cs="Times New Roman"/>
          <w:sz w:val="26"/>
          <w:szCs w:val="26"/>
        </w:rPr>
        <w:t xml:space="preserve"> запис</w:t>
      </w:r>
      <w:r w:rsidR="00A61E4C" w:rsidRPr="00873CC2">
        <w:rPr>
          <w:rFonts w:ascii="Times New Roman" w:hAnsi="Times New Roman" w:cs="Times New Roman"/>
          <w:sz w:val="26"/>
          <w:szCs w:val="26"/>
        </w:rPr>
        <w:t xml:space="preserve"> у</w:t>
      </w:r>
      <w:r w:rsidR="009A5381" w:rsidRPr="00873CC2">
        <w:rPr>
          <w:rFonts w:ascii="Times New Roman" w:hAnsi="Times New Roman" w:cs="Times New Roman"/>
          <w:sz w:val="26"/>
          <w:szCs w:val="26"/>
        </w:rPr>
        <w:t xml:space="preserve"> ньому</w:t>
      </w:r>
      <w:r w:rsidR="00625E8F" w:rsidRPr="00873CC2">
        <w:rPr>
          <w:rFonts w:ascii="Times New Roman" w:hAnsi="Times New Roman" w:cs="Times New Roman"/>
          <w:sz w:val="26"/>
          <w:szCs w:val="26"/>
        </w:rPr>
        <w:t>.</w:t>
      </w:r>
    </w:p>
    <w:p w14:paraId="489F2411" w14:textId="414690B8" w:rsidR="00563E16" w:rsidRPr="00873CC2" w:rsidRDefault="00563E16" w:rsidP="00563E16">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Частинами першою та другою статті 379 КПК України передбачено, що суд має право за власною ініціативою або за заявою учасника кримінального провадження чи іншої заінтересованої особи виправити допущені в судовому рішенні цього суду описки, очевидні арифметичні помилки незалежно від того, набрало судове рішення законної сили чи ні. </w:t>
      </w:r>
      <w:bookmarkStart w:id="7" w:name="n3173"/>
      <w:bookmarkEnd w:id="7"/>
      <w:r w:rsidRPr="00873CC2">
        <w:rPr>
          <w:rFonts w:ascii="Times New Roman" w:hAnsi="Times New Roman" w:cs="Times New Roman"/>
          <w:sz w:val="26"/>
          <w:szCs w:val="26"/>
        </w:rPr>
        <w:t xml:space="preserve"> Питання про внесення виправлень суд вирішує в судовому засіданні. Учасники судового провадження повідомляються про дату, час і місце засідання. Неприбуття у судове засідання осіб, які були належним чином повідомлені, не перешкоджає розгляду питання про внесення виправлень.</w:t>
      </w:r>
    </w:p>
    <w:p w14:paraId="22617A46" w14:textId="619B53F6" w:rsidR="00EC2C13" w:rsidRPr="00873CC2" w:rsidRDefault="002D209B" w:rsidP="00EF7529">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Відповідно до частини першої статті 9 КПК України під час кримінального провадження суд, слідчий суддя зобов</w:t>
      </w:r>
      <w:r w:rsidR="00BE732E" w:rsidRPr="00873CC2">
        <w:rPr>
          <w:rFonts w:ascii="Times New Roman" w:hAnsi="Times New Roman" w:cs="Times New Roman"/>
          <w:iCs/>
          <w:sz w:val="26"/>
          <w:szCs w:val="26"/>
        </w:rPr>
        <w:t>’</w:t>
      </w:r>
      <w:r w:rsidRPr="00873CC2">
        <w:rPr>
          <w:rFonts w:ascii="Times New Roman" w:hAnsi="Times New Roman" w:cs="Times New Roman"/>
          <w:sz w:val="26"/>
          <w:szCs w:val="26"/>
        </w:rPr>
        <w:t>язані неухильно додержуватися вимог Конституції України, цього Кодексу, міжнародних договорів, згода на обов</w:t>
      </w:r>
      <w:r w:rsidR="00BE732E" w:rsidRPr="00873CC2">
        <w:rPr>
          <w:rFonts w:ascii="Times New Roman" w:hAnsi="Times New Roman" w:cs="Times New Roman"/>
          <w:iCs/>
          <w:sz w:val="26"/>
          <w:szCs w:val="26"/>
        </w:rPr>
        <w:t>’</w:t>
      </w:r>
      <w:r w:rsidRPr="00873CC2">
        <w:rPr>
          <w:rFonts w:ascii="Times New Roman" w:hAnsi="Times New Roman" w:cs="Times New Roman"/>
          <w:sz w:val="26"/>
          <w:szCs w:val="26"/>
        </w:rPr>
        <w:t>язковість яких надана Верховною Радою України, вимог інших актів законодавства.</w:t>
      </w:r>
    </w:p>
    <w:p w14:paraId="6DA15AA3" w14:textId="5AE02E00" w:rsidR="00EC2C13" w:rsidRPr="00873CC2" w:rsidRDefault="00EA41BB" w:rsidP="00EF7529">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Істотними порушеннями вимог кримінального процесуального закону є такі порушення вимог цього Кодексу, які перешкодили чи могли перешкодити суду ухвалити законне та обґрунтоване судове рішення (частина перша статті 412 КПК України).</w:t>
      </w:r>
    </w:p>
    <w:p w14:paraId="137884F8" w14:textId="7B4D457F" w:rsidR="00D57608" w:rsidRPr="00873CC2" w:rsidRDefault="00E265CD" w:rsidP="00D57608">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Згідно з</w:t>
      </w:r>
      <w:r w:rsidR="00D57608" w:rsidRPr="00873CC2">
        <w:rPr>
          <w:rFonts w:ascii="Times New Roman" w:hAnsi="Times New Roman" w:cs="Times New Roman"/>
          <w:sz w:val="26"/>
          <w:szCs w:val="26"/>
        </w:rPr>
        <w:t xml:space="preserve"> постанов</w:t>
      </w:r>
      <w:r w:rsidRPr="00873CC2">
        <w:rPr>
          <w:rFonts w:ascii="Times New Roman" w:hAnsi="Times New Roman" w:cs="Times New Roman"/>
          <w:sz w:val="26"/>
          <w:szCs w:val="26"/>
        </w:rPr>
        <w:t>ою</w:t>
      </w:r>
      <w:r w:rsidR="00D57608" w:rsidRPr="00873CC2">
        <w:rPr>
          <w:rFonts w:ascii="Times New Roman" w:hAnsi="Times New Roman" w:cs="Times New Roman"/>
          <w:sz w:val="26"/>
          <w:szCs w:val="26"/>
        </w:rPr>
        <w:t xml:space="preserve"> Великої Палати Верховного Суду від 09</w:t>
      </w:r>
      <w:r w:rsidRPr="00873CC2">
        <w:rPr>
          <w:rFonts w:ascii="Times New Roman" w:hAnsi="Times New Roman" w:cs="Times New Roman"/>
          <w:sz w:val="26"/>
          <w:szCs w:val="26"/>
        </w:rPr>
        <w:t>.06.2022</w:t>
      </w:r>
      <w:r w:rsidR="00D57608" w:rsidRPr="00873CC2">
        <w:rPr>
          <w:rFonts w:ascii="Times New Roman" w:hAnsi="Times New Roman" w:cs="Times New Roman"/>
          <w:sz w:val="26"/>
          <w:szCs w:val="26"/>
        </w:rPr>
        <w:t xml:space="preserve"> (справа № 11-84сап21) законодавством передбачені певні способи усунення правозастосовних помилок. Порушення, що допускаються у правозастосовній діяльності суддями, можуть бути усунуті лише у правовий спосіб, у протилежному випадку такі дії суду матимуть ознаки волюнтаризму та не відповідатимуть сподіванням суспільства щодо допустимих форм реалізації правосуддя. </w:t>
      </w:r>
    </w:p>
    <w:p w14:paraId="1191D1B9" w14:textId="5740AF24" w:rsidR="00D57608" w:rsidRPr="00873CC2" w:rsidRDefault="00D57608" w:rsidP="00D57608">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lastRenderedPageBreak/>
        <w:t xml:space="preserve">Зміна суті судового рішення у спосіб виправлення описки не відповідає меті правосуддя </w:t>
      </w:r>
      <w:r w:rsidR="007F1BC5" w:rsidRPr="00873CC2">
        <w:rPr>
          <w:rFonts w:ascii="Times New Roman" w:hAnsi="Times New Roman" w:cs="Times New Roman"/>
          <w:sz w:val="26"/>
          <w:szCs w:val="26"/>
        </w:rPr>
        <w:t>в</w:t>
      </w:r>
      <w:r w:rsidRPr="00873CC2">
        <w:rPr>
          <w:rFonts w:ascii="Times New Roman" w:hAnsi="Times New Roman" w:cs="Times New Roman"/>
          <w:sz w:val="26"/>
          <w:szCs w:val="26"/>
        </w:rPr>
        <w:t xml:space="preserve"> демократичному суспільстві, яка полягає </w:t>
      </w:r>
      <w:r w:rsidR="007F1BC5" w:rsidRPr="00873CC2">
        <w:rPr>
          <w:rFonts w:ascii="Times New Roman" w:hAnsi="Times New Roman" w:cs="Times New Roman"/>
          <w:sz w:val="26"/>
          <w:szCs w:val="26"/>
        </w:rPr>
        <w:t>в</w:t>
      </w:r>
      <w:r w:rsidRPr="00873CC2">
        <w:rPr>
          <w:rFonts w:ascii="Times New Roman" w:hAnsi="Times New Roman" w:cs="Times New Roman"/>
          <w:sz w:val="26"/>
          <w:szCs w:val="26"/>
        </w:rPr>
        <w:t xml:space="preserve"> необхідності забезпечення кожному справедливого та публічного розгляду його справи судом, установленим законом. Помилки, допущені судом при прийнятті та виготовленні судового рішення, не можуть виправдовувати вчинення судом дій з їх виправлення у спосіб, не передбачений процесуальним законодавством. У протилежному </w:t>
      </w:r>
      <w:r w:rsidR="007F1BC5" w:rsidRPr="00873CC2">
        <w:rPr>
          <w:rFonts w:ascii="Times New Roman" w:hAnsi="Times New Roman" w:cs="Times New Roman"/>
          <w:sz w:val="26"/>
          <w:szCs w:val="26"/>
        </w:rPr>
        <w:t>разі</w:t>
      </w:r>
      <w:r w:rsidRPr="00873CC2">
        <w:rPr>
          <w:rFonts w:ascii="Times New Roman" w:hAnsi="Times New Roman" w:cs="Times New Roman"/>
          <w:sz w:val="26"/>
          <w:szCs w:val="26"/>
        </w:rPr>
        <w:t xml:space="preserve"> правосуддя втрачає ознаки легітимності як процесуальна діяльність. Такі методи роботи суддів не викликатимуть суспільної довіри та матимуть наслідком ігнорування цінностей правосуддя. Вони не можуть виправдовуватися необхідністю забезпечення єдності судової практики чи верховенства права, оскільки за своєю суттю становлять ігнорування процесуального права, дотримання якого очікується суспільством як складової частини верховенства права.</w:t>
      </w:r>
    </w:p>
    <w:p w14:paraId="22275F74" w14:textId="77777777" w:rsidR="00D57608" w:rsidRPr="00873CC2" w:rsidRDefault="00D57608" w:rsidP="00D57608">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Вирішуючи питання про виправлення описок чи арифметичних помилок, допущених у судовому рішенні, суд не може змінювати суть свого рішення, він лише усуває ті неточності, які впливають на можливість реалізації судового рішення чи на його правосудність.</w:t>
      </w:r>
    </w:p>
    <w:p w14:paraId="07126502" w14:textId="7B8ACF10" w:rsidR="00D57608" w:rsidRPr="00873CC2" w:rsidRDefault="00887A0A" w:rsidP="006F15D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Велика Палата Верховного Суду звернула увагу на те, що право на справедливий судовий розгляд, гарантоване пунктом 1 статті 6 Конвенції</w:t>
      </w:r>
      <w:r w:rsidR="00164B7C" w:rsidRPr="00873CC2">
        <w:rPr>
          <w:rFonts w:ascii="Times New Roman" w:hAnsi="Times New Roman" w:cs="Times New Roman"/>
          <w:sz w:val="26"/>
          <w:szCs w:val="26"/>
        </w:rPr>
        <w:t xml:space="preserve"> про захист прав людини і основоположних свобод</w:t>
      </w:r>
      <w:r w:rsidRPr="00873CC2">
        <w:rPr>
          <w:rFonts w:ascii="Times New Roman" w:hAnsi="Times New Roman" w:cs="Times New Roman"/>
          <w:sz w:val="26"/>
          <w:szCs w:val="26"/>
        </w:rPr>
        <w:t>, повинно тлумачитися в контексті Преамбули Конвенції, яка, зокрема, проголошує верховенство права як складову частину спільної спадщини Договірних держав. Одним із основоположних аспектів верховенства права є принцип юридичної визначеності, який, серед іншого, вимагає того, щоб у разі остаточного вирішення судами питання їхнє рішення не ставилося під сумнів. Відступи від цього принципу є виправданими лише тоді, коли вони обумовлюються обставинами суттєвого та неспростовного характеру.</w:t>
      </w:r>
      <w:r w:rsidR="00F438D0" w:rsidRPr="00873CC2">
        <w:rPr>
          <w:rFonts w:ascii="Times New Roman" w:hAnsi="Times New Roman" w:cs="Times New Roman"/>
          <w:sz w:val="26"/>
          <w:szCs w:val="26"/>
        </w:rPr>
        <w:t xml:space="preserve"> </w:t>
      </w:r>
    </w:p>
    <w:p w14:paraId="3D0E190C" w14:textId="0E648C6A" w:rsidR="000E46BB" w:rsidRPr="00873CC2" w:rsidRDefault="000E46BB" w:rsidP="006F15DB">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Під час обговорення підста</w:t>
      </w:r>
      <w:r w:rsidR="00031183" w:rsidRPr="00873CC2">
        <w:rPr>
          <w:rFonts w:ascii="Times New Roman" w:hAnsi="Times New Roman" w:cs="Times New Roman"/>
          <w:sz w:val="26"/>
          <w:szCs w:val="26"/>
        </w:rPr>
        <w:t>в</w:t>
      </w:r>
      <w:r w:rsidRPr="00873CC2">
        <w:rPr>
          <w:rFonts w:ascii="Times New Roman" w:hAnsi="Times New Roman" w:cs="Times New Roman"/>
          <w:sz w:val="26"/>
          <w:szCs w:val="26"/>
        </w:rPr>
        <w:t xml:space="preserve"> скасування і зміни судових рішень Куцаров</w:t>
      </w:r>
      <w:r w:rsidR="00164B7C" w:rsidRPr="00873CC2">
        <w:rPr>
          <w:rFonts w:ascii="Times New Roman" w:hAnsi="Times New Roman" w:cs="Times New Roman"/>
          <w:sz w:val="26"/>
          <w:szCs w:val="26"/>
        </w:rPr>
        <w:t>а</w:t>
      </w:r>
      <w:r w:rsidRPr="00873CC2">
        <w:rPr>
          <w:rFonts w:ascii="Times New Roman" w:hAnsi="Times New Roman" w:cs="Times New Roman"/>
          <w:sz w:val="26"/>
          <w:szCs w:val="26"/>
        </w:rPr>
        <w:t xml:space="preserve"> В.І. </w:t>
      </w:r>
      <w:r w:rsidR="0044474A" w:rsidRPr="00873CC2">
        <w:rPr>
          <w:rFonts w:ascii="Times New Roman" w:hAnsi="Times New Roman" w:cs="Times New Roman"/>
          <w:sz w:val="26"/>
          <w:szCs w:val="26"/>
        </w:rPr>
        <w:t>Комісія</w:t>
      </w:r>
      <w:r w:rsidR="007E2408" w:rsidRPr="00873CC2">
        <w:rPr>
          <w:rFonts w:ascii="Times New Roman" w:hAnsi="Times New Roman" w:cs="Times New Roman"/>
          <w:sz w:val="26"/>
          <w:szCs w:val="26"/>
        </w:rPr>
        <w:t xml:space="preserve"> </w:t>
      </w:r>
      <w:r w:rsidR="0044474A" w:rsidRPr="00873CC2">
        <w:rPr>
          <w:rFonts w:ascii="Times New Roman" w:hAnsi="Times New Roman" w:cs="Times New Roman"/>
          <w:sz w:val="26"/>
          <w:szCs w:val="26"/>
        </w:rPr>
        <w:t>дійшла висновку</w:t>
      </w:r>
      <w:r w:rsidR="007E2408" w:rsidRPr="00873CC2">
        <w:rPr>
          <w:rFonts w:ascii="Times New Roman" w:hAnsi="Times New Roman" w:cs="Times New Roman"/>
          <w:sz w:val="26"/>
          <w:szCs w:val="26"/>
        </w:rPr>
        <w:t xml:space="preserve"> про </w:t>
      </w:r>
      <w:r w:rsidR="002577D4" w:rsidRPr="00873CC2">
        <w:rPr>
          <w:rFonts w:ascii="Times New Roman" w:hAnsi="Times New Roman" w:cs="Times New Roman"/>
          <w:sz w:val="26"/>
          <w:szCs w:val="26"/>
        </w:rPr>
        <w:t xml:space="preserve">недбале ставлення до обов’язків судді </w:t>
      </w:r>
      <w:r w:rsidR="00683A3C" w:rsidRPr="00873CC2">
        <w:rPr>
          <w:rFonts w:ascii="Times New Roman" w:hAnsi="Times New Roman" w:cs="Times New Roman"/>
          <w:sz w:val="26"/>
          <w:szCs w:val="26"/>
        </w:rPr>
        <w:t>при</w:t>
      </w:r>
      <w:r w:rsidR="002577D4" w:rsidRPr="00873CC2">
        <w:rPr>
          <w:rFonts w:ascii="Times New Roman" w:hAnsi="Times New Roman" w:cs="Times New Roman"/>
          <w:sz w:val="26"/>
          <w:szCs w:val="26"/>
        </w:rPr>
        <w:t xml:space="preserve"> здійсненн</w:t>
      </w:r>
      <w:r w:rsidR="00683A3C" w:rsidRPr="00873CC2">
        <w:rPr>
          <w:rFonts w:ascii="Times New Roman" w:hAnsi="Times New Roman" w:cs="Times New Roman"/>
          <w:sz w:val="26"/>
          <w:szCs w:val="26"/>
        </w:rPr>
        <w:t>і</w:t>
      </w:r>
      <w:r w:rsidR="00031183" w:rsidRPr="00873CC2">
        <w:rPr>
          <w:rFonts w:ascii="Times New Roman" w:hAnsi="Times New Roman" w:cs="Times New Roman"/>
          <w:sz w:val="26"/>
          <w:szCs w:val="26"/>
        </w:rPr>
        <w:t xml:space="preserve"> </w:t>
      </w:r>
      <w:r w:rsidR="002577D4" w:rsidRPr="00873CC2">
        <w:rPr>
          <w:rFonts w:ascii="Times New Roman" w:hAnsi="Times New Roman" w:cs="Times New Roman"/>
          <w:sz w:val="26"/>
          <w:szCs w:val="26"/>
        </w:rPr>
        <w:t xml:space="preserve">правосуддя, відсутність належного </w:t>
      </w:r>
      <w:r w:rsidRPr="00873CC2">
        <w:rPr>
          <w:rFonts w:ascii="Times New Roman" w:hAnsi="Times New Roman" w:cs="Times New Roman"/>
          <w:sz w:val="26"/>
          <w:szCs w:val="26"/>
        </w:rPr>
        <w:t>розумінн</w:t>
      </w:r>
      <w:r w:rsidR="00701CB4" w:rsidRPr="00873CC2">
        <w:rPr>
          <w:rFonts w:ascii="Times New Roman" w:hAnsi="Times New Roman" w:cs="Times New Roman"/>
          <w:sz w:val="26"/>
          <w:szCs w:val="26"/>
        </w:rPr>
        <w:t>я</w:t>
      </w:r>
      <w:r w:rsidRPr="00873CC2">
        <w:rPr>
          <w:rFonts w:ascii="Times New Roman" w:hAnsi="Times New Roman" w:cs="Times New Roman"/>
          <w:sz w:val="26"/>
          <w:szCs w:val="26"/>
        </w:rPr>
        <w:t xml:space="preserve"> вимог кримінального процесуального закону та вмінь аналізувати помилки з метою недопущення їх у майбутньому.</w:t>
      </w:r>
    </w:p>
    <w:p w14:paraId="084ACFA5" w14:textId="6DAE3779" w:rsidR="00F218D2" w:rsidRPr="00873CC2" w:rsidRDefault="00164B7C" w:rsidP="00F218D2">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У</w:t>
      </w:r>
      <w:r w:rsidR="00F218D2" w:rsidRPr="00873CC2">
        <w:rPr>
          <w:rFonts w:ascii="Times New Roman" w:hAnsi="Times New Roman" w:cs="Times New Roman"/>
          <w:sz w:val="26"/>
          <w:szCs w:val="26"/>
        </w:rPr>
        <w:t xml:space="preserve">казане демонструє невміння </w:t>
      </w:r>
      <w:r w:rsidRPr="00873CC2">
        <w:rPr>
          <w:rFonts w:ascii="Times New Roman" w:hAnsi="Times New Roman" w:cs="Times New Roman"/>
          <w:sz w:val="26"/>
          <w:szCs w:val="26"/>
        </w:rPr>
        <w:t xml:space="preserve">суддею </w:t>
      </w:r>
      <w:r w:rsidR="00F218D2" w:rsidRPr="00873CC2">
        <w:rPr>
          <w:rFonts w:ascii="Times New Roman" w:hAnsi="Times New Roman" w:cs="Times New Roman"/>
          <w:sz w:val="26"/>
          <w:szCs w:val="26"/>
        </w:rPr>
        <w:t>застосовувати знання у сфері права, про що свідчать підстави скасування судових рішень.</w:t>
      </w:r>
    </w:p>
    <w:p w14:paraId="204CD3FE" w14:textId="150742C6" w:rsidR="00887A0A" w:rsidRPr="00873CC2" w:rsidRDefault="0021734C" w:rsidP="00887A0A">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w:t>
      </w:r>
      <w:r w:rsidR="00887A0A" w:rsidRPr="00873CC2">
        <w:rPr>
          <w:rFonts w:ascii="Times New Roman" w:hAnsi="Times New Roman" w:cs="Times New Roman"/>
          <w:sz w:val="26"/>
          <w:szCs w:val="26"/>
        </w:rPr>
        <w:t>оложен</w:t>
      </w:r>
      <w:r w:rsidRPr="00873CC2">
        <w:rPr>
          <w:rFonts w:ascii="Times New Roman" w:hAnsi="Times New Roman" w:cs="Times New Roman"/>
          <w:sz w:val="26"/>
          <w:szCs w:val="26"/>
        </w:rPr>
        <w:t>нями</w:t>
      </w:r>
      <w:r w:rsidR="00887A0A" w:rsidRPr="00873CC2">
        <w:rPr>
          <w:rFonts w:ascii="Times New Roman" w:hAnsi="Times New Roman" w:cs="Times New Roman"/>
          <w:sz w:val="26"/>
          <w:szCs w:val="26"/>
        </w:rPr>
        <w:t xml:space="preserve"> частини сьомої статті 56 Закону</w:t>
      </w:r>
      <w:r w:rsidRPr="00873CC2">
        <w:rPr>
          <w:rFonts w:ascii="Times New Roman" w:hAnsi="Times New Roman" w:cs="Times New Roman"/>
          <w:sz w:val="26"/>
          <w:szCs w:val="26"/>
        </w:rPr>
        <w:t xml:space="preserve"> передбачено, що</w:t>
      </w:r>
      <w:r w:rsidR="00887A0A" w:rsidRPr="00873CC2">
        <w:rPr>
          <w:rFonts w:ascii="Times New Roman" w:hAnsi="Times New Roman" w:cs="Times New Roman"/>
          <w:sz w:val="26"/>
          <w:szCs w:val="26"/>
        </w:rPr>
        <w:t xml:space="preserve"> суддя зобов’язаний, з-поміж іншого, справедливо, безсторонньо та своєчасно розглядати і вирішувати судові справи відповідно до закону з дотриманням засад і правил судочинства;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w:t>
      </w:r>
    </w:p>
    <w:p w14:paraId="511DA000" w14:textId="5CF11098" w:rsidR="0021734C" w:rsidRPr="00873CC2" w:rsidRDefault="00164B7C" w:rsidP="0021734C">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Згідно</w:t>
      </w:r>
      <w:r w:rsidRPr="00873CC2">
        <w:rPr>
          <w:rFonts w:ascii="Times New Roman" w:hAnsi="Times New Roman" w:cs="Times New Roman"/>
          <w:sz w:val="210"/>
          <w:szCs w:val="210"/>
        </w:rPr>
        <w:t xml:space="preserve"> </w:t>
      </w:r>
      <w:r w:rsidRPr="00873CC2">
        <w:rPr>
          <w:rFonts w:ascii="Times New Roman" w:hAnsi="Times New Roman" w:cs="Times New Roman"/>
          <w:sz w:val="26"/>
          <w:szCs w:val="26"/>
        </w:rPr>
        <w:t>з</w:t>
      </w:r>
      <w:r w:rsidRPr="00873CC2">
        <w:rPr>
          <w:rFonts w:ascii="Times New Roman" w:hAnsi="Times New Roman" w:cs="Times New Roman"/>
          <w:sz w:val="210"/>
          <w:szCs w:val="210"/>
        </w:rPr>
        <w:t xml:space="preserve"> </w:t>
      </w:r>
      <w:r w:rsidR="0021734C" w:rsidRPr="00873CC2">
        <w:rPr>
          <w:rFonts w:ascii="Times New Roman" w:hAnsi="Times New Roman" w:cs="Times New Roman"/>
          <w:sz w:val="26"/>
          <w:szCs w:val="26"/>
        </w:rPr>
        <w:t>Бангалорськи</w:t>
      </w:r>
      <w:r w:rsidRPr="00873CC2">
        <w:rPr>
          <w:rFonts w:ascii="Times New Roman" w:hAnsi="Times New Roman" w:cs="Times New Roman"/>
          <w:sz w:val="26"/>
          <w:szCs w:val="26"/>
        </w:rPr>
        <w:t>ми</w:t>
      </w:r>
      <w:r w:rsidRPr="00873CC2">
        <w:rPr>
          <w:rFonts w:ascii="Times New Roman" w:hAnsi="Times New Roman" w:cs="Times New Roman"/>
          <w:sz w:val="210"/>
          <w:szCs w:val="210"/>
        </w:rPr>
        <w:t xml:space="preserve"> </w:t>
      </w:r>
      <w:r w:rsidRPr="00873CC2">
        <w:rPr>
          <w:rFonts w:ascii="Times New Roman" w:hAnsi="Times New Roman" w:cs="Times New Roman"/>
          <w:sz w:val="26"/>
          <w:szCs w:val="26"/>
        </w:rPr>
        <w:t>принципами</w:t>
      </w:r>
      <w:r w:rsidR="0021734C" w:rsidRPr="00873CC2">
        <w:rPr>
          <w:rFonts w:ascii="Times New Roman" w:hAnsi="Times New Roman" w:cs="Times New Roman"/>
          <w:sz w:val="210"/>
          <w:szCs w:val="210"/>
        </w:rPr>
        <w:t xml:space="preserve"> </w:t>
      </w:r>
      <w:r w:rsidR="0021734C" w:rsidRPr="00873CC2">
        <w:rPr>
          <w:rFonts w:ascii="Times New Roman" w:hAnsi="Times New Roman" w:cs="Times New Roman"/>
          <w:sz w:val="26"/>
          <w:szCs w:val="26"/>
        </w:rPr>
        <w:t>поведінки</w:t>
      </w:r>
      <w:r w:rsidR="0021734C" w:rsidRPr="00873CC2">
        <w:rPr>
          <w:rFonts w:ascii="Times New Roman" w:hAnsi="Times New Roman" w:cs="Times New Roman"/>
          <w:sz w:val="210"/>
          <w:szCs w:val="210"/>
        </w:rPr>
        <w:t xml:space="preserve"> </w:t>
      </w:r>
      <w:r w:rsidR="0021734C" w:rsidRPr="00873CC2">
        <w:rPr>
          <w:rFonts w:ascii="Times New Roman" w:hAnsi="Times New Roman" w:cs="Times New Roman"/>
          <w:sz w:val="26"/>
          <w:szCs w:val="26"/>
        </w:rPr>
        <w:t>суддів</w:t>
      </w:r>
      <w:r w:rsidR="0021734C" w:rsidRPr="00873CC2">
        <w:rPr>
          <w:rFonts w:ascii="Times New Roman" w:hAnsi="Times New Roman" w:cs="Times New Roman"/>
          <w:sz w:val="210"/>
          <w:szCs w:val="210"/>
        </w:rPr>
        <w:t xml:space="preserve"> </w:t>
      </w:r>
      <w:r w:rsidR="0021734C" w:rsidRPr="00873CC2">
        <w:rPr>
          <w:rFonts w:ascii="Times New Roman" w:hAnsi="Times New Roman" w:cs="Times New Roman"/>
          <w:sz w:val="26"/>
          <w:szCs w:val="26"/>
        </w:rPr>
        <w:t>від</w:t>
      </w:r>
      <w:r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19</w:t>
      </w:r>
      <w:r w:rsidR="00BF1FC1" w:rsidRPr="00873CC2">
        <w:rPr>
          <w:rFonts w:ascii="Times New Roman" w:hAnsi="Times New Roman" w:cs="Times New Roman"/>
          <w:sz w:val="26"/>
          <w:szCs w:val="26"/>
        </w:rPr>
        <w:t>.05.</w:t>
      </w:r>
      <w:r w:rsidR="0021734C" w:rsidRPr="00873CC2">
        <w:rPr>
          <w:rFonts w:ascii="Times New Roman" w:hAnsi="Times New Roman" w:cs="Times New Roman"/>
          <w:sz w:val="26"/>
          <w:szCs w:val="26"/>
        </w:rPr>
        <w:t>2006,</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схвалених</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Резолюцією</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Економічної</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та</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Соціальної</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ради</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ООН</w:t>
      </w:r>
      <w:r w:rsidR="0021734C" w:rsidRPr="00873CC2">
        <w:rPr>
          <w:rFonts w:ascii="Times New Roman" w:hAnsi="Times New Roman" w:cs="Times New Roman"/>
          <w:sz w:val="56"/>
          <w:szCs w:val="56"/>
        </w:rPr>
        <w:t xml:space="preserve"> </w:t>
      </w:r>
      <w:r w:rsidR="0021734C" w:rsidRPr="00873CC2">
        <w:rPr>
          <w:rFonts w:ascii="Times New Roman" w:hAnsi="Times New Roman" w:cs="Times New Roman"/>
          <w:sz w:val="26"/>
          <w:szCs w:val="26"/>
        </w:rPr>
        <w:t>від 27</w:t>
      </w:r>
      <w:r w:rsidR="00BF1FC1" w:rsidRPr="00873CC2">
        <w:rPr>
          <w:rFonts w:ascii="Times New Roman" w:hAnsi="Times New Roman" w:cs="Times New Roman"/>
          <w:sz w:val="26"/>
          <w:szCs w:val="26"/>
        </w:rPr>
        <w:t>.07.20</w:t>
      </w:r>
      <w:r w:rsidR="0021734C" w:rsidRPr="00873CC2">
        <w:rPr>
          <w:rFonts w:ascii="Times New Roman" w:hAnsi="Times New Roman" w:cs="Times New Roman"/>
          <w:sz w:val="26"/>
          <w:szCs w:val="26"/>
        </w:rPr>
        <w:t xml:space="preserve">06 № 2006/23, суддя повинен здійснювати свою судову функцію незалежно, виходячи виключно з оцінки фактів, відповідно до свідомого розуміння права, незалежно від стороннього впливу, спонукання, тиску, загроз чи втручання, прямого чи опосередкованого, що здійснюється з будь-якої сторони та з будь-якою метою. Об’єктивність судді є необхідною умовою для належного виконання ним </w:t>
      </w:r>
      <w:r w:rsidR="0021734C" w:rsidRPr="00873CC2">
        <w:rPr>
          <w:rFonts w:ascii="Times New Roman" w:hAnsi="Times New Roman" w:cs="Times New Roman"/>
          <w:sz w:val="26"/>
          <w:szCs w:val="26"/>
        </w:rPr>
        <w:lastRenderedPageBreak/>
        <w:t>своїх обов’язків. Вона проявляється не тільки у змісті винесеного рішення, а й в усіх процесуальних діях, що супроводжують його прийняття.</w:t>
      </w:r>
    </w:p>
    <w:p w14:paraId="7D73DC8A" w14:textId="57AD92B3" w:rsidR="00BF1FC1" w:rsidRPr="00873CC2" w:rsidRDefault="00BF1FC1" w:rsidP="00BF1FC1">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Суддя вживає розумних заходів для збереження та розширення своїх знань, удосконалення практичного досвіду та особистих якостей, необхідних для належного виконання ним своїх обов’язків, використовуючи для цих цілей засоби навчання та інші можливості, що в умовах судового контролю мають бути доступні для суддів.</w:t>
      </w:r>
    </w:p>
    <w:p w14:paraId="78900F57" w14:textId="3FDAC2E9" w:rsidR="0021734C" w:rsidRPr="00873CC2" w:rsidRDefault="0021734C" w:rsidP="0021734C">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Отже, дотримання суддею високих стандартів поведінки охоплює як дії судді в особистому житті, так і при прийнятті ним процесуальних рішень у його професійній діяльності. Саме такого підходу притримується КРЄС, надаючи свої висновки щодо принципів та правил, які регулюють професійну поведінку суддів, зокрема питання етики,</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несумісної</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поведінки</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та</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неупередженості.</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Так,</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відповідно</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до</w:t>
      </w:r>
      <w:r w:rsidRPr="00873CC2">
        <w:rPr>
          <w:rFonts w:ascii="Times New Roman" w:hAnsi="Times New Roman" w:cs="Times New Roman"/>
          <w:sz w:val="96"/>
          <w:szCs w:val="96"/>
        </w:rPr>
        <w:t xml:space="preserve"> </w:t>
      </w:r>
      <w:r w:rsidRPr="00873CC2">
        <w:rPr>
          <w:rFonts w:ascii="Times New Roman" w:hAnsi="Times New Roman" w:cs="Times New Roman"/>
          <w:sz w:val="26"/>
          <w:szCs w:val="26"/>
        </w:rPr>
        <w:t>пункту 8 Висновку КРЄС № 3 (2002) етичні аспекти поведінки суддів треба проаналізувати з кількох причин.</w:t>
      </w:r>
      <w:r w:rsidR="008F679D" w:rsidRPr="00873CC2">
        <w:rPr>
          <w:rFonts w:ascii="Times New Roman" w:hAnsi="Times New Roman" w:cs="Times New Roman"/>
          <w:sz w:val="26"/>
          <w:szCs w:val="26"/>
        </w:rPr>
        <w:t xml:space="preserve"> </w:t>
      </w:r>
      <w:r w:rsidRPr="00873CC2">
        <w:rPr>
          <w:rFonts w:ascii="Times New Roman" w:hAnsi="Times New Roman" w:cs="Times New Roman"/>
          <w:sz w:val="26"/>
          <w:szCs w:val="26"/>
        </w:rPr>
        <w:t>Методи, які використовуються для вирішення спорів, повинні завжди викликати довіру.</w:t>
      </w:r>
      <w:r w:rsidR="008F679D" w:rsidRPr="00873CC2">
        <w:rPr>
          <w:rFonts w:ascii="Times New Roman" w:hAnsi="Times New Roman" w:cs="Times New Roman"/>
          <w:sz w:val="26"/>
          <w:szCs w:val="26"/>
        </w:rPr>
        <w:t xml:space="preserve"> </w:t>
      </w:r>
      <w:r w:rsidRPr="00873CC2">
        <w:rPr>
          <w:rFonts w:ascii="Times New Roman" w:hAnsi="Times New Roman" w:cs="Times New Roman"/>
          <w:sz w:val="26"/>
          <w:szCs w:val="26"/>
        </w:rPr>
        <w:t>Повноваження, що надані суддям, тісно пов</w:t>
      </w:r>
      <w:r w:rsidR="00164B7C" w:rsidRPr="00873CC2">
        <w:rPr>
          <w:rFonts w:ascii="Times New Roman" w:hAnsi="Times New Roman" w:cs="Times New Roman"/>
          <w:sz w:val="26"/>
          <w:szCs w:val="26"/>
        </w:rPr>
        <w:t>’</w:t>
      </w:r>
      <w:r w:rsidRPr="00873CC2">
        <w:rPr>
          <w:rFonts w:ascii="Times New Roman" w:hAnsi="Times New Roman" w:cs="Times New Roman"/>
          <w:sz w:val="26"/>
          <w:szCs w:val="26"/>
        </w:rPr>
        <w:t>язані з цінностями правосуддя, справедливості та свободи.</w:t>
      </w:r>
      <w:r w:rsidR="008F679D" w:rsidRPr="00873CC2">
        <w:rPr>
          <w:rFonts w:ascii="Times New Roman" w:hAnsi="Times New Roman" w:cs="Times New Roman"/>
          <w:sz w:val="26"/>
          <w:szCs w:val="26"/>
        </w:rPr>
        <w:t xml:space="preserve"> </w:t>
      </w:r>
      <w:r w:rsidRPr="00873CC2">
        <w:rPr>
          <w:rFonts w:ascii="Times New Roman" w:hAnsi="Times New Roman" w:cs="Times New Roman"/>
          <w:sz w:val="26"/>
          <w:szCs w:val="26"/>
        </w:rPr>
        <w:t>Стандарти поведінки, що застосовуються до суддів, випливають із цих цінностей і є передумовами довіри до здійснення правосуддя. Повноваження, надані суддям, регулюються не тільки внутрішнім правом, яке є волевиявленням нації, але й принципами міжнародного права та правосуддя, що визнаються сучасними демократичними суспільствами (пу</w:t>
      </w:r>
      <w:r w:rsidR="00164B7C" w:rsidRPr="00873CC2">
        <w:rPr>
          <w:rFonts w:ascii="Times New Roman" w:hAnsi="Times New Roman" w:cs="Times New Roman"/>
          <w:sz w:val="26"/>
          <w:szCs w:val="26"/>
        </w:rPr>
        <w:t>нкт 12 Висновку КРЄС № 3 (2002)</w:t>
      </w:r>
      <w:r w:rsidRPr="00873CC2">
        <w:rPr>
          <w:rFonts w:ascii="Times New Roman" w:hAnsi="Times New Roman" w:cs="Times New Roman"/>
          <w:sz w:val="26"/>
          <w:szCs w:val="26"/>
        </w:rPr>
        <w:t>.</w:t>
      </w:r>
    </w:p>
    <w:p w14:paraId="442C8896" w14:textId="56E31F5F" w:rsidR="00887A0A" w:rsidRPr="00873CC2" w:rsidRDefault="0021734C"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Професійні</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стандар</w:t>
      </w:r>
      <w:r w:rsidR="00164B7C" w:rsidRPr="00873CC2">
        <w:rPr>
          <w:rFonts w:ascii="Times New Roman" w:hAnsi="Times New Roman" w:cs="Times New Roman"/>
          <w:sz w:val="26"/>
          <w:szCs w:val="26"/>
        </w:rPr>
        <w:t>ти</w:t>
      </w:r>
      <w:r w:rsidR="00164B7C" w:rsidRPr="00873CC2">
        <w:rPr>
          <w:rFonts w:ascii="Times New Roman" w:hAnsi="Times New Roman" w:cs="Times New Roman"/>
          <w:sz w:val="144"/>
          <w:szCs w:val="144"/>
        </w:rPr>
        <w:t xml:space="preserve"> </w:t>
      </w:r>
      <w:r w:rsidR="00164B7C" w:rsidRPr="00873CC2">
        <w:rPr>
          <w:rFonts w:ascii="Times New Roman" w:hAnsi="Times New Roman" w:cs="Times New Roman"/>
          <w:sz w:val="26"/>
          <w:szCs w:val="26"/>
        </w:rPr>
        <w:t>європейських</w:t>
      </w:r>
      <w:r w:rsidR="00164B7C" w:rsidRPr="00873CC2">
        <w:rPr>
          <w:rFonts w:ascii="Times New Roman" w:hAnsi="Times New Roman" w:cs="Times New Roman"/>
          <w:sz w:val="144"/>
          <w:szCs w:val="144"/>
        </w:rPr>
        <w:t xml:space="preserve"> </w:t>
      </w:r>
      <w:r w:rsidR="00164B7C" w:rsidRPr="00873CC2">
        <w:rPr>
          <w:rFonts w:ascii="Times New Roman" w:hAnsi="Times New Roman" w:cs="Times New Roman"/>
          <w:sz w:val="26"/>
          <w:szCs w:val="26"/>
        </w:rPr>
        <w:t>суддів</w:t>
      </w:r>
      <w:r w:rsidR="00164B7C" w:rsidRPr="00873CC2">
        <w:rPr>
          <w:rFonts w:ascii="Times New Roman" w:hAnsi="Times New Roman" w:cs="Times New Roman"/>
          <w:sz w:val="144"/>
          <w:szCs w:val="144"/>
        </w:rPr>
        <w:t xml:space="preserve"> </w:t>
      </w:r>
      <w:r w:rsidR="00164B7C" w:rsidRPr="00873CC2">
        <w:rPr>
          <w:rFonts w:ascii="Times New Roman" w:hAnsi="Times New Roman" w:cs="Times New Roman"/>
          <w:sz w:val="26"/>
          <w:szCs w:val="26"/>
        </w:rPr>
        <w:t>визначено</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КРЄС</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у</w:t>
      </w:r>
      <w:r w:rsidRPr="00873CC2">
        <w:rPr>
          <w:rFonts w:ascii="Times New Roman" w:hAnsi="Times New Roman" w:cs="Times New Roman"/>
          <w:sz w:val="144"/>
          <w:szCs w:val="144"/>
        </w:rPr>
        <w:t xml:space="preserve"> </w:t>
      </w:r>
      <w:r w:rsidRPr="00873CC2">
        <w:rPr>
          <w:rFonts w:ascii="Times New Roman" w:hAnsi="Times New Roman" w:cs="Times New Roman"/>
          <w:sz w:val="26"/>
          <w:szCs w:val="26"/>
        </w:rPr>
        <w:t>пункті 49 Висновку № 3 (2002). До таких стандартів КРЄС відносить: обов’язок суддів приймати рішення з урахуванням усіх особливостей застосування відповідних юридичних норм та забезпечувати високий рівень професійної компетентності; наявність у суддів високого рівня професійної обізнаності та виконання ними своїх обов</w:t>
      </w:r>
      <w:r w:rsidR="00164B7C" w:rsidRPr="00873CC2">
        <w:rPr>
          <w:rFonts w:ascii="Times New Roman" w:hAnsi="Times New Roman" w:cs="Times New Roman"/>
          <w:sz w:val="26"/>
          <w:szCs w:val="26"/>
        </w:rPr>
        <w:t>’</w:t>
      </w:r>
      <w:r w:rsidRPr="00873CC2">
        <w:rPr>
          <w:rFonts w:ascii="Times New Roman" w:hAnsi="Times New Roman" w:cs="Times New Roman"/>
          <w:sz w:val="26"/>
          <w:szCs w:val="26"/>
        </w:rPr>
        <w:t>язків ретельно.</w:t>
      </w:r>
    </w:p>
    <w:p w14:paraId="537CA598" w14:textId="5B4DCC46" w:rsidR="00887A0A" w:rsidRPr="00873CC2" w:rsidRDefault="0021734C"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Як зазначено у висновку № 11 (2008) КРЄС до уваги Комітету Міністрів Ради Європи щодо якості судових рішень, щоб бути якісним, судове рішення повинно сприйматися сторонами та суспільством у цілому як таке, що стало результатом коректного застосування юридичних правил, справедливого процесу та правильної оцінки фактів, а також як таке, що може бути ефективно реалізованим. Лише у такому випадку сторони будуть переконані, що їхню справу було розглянуто й вирішено справедливо, а суспільство сприйме ухвалене рішення як фактор відновлення суспільної гармонії (пункт 31).</w:t>
      </w:r>
    </w:p>
    <w:p w14:paraId="0FF314E5"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w:t>
      </w:r>
    </w:p>
    <w:p w14:paraId="7B7549CA" w14:textId="28FD53E3"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Пунктом 1.5 Європейської хартії про закон «Про статус суддів» (Лісабон, 10 липня 1998 року) встановлено, що суддя зобов’язаний підтримувати високий рівень компетентності, необхідний для вирішення справ у кожному конкретному випадку, оскільки від рішення судді залежать гарантії та права особи.</w:t>
      </w:r>
    </w:p>
    <w:p w14:paraId="60460E92" w14:textId="570B4B9D"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У пунктах 13, 17 та 114 Коментарів до Бангалорських принципів поведінки суддів вказано, що саме упевненість громадськості </w:t>
      </w:r>
      <w:r w:rsidR="00164B7C" w:rsidRPr="00873CC2">
        <w:rPr>
          <w:rFonts w:ascii="Times New Roman" w:hAnsi="Times New Roman" w:cs="Times New Roman"/>
          <w:sz w:val="26"/>
          <w:szCs w:val="26"/>
        </w:rPr>
        <w:t>в</w:t>
      </w:r>
      <w:r w:rsidRPr="00873CC2">
        <w:rPr>
          <w:rFonts w:ascii="Times New Roman" w:hAnsi="Times New Roman" w:cs="Times New Roman"/>
          <w:sz w:val="26"/>
          <w:szCs w:val="26"/>
        </w:rPr>
        <w:t xml:space="preserve"> незалежності судів, </w:t>
      </w:r>
      <w:r w:rsidRPr="00873CC2">
        <w:rPr>
          <w:rFonts w:ascii="Times New Roman" w:hAnsi="Times New Roman" w:cs="Times New Roman"/>
          <w:sz w:val="26"/>
          <w:szCs w:val="26"/>
        </w:rPr>
        <w:lastRenderedPageBreak/>
        <w:t>доброчесності їхніх суддів, неупередженості та дієвості процесів лежить в основі судової системи країни.</w:t>
      </w:r>
    </w:p>
    <w:p w14:paraId="7AA9D1D9"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Особи, відібрані на судові посади, повинні бути доброчесними та мати належну підготовку або кваліфікацію у сфері права.</w:t>
      </w:r>
    </w:p>
    <w:p w14:paraId="5FE477BA"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мірилом правильності такої поведінки.</w:t>
      </w:r>
    </w:p>
    <w:p w14:paraId="5AD20B30"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Компетентність при виконанні суддею своїх обов’язків вимагає знань в області права, відповідних навичок, скрупульозності та підготовки. Професійна компетентність судді має бути очевидною під час виконання ним чи нею своїх обов’язків. В окремих рідкісних випадках брак компетентності може бути наслідком недостатнього досвіду, проблем, пов’язаних із особливостями особистості або темпераменту, чи призначення на посаду судді людини, яка не підходить для неї, що й виявляється під час виконання такою особою суддівських обов’язків.</w:t>
      </w:r>
    </w:p>
    <w:p w14:paraId="47040A80"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Твереза оцінка, об’єктивність рішень та оперативність дій – це все риси старанного судді. Старанність також включає намагання об’єктивно та справедливо застосовувати закон і запобігати зловживанням процесуальними нормами. Здатність виявляти старанність під час виконання суддівських обов’язків може залежати від обсягу роботи, наявності необхідних ресурсів (зокрема, допоміжного персоналу та технічного забезпечення) і часу для вивчення, обміркування аргументів сторін, складання тексту рішення та виконання інших суддівських обов’язків на додачу до слухань у суді.</w:t>
      </w:r>
    </w:p>
    <w:p w14:paraId="0113B715"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У судді має бути достатньо часу для вдосконалення професійних навичок і знань, потрібних для ефективного виконання суддівських функцій.</w:t>
      </w:r>
    </w:p>
    <w:p w14:paraId="6C63474A"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Із вказаного вбачається, що відповідно до національного законодавства та міжнародних стандартів підтримання суддею кваліфікації на рівні, необхідному для виконання повноважень у суді, де він обіймає посаду, є обов’язком судді.</w:t>
      </w:r>
    </w:p>
    <w:p w14:paraId="37B2D799"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У межах оцінювання Комісії належить з’ясувати, чи наявні в судді всі необхідні якості для зайняття посади судді. Зокрема, Комісія перевіряє не лише відповідність судді формальним критеріям, а й оцінює всі обставини, що характеризують його особу, зокрема: наскільки відповідально вона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6305D562" w14:textId="4EDFDCD3"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Варто зауважити, що суд першої інстанції є судом загальної юрисдикції і посада судді цього суду передбачає розгляд усіх категорій справ. З огляду на те, що місцеві суди розглядають цивільні, кримінальні, адміністративні справи, а також справи про адміністративні правопорушення, є очевидним, що такі суди мають найширшу предметну сферу, з якою пов’язана професійна діяльність судді місцевого загального суду, і</w:t>
      </w:r>
      <w:r w:rsidR="008F679D" w:rsidRPr="00873CC2">
        <w:rPr>
          <w:rFonts w:ascii="Times New Roman" w:hAnsi="Times New Roman" w:cs="Times New Roman"/>
          <w:sz w:val="26"/>
          <w:szCs w:val="26"/>
        </w:rPr>
        <w:t xml:space="preserve"> </w:t>
      </w:r>
      <w:r w:rsidRPr="00873CC2">
        <w:rPr>
          <w:rFonts w:ascii="Times New Roman" w:hAnsi="Times New Roman" w:cs="Times New Roman"/>
          <w:sz w:val="26"/>
          <w:szCs w:val="26"/>
        </w:rPr>
        <w:t>несуть основний тягар виконання функцій судової влади</w:t>
      </w:r>
      <w:r w:rsidR="008F679D" w:rsidRPr="00873CC2">
        <w:rPr>
          <w:rFonts w:ascii="Times New Roman" w:hAnsi="Times New Roman" w:cs="Times New Roman"/>
          <w:sz w:val="26"/>
          <w:szCs w:val="26"/>
        </w:rPr>
        <w:t xml:space="preserve"> </w:t>
      </w:r>
      <w:r w:rsidRPr="00873CC2">
        <w:rPr>
          <w:rFonts w:ascii="Times New Roman" w:hAnsi="Times New Roman" w:cs="Times New Roman"/>
          <w:sz w:val="26"/>
          <w:szCs w:val="26"/>
        </w:rPr>
        <w:t>на території України.</w:t>
      </w:r>
    </w:p>
    <w:p w14:paraId="71D7F168" w14:textId="77777777" w:rsidR="000E46BB"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Безсумнівно, що така широка компетенція вимагає від суддів досконалих знань положень не лише однієї галузі права, а відразу кількох: кримінальної, цивільної, сімейної, трудової, житлової, земельної, адміністративної тощо. До того ж, вказані </w:t>
      </w:r>
      <w:r w:rsidRPr="00873CC2">
        <w:rPr>
          <w:rFonts w:ascii="Times New Roman" w:hAnsi="Times New Roman" w:cs="Times New Roman"/>
          <w:sz w:val="26"/>
          <w:szCs w:val="26"/>
        </w:rPr>
        <w:lastRenderedPageBreak/>
        <w:t>галузі права безпосередньо не пов’язані між собою. Розгляд цивільних, кримінальних, адміністративних справ, а також справ про адміністративні правопорушення регламентується різними процесуальними кодексами й здійснюється у різному порядку, що вимагає від судді місцевого суду однаково добре орієнтуватися в особливостях кожної правової процедури.</w:t>
      </w:r>
    </w:p>
    <w:p w14:paraId="33FF8DFE" w14:textId="21B5FB88" w:rsidR="00A73703" w:rsidRPr="00873CC2" w:rsidRDefault="000E46BB" w:rsidP="000E46BB">
      <w:pPr>
        <w:shd w:val="clear" w:color="auto" w:fill="FFFFFF"/>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Водночас д</w:t>
      </w:r>
      <w:r w:rsidR="00A73703" w:rsidRPr="00873CC2">
        <w:rPr>
          <w:rFonts w:ascii="Times New Roman" w:hAnsi="Times New Roman" w:cs="Times New Roman"/>
          <w:sz w:val="26"/>
          <w:szCs w:val="26"/>
        </w:rPr>
        <w:t xml:space="preserve">опущена суддею </w:t>
      </w:r>
      <w:r w:rsidRPr="00873CC2">
        <w:rPr>
          <w:rFonts w:ascii="Times New Roman" w:hAnsi="Times New Roman" w:cs="Times New Roman"/>
          <w:sz w:val="26"/>
          <w:szCs w:val="26"/>
        </w:rPr>
        <w:t xml:space="preserve">Куцаровим В.І. </w:t>
      </w:r>
      <w:r w:rsidR="00A73703" w:rsidRPr="00873CC2">
        <w:rPr>
          <w:rFonts w:ascii="Times New Roman" w:hAnsi="Times New Roman" w:cs="Times New Roman"/>
          <w:sz w:val="26"/>
          <w:szCs w:val="26"/>
        </w:rPr>
        <w:t>поведінка не відповідає критерію професійної етики судді.</w:t>
      </w:r>
    </w:p>
    <w:p w14:paraId="0F2A4073" w14:textId="774054D3" w:rsidR="00432CB2" w:rsidRPr="00873CC2" w:rsidRDefault="00A73703"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Отже, в</w:t>
      </w:r>
      <w:r w:rsidR="00432CB2" w:rsidRPr="00873CC2">
        <w:rPr>
          <w:rFonts w:ascii="Times New Roman" w:hAnsi="Times New Roman" w:cs="Times New Roman"/>
          <w:sz w:val="26"/>
          <w:szCs w:val="26"/>
        </w:rPr>
        <w:t xml:space="preserve">ідповідність судді </w:t>
      </w:r>
      <w:r w:rsidR="00DB15E3" w:rsidRPr="00873CC2">
        <w:rPr>
          <w:rFonts w:ascii="Times New Roman" w:hAnsi="Times New Roman" w:cs="Times New Roman"/>
          <w:sz w:val="26"/>
          <w:szCs w:val="26"/>
        </w:rPr>
        <w:t xml:space="preserve">Куцарова В.І. </w:t>
      </w:r>
      <w:r w:rsidR="00432CB2" w:rsidRPr="00873CC2">
        <w:rPr>
          <w:rFonts w:ascii="Times New Roman" w:hAnsi="Times New Roman" w:cs="Times New Roman"/>
          <w:sz w:val="26"/>
          <w:szCs w:val="26"/>
        </w:rPr>
        <w:t>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власні</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переконання,</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дисциплінованість,</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повага</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до</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інших.</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На</w:t>
      </w:r>
      <w:r w:rsidR="00432CB2" w:rsidRPr="00873CC2">
        <w:rPr>
          <w:rFonts w:ascii="Times New Roman" w:hAnsi="Times New Roman" w:cs="Times New Roman"/>
          <w:sz w:val="56"/>
          <w:szCs w:val="56"/>
        </w:rPr>
        <w:t xml:space="preserve"> </w:t>
      </w:r>
      <w:r w:rsidR="00432CB2" w:rsidRPr="00873CC2">
        <w:rPr>
          <w:rFonts w:ascii="Times New Roman" w:hAnsi="Times New Roman" w:cs="Times New Roman"/>
          <w:sz w:val="26"/>
          <w:szCs w:val="26"/>
        </w:rPr>
        <w:t>підставі</w:t>
      </w:r>
      <w:r w:rsidR="008F679D" w:rsidRPr="00873CC2">
        <w:rPr>
          <w:rFonts w:ascii="Times New Roman" w:hAnsi="Times New Roman" w:cs="Times New Roman"/>
          <w:sz w:val="26"/>
          <w:szCs w:val="26"/>
        </w:rPr>
        <w:t xml:space="preserve"> </w:t>
      </w:r>
      <w:r w:rsidR="00432CB2" w:rsidRPr="00873CC2">
        <w:rPr>
          <w:rFonts w:ascii="Times New Roman" w:hAnsi="Times New Roman" w:cs="Times New Roman"/>
          <w:sz w:val="26"/>
          <w:szCs w:val="26"/>
        </w:rPr>
        <w:t>висновку про підсумки таких тестувань, за результатами дослідження інформації, яка</w:t>
      </w:r>
      <w:r w:rsidR="008F679D" w:rsidRPr="00873CC2">
        <w:rPr>
          <w:rFonts w:ascii="Times New Roman" w:hAnsi="Times New Roman" w:cs="Times New Roman"/>
          <w:sz w:val="26"/>
          <w:szCs w:val="26"/>
        </w:rPr>
        <w:t xml:space="preserve"> </w:t>
      </w:r>
      <w:r w:rsidR="00432CB2" w:rsidRPr="00873CC2">
        <w:rPr>
          <w:rFonts w:ascii="Times New Roman" w:hAnsi="Times New Roman" w:cs="Times New Roman"/>
          <w:sz w:val="26"/>
          <w:szCs w:val="26"/>
        </w:rPr>
        <w:t xml:space="preserve">міститься в суддівському досьє, і співбесіди Комісією оцінено ці показники в </w:t>
      </w:r>
      <w:r w:rsidR="003F0BFE" w:rsidRPr="00873CC2">
        <w:rPr>
          <w:rFonts w:ascii="Times New Roman" w:hAnsi="Times New Roman" w:cs="Times New Roman"/>
          <w:sz w:val="26"/>
          <w:szCs w:val="26"/>
        </w:rPr>
        <w:t>2</w:t>
      </w:r>
      <w:r w:rsidR="003719D2" w:rsidRPr="00873CC2">
        <w:rPr>
          <w:rFonts w:ascii="Times New Roman" w:hAnsi="Times New Roman" w:cs="Times New Roman"/>
          <w:sz w:val="26"/>
          <w:szCs w:val="26"/>
        </w:rPr>
        <w:t>5</w:t>
      </w:r>
      <w:r w:rsidR="00432CB2" w:rsidRPr="00873CC2">
        <w:rPr>
          <w:rFonts w:ascii="Times New Roman" w:hAnsi="Times New Roman" w:cs="Times New Roman"/>
          <w:sz w:val="26"/>
          <w:szCs w:val="26"/>
        </w:rPr>
        <w:t xml:space="preserve"> балів.</w:t>
      </w:r>
    </w:p>
    <w:p w14:paraId="62F72789" w14:textId="14481123" w:rsidR="00432CB2" w:rsidRPr="00873CC2" w:rsidRDefault="00432CB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Також відповідність судді критерію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За результатами дослідження інформації, яка міститься в суддівському досьє, і співбесіди Комісією оцінено ці показники в </w:t>
      </w:r>
      <w:r w:rsidR="004B5699" w:rsidRPr="00873CC2">
        <w:rPr>
          <w:rFonts w:ascii="Times New Roman" w:hAnsi="Times New Roman" w:cs="Times New Roman"/>
          <w:sz w:val="26"/>
          <w:szCs w:val="26"/>
        </w:rPr>
        <w:t>100</w:t>
      </w:r>
      <w:r w:rsidRPr="00873CC2">
        <w:rPr>
          <w:rFonts w:ascii="Times New Roman" w:hAnsi="Times New Roman" w:cs="Times New Roman"/>
          <w:sz w:val="26"/>
          <w:szCs w:val="26"/>
        </w:rPr>
        <w:t xml:space="preserve"> балів.</w:t>
      </w:r>
    </w:p>
    <w:p w14:paraId="3EB48F9B" w14:textId="7C639A5C" w:rsidR="00432CB2" w:rsidRPr="00873CC2" w:rsidRDefault="00432CB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Таким чином, за критерієм професійної етики відповідність судді оцінено Комісією в </w:t>
      </w:r>
      <w:r w:rsidR="00B55926" w:rsidRPr="00873CC2">
        <w:rPr>
          <w:rFonts w:ascii="Times New Roman" w:hAnsi="Times New Roman" w:cs="Times New Roman"/>
          <w:sz w:val="26"/>
          <w:szCs w:val="26"/>
        </w:rPr>
        <w:t>125</w:t>
      </w:r>
      <w:r w:rsidRPr="00873CC2">
        <w:rPr>
          <w:rFonts w:ascii="Times New Roman" w:hAnsi="Times New Roman" w:cs="Times New Roman"/>
          <w:sz w:val="26"/>
          <w:szCs w:val="26"/>
        </w:rPr>
        <w:t xml:space="preserve"> балів.</w:t>
      </w:r>
    </w:p>
    <w:p w14:paraId="2FF6092C" w14:textId="59BB19C6" w:rsidR="00432CB2" w:rsidRPr="00873CC2" w:rsidRDefault="00432CB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Відповідність судді </w:t>
      </w:r>
      <w:r w:rsidR="00DB15E3" w:rsidRPr="00873CC2">
        <w:rPr>
          <w:rFonts w:ascii="Times New Roman" w:hAnsi="Times New Roman" w:cs="Times New Roman"/>
          <w:sz w:val="26"/>
          <w:szCs w:val="26"/>
        </w:rPr>
        <w:t xml:space="preserve">Куцарова В.І. </w:t>
      </w:r>
      <w:r w:rsidRPr="00873CC2">
        <w:rPr>
          <w:rFonts w:ascii="Times New Roman" w:hAnsi="Times New Roman" w:cs="Times New Roman"/>
          <w:sz w:val="26"/>
          <w:szCs w:val="26"/>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контрпродуктивних дій; відсутність схильності до зловживань.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в </w:t>
      </w:r>
      <w:r w:rsidR="003719D2" w:rsidRPr="00873CC2">
        <w:rPr>
          <w:rFonts w:ascii="Times New Roman" w:hAnsi="Times New Roman" w:cs="Times New Roman"/>
          <w:sz w:val="26"/>
          <w:szCs w:val="26"/>
        </w:rPr>
        <w:t>8</w:t>
      </w:r>
      <w:r w:rsidR="00B55926" w:rsidRPr="00873CC2">
        <w:rPr>
          <w:rFonts w:ascii="Times New Roman" w:hAnsi="Times New Roman" w:cs="Times New Roman"/>
          <w:sz w:val="26"/>
          <w:szCs w:val="26"/>
        </w:rPr>
        <w:t>2,</w:t>
      </w:r>
      <w:r w:rsidR="003719D2" w:rsidRPr="00873CC2">
        <w:rPr>
          <w:rFonts w:ascii="Times New Roman" w:hAnsi="Times New Roman" w:cs="Times New Roman"/>
          <w:sz w:val="26"/>
          <w:szCs w:val="26"/>
        </w:rPr>
        <w:t>5</w:t>
      </w:r>
      <w:r w:rsidRPr="00873CC2">
        <w:rPr>
          <w:rFonts w:ascii="Times New Roman" w:hAnsi="Times New Roman" w:cs="Times New Roman"/>
          <w:sz w:val="26"/>
          <w:szCs w:val="26"/>
        </w:rPr>
        <w:t> бал</w:t>
      </w:r>
      <w:r w:rsidR="00164B7C" w:rsidRPr="00873CC2">
        <w:rPr>
          <w:rFonts w:ascii="Times New Roman" w:hAnsi="Times New Roman" w:cs="Times New Roman"/>
          <w:sz w:val="26"/>
          <w:szCs w:val="26"/>
        </w:rPr>
        <w:t>а</w:t>
      </w:r>
      <w:r w:rsidRPr="00873CC2">
        <w:rPr>
          <w:rFonts w:ascii="Times New Roman" w:hAnsi="Times New Roman" w:cs="Times New Roman"/>
          <w:sz w:val="26"/>
          <w:szCs w:val="26"/>
        </w:rPr>
        <w:t>.</w:t>
      </w:r>
    </w:p>
    <w:p w14:paraId="0CCAAAFD" w14:textId="79FC9A0A" w:rsidR="00432CB2" w:rsidRPr="00873CC2" w:rsidRDefault="00432CB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Також відповідність судді критерію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За результатами дослідження інформації, яка міститься в суддівському досьє, і співбесіди Комісією оцінено ці показники у 1</w:t>
      </w:r>
      <w:r w:rsidR="00B55926" w:rsidRPr="00873CC2">
        <w:rPr>
          <w:rFonts w:ascii="Times New Roman" w:hAnsi="Times New Roman" w:cs="Times New Roman"/>
          <w:sz w:val="26"/>
          <w:szCs w:val="26"/>
        </w:rPr>
        <w:t>0</w:t>
      </w:r>
      <w:r w:rsidRPr="00873CC2">
        <w:rPr>
          <w:rFonts w:ascii="Times New Roman" w:hAnsi="Times New Roman" w:cs="Times New Roman"/>
          <w:sz w:val="26"/>
          <w:szCs w:val="26"/>
        </w:rPr>
        <w:t>0 балів.</w:t>
      </w:r>
    </w:p>
    <w:p w14:paraId="560E62C2" w14:textId="7BFCDE17" w:rsidR="00432CB2" w:rsidRPr="00873CC2" w:rsidRDefault="00432CB2"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Таким чином, за критерієм доброчесності відповідність судді оцінено Комісією у </w:t>
      </w:r>
      <w:r w:rsidR="00B55926" w:rsidRPr="00873CC2">
        <w:rPr>
          <w:rFonts w:ascii="Times New Roman" w:hAnsi="Times New Roman" w:cs="Times New Roman"/>
          <w:sz w:val="26"/>
          <w:szCs w:val="26"/>
        </w:rPr>
        <w:t>182,5</w:t>
      </w:r>
      <w:r w:rsidRPr="00873CC2">
        <w:rPr>
          <w:rFonts w:ascii="Times New Roman" w:hAnsi="Times New Roman" w:cs="Times New Roman"/>
          <w:sz w:val="26"/>
          <w:szCs w:val="26"/>
        </w:rPr>
        <w:t xml:space="preserve"> бала.</w:t>
      </w:r>
    </w:p>
    <w:p w14:paraId="12E0F0A2" w14:textId="5387E5BD"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За результатами дослідження суддівського досьє та проведеної співбесіди суддя</w:t>
      </w:r>
      <w:r w:rsidRPr="00873CC2">
        <w:rPr>
          <w:rFonts w:ascii="Times New Roman" w:hAnsi="Times New Roman" w:cs="Times New Roman"/>
          <w:sz w:val="72"/>
          <w:szCs w:val="72"/>
        </w:rPr>
        <w:t xml:space="preserve"> </w:t>
      </w:r>
      <w:r w:rsidR="00DB15E3" w:rsidRPr="00873CC2">
        <w:rPr>
          <w:rFonts w:ascii="Times New Roman" w:hAnsi="Times New Roman" w:cs="Times New Roman"/>
          <w:sz w:val="26"/>
          <w:szCs w:val="26"/>
        </w:rPr>
        <w:t>Куцаров</w:t>
      </w:r>
      <w:r w:rsidR="00DB15E3" w:rsidRPr="00873CC2">
        <w:rPr>
          <w:rFonts w:ascii="Times New Roman" w:hAnsi="Times New Roman" w:cs="Times New Roman"/>
          <w:sz w:val="72"/>
          <w:szCs w:val="72"/>
        </w:rPr>
        <w:t xml:space="preserve"> </w:t>
      </w:r>
      <w:r w:rsidR="00DB15E3" w:rsidRPr="00873CC2">
        <w:rPr>
          <w:rFonts w:ascii="Times New Roman" w:hAnsi="Times New Roman" w:cs="Times New Roman"/>
          <w:sz w:val="26"/>
          <w:szCs w:val="26"/>
        </w:rPr>
        <w:t>В.І.</w:t>
      </w:r>
      <w:r w:rsidR="00DB15E3" w:rsidRPr="00873CC2">
        <w:rPr>
          <w:rFonts w:ascii="Times New Roman" w:hAnsi="Times New Roman" w:cs="Times New Roman"/>
          <w:sz w:val="72"/>
          <w:szCs w:val="72"/>
        </w:rPr>
        <w:t xml:space="preserve"> </w:t>
      </w:r>
      <w:r w:rsidRPr="00873CC2">
        <w:rPr>
          <w:rFonts w:ascii="Times New Roman" w:hAnsi="Times New Roman" w:cs="Times New Roman"/>
          <w:sz w:val="26"/>
          <w:szCs w:val="26"/>
        </w:rPr>
        <w:t>у</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сукупност</w:t>
      </w:r>
      <w:r w:rsidR="00DB15E3" w:rsidRPr="00873CC2">
        <w:rPr>
          <w:rFonts w:ascii="Times New Roman" w:hAnsi="Times New Roman" w:cs="Times New Roman"/>
          <w:sz w:val="26"/>
          <w:szCs w:val="26"/>
        </w:rPr>
        <w:t>і</w:t>
      </w:r>
      <w:r w:rsidR="00DB15E3" w:rsidRPr="00873CC2">
        <w:rPr>
          <w:rFonts w:ascii="Times New Roman" w:hAnsi="Times New Roman" w:cs="Times New Roman"/>
          <w:sz w:val="72"/>
          <w:szCs w:val="72"/>
        </w:rPr>
        <w:t xml:space="preserve"> </w:t>
      </w:r>
      <w:r w:rsidR="00DB15E3" w:rsidRPr="00873CC2">
        <w:rPr>
          <w:rFonts w:ascii="Times New Roman" w:hAnsi="Times New Roman" w:cs="Times New Roman"/>
          <w:sz w:val="26"/>
          <w:szCs w:val="26"/>
        </w:rPr>
        <w:t>набрав</w:t>
      </w:r>
      <w:r w:rsidR="00DB15E3" w:rsidRPr="00873CC2">
        <w:rPr>
          <w:rFonts w:ascii="Times New Roman" w:hAnsi="Times New Roman" w:cs="Times New Roman"/>
          <w:sz w:val="72"/>
          <w:szCs w:val="72"/>
        </w:rPr>
        <w:t xml:space="preserve"> </w:t>
      </w:r>
      <w:r w:rsidR="00DB15E3" w:rsidRPr="00873CC2">
        <w:rPr>
          <w:rFonts w:ascii="Times New Roman" w:hAnsi="Times New Roman" w:cs="Times New Roman"/>
          <w:sz w:val="26"/>
          <w:szCs w:val="26"/>
        </w:rPr>
        <w:t>635</w:t>
      </w:r>
      <w:r w:rsidRPr="00873CC2">
        <w:rPr>
          <w:rFonts w:ascii="Times New Roman" w:hAnsi="Times New Roman" w:cs="Times New Roman"/>
          <w:sz w:val="26"/>
          <w:szCs w:val="26"/>
        </w:rPr>
        <w:t>,75</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бала,</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що</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становить</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менше</w:t>
      </w:r>
      <w:r w:rsidRPr="00873CC2">
        <w:rPr>
          <w:rFonts w:ascii="Times New Roman" w:hAnsi="Times New Roman" w:cs="Times New Roman"/>
          <w:sz w:val="72"/>
          <w:szCs w:val="72"/>
        </w:rPr>
        <w:t xml:space="preserve"> </w:t>
      </w:r>
      <w:r w:rsidRPr="00873CC2">
        <w:rPr>
          <w:rFonts w:ascii="Times New Roman" w:hAnsi="Times New Roman" w:cs="Times New Roman"/>
          <w:sz w:val="26"/>
          <w:szCs w:val="26"/>
        </w:rPr>
        <w:t xml:space="preserve">67 відсотків від суми максимально можливих балів за результатами </w:t>
      </w:r>
      <w:r w:rsidRPr="00873CC2">
        <w:rPr>
          <w:rFonts w:ascii="Times New Roman" w:hAnsi="Times New Roman" w:cs="Times New Roman"/>
          <w:sz w:val="26"/>
          <w:szCs w:val="26"/>
        </w:rPr>
        <w:lastRenderedPageBreak/>
        <w:t>кваліфікаційного оцінювання всіх критеріїв, і є таким, що не відповідає займаній посаді.</w:t>
      </w:r>
    </w:p>
    <w:p w14:paraId="5A7C2023" w14:textId="77777777" w:rsidR="0059408E" w:rsidRPr="00873CC2" w:rsidRDefault="0059408E"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Визнання судді таким, що не відповідає займаній посаді, є підставою для внесення до Вищої ради правосуддя подання про звільнення його із займаної посади.</w:t>
      </w:r>
    </w:p>
    <w:p w14:paraId="6646443C" w14:textId="2453881F" w:rsidR="00F20463" w:rsidRPr="00873CC2" w:rsidRDefault="00F20463" w:rsidP="00D32FAF">
      <w:pPr>
        <w:spacing w:after="0" w:line="240" w:lineRule="auto"/>
        <w:ind w:firstLine="567"/>
        <w:jc w:val="both"/>
        <w:rPr>
          <w:rFonts w:ascii="Times New Roman" w:hAnsi="Times New Roman" w:cs="Times New Roman"/>
          <w:sz w:val="26"/>
          <w:szCs w:val="26"/>
        </w:rPr>
      </w:pPr>
      <w:r w:rsidRPr="00873CC2">
        <w:rPr>
          <w:rFonts w:ascii="Times New Roman" w:hAnsi="Times New Roman" w:cs="Times New Roman"/>
          <w:sz w:val="26"/>
          <w:szCs w:val="26"/>
        </w:rPr>
        <w:t xml:space="preserve">Вища кваліфікаційна комісія суддів України </w:t>
      </w:r>
      <w:r w:rsidR="00DB15E3" w:rsidRPr="00873CC2">
        <w:rPr>
          <w:rFonts w:ascii="Times New Roman" w:hAnsi="Times New Roman" w:cs="Times New Roman"/>
          <w:sz w:val="26"/>
          <w:szCs w:val="26"/>
        </w:rPr>
        <w:t>одноголосно</w:t>
      </w:r>
    </w:p>
    <w:p w14:paraId="59A83058" w14:textId="77777777" w:rsidR="00DB15E3" w:rsidRPr="00873CC2" w:rsidRDefault="00DB15E3" w:rsidP="00D32FAF">
      <w:pPr>
        <w:spacing w:after="0" w:line="240" w:lineRule="auto"/>
        <w:ind w:firstLine="567"/>
        <w:jc w:val="both"/>
        <w:rPr>
          <w:rFonts w:ascii="Times New Roman" w:hAnsi="Times New Roman" w:cs="Times New Roman"/>
          <w:sz w:val="26"/>
          <w:szCs w:val="26"/>
        </w:rPr>
      </w:pPr>
    </w:p>
    <w:p w14:paraId="28450A1A" w14:textId="4625BB1B" w:rsidR="00425603" w:rsidRPr="00873CC2" w:rsidRDefault="00425603" w:rsidP="00425603">
      <w:pPr>
        <w:widowControl w:val="0"/>
        <w:spacing w:after="0" w:line="240" w:lineRule="auto"/>
        <w:jc w:val="center"/>
        <w:rPr>
          <w:rFonts w:ascii="Times New Roman" w:eastAsia="Times New Roman" w:hAnsi="Times New Roman" w:cs="Times New Roman"/>
          <w:sz w:val="26"/>
          <w:szCs w:val="26"/>
        </w:rPr>
      </w:pPr>
      <w:r w:rsidRPr="00873CC2">
        <w:rPr>
          <w:rFonts w:ascii="Times New Roman" w:eastAsia="Times New Roman" w:hAnsi="Times New Roman" w:cs="Times New Roman"/>
          <w:sz w:val="26"/>
          <w:szCs w:val="26"/>
        </w:rPr>
        <w:t>вирішила:</w:t>
      </w:r>
    </w:p>
    <w:p w14:paraId="77BC6F18" w14:textId="77777777" w:rsidR="00425603" w:rsidRPr="00873CC2" w:rsidRDefault="00425603" w:rsidP="00425603">
      <w:pPr>
        <w:spacing w:after="0" w:line="240" w:lineRule="auto"/>
        <w:ind w:firstLine="567"/>
        <w:jc w:val="both"/>
        <w:rPr>
          <w:rFonts w:ascii="Times New Roman" w:eastAsia="Times New Roman" w:hAnsi="Times New Roman" w:cs="Times New Roman"/>
          <w:sz w:val="26"/>
          <w:szCs w:val="26"/>
          <w:lang w:eastAsia="uk-UA" w:bidi="uk-UA"/>
        </w:rPr>
      </w:pPr>
    </w:p>
    <w:p w14:paraId="59D88108" w14:textId="768117C2" w:rsidR="00425603" w:rsidRPr="00873CC2" w:rsidRDefault="00425603" w:rsidP="00425603">
      <w:pPr>
        <w:pStyle w:val="a6"/>
        <w:ind w:firstLine="567"/>
        <w:jc w:val="both"/>
        <w:rPr>
          <w:rFonts w:ascii="Times New Roman" w:eastAsia="Times New Roman" w:hAnsi="Times New Roman" w:cs="Times New Roman"/>
          <w:sz w:val="26"/>
          <w:szCs w:val="26"/>
          <w:lang w:eastAsia="uk-UA" w:bidi="uk-UA"/>
        </w:rPr>
      </w:pPr>
      <w:r w:rsidRPr="00873CC2">
        <w:rPr>
          <w:rFonts w:ascii="Times New Roman" w:eastAsia="Times New Roman" w:hAnsi="Times New Roman" w:cs="Times New Roman"/>
          <w:sz w:val="26"/>
          <w:szCs w:val="26"/>
          <w:lang w:eastAsia="uk-UA" w:bidi="uk-UA"/>
        </w:rPr>
        <w:t xml:space="preserve">Визначити, що суддя </w:t>
      </w:r>
      <w:r w:rsidR="00DB15E3" w:rsidRPr="00873CC2">
        <w:rPr>
          <w:rFonts w:ascii="Times New Roman" w:hAnsi="Times New Roman" w:cs="Times New Roman"/>
          <w:color w:val="1D1D1B"/>
          <w:sz w:val="26"/>
          <w:szCs w:val="26"/>
          <w:shd w:val="clear" w:color="auto" w:fill="FFFFFF"/>
        </w:rPr>
        <w:t>Очаківського міськрайонного суду Миколаївської області Куцаров Віталій Іванович  </w:t>
      </w:r>
      <w:r w:rsidRPr="00873CC2">
        <w:rPr>
          <w:rFonts w:ascii="Times New Roman" w:eastAsia="Times New Roman" w:hAnsi="Times New Roman" w:cs="Times New Roman"/>
          <w:sz w:val="26"/>
          <w:szCs w:val="26"/>
          <w:lang w:eastAsia="uk-UA" w:bidi="uk-UA"/>
        </w:rPr>
        <w:t>за результатами кваліфікаційного оцінювання на відповідність займаній посаді набрав 6</w:t>
      </w:r>
      <w:r w:rsidR="00DB15E3" w:rsidRPr="00873CC2">
        <w:rPr>
          <w:rFonts w:ascii="Times New Roman" w:eastAsia="Times New Roman" w:hAnsi="Times New Roman" w:cs="Times New Roman"/>
          <w:sz w:val="26"/>
          <w:szCs w:val="26"/>
          <w:lang w:eastAsia="uk-UA" w:bidi="uk-UA"/>
        </w:rPr>
        <w:t>35</w:t>
      </w:r>
      <w:r w:rsidRPr="00873CC2">
        <w:rPr>
          <w:rFonts w:ascii="Times New Roman" w:eastAsia="Times New Roman" w:hAnsi="Times New Roman" w:cs="Times New Roman"/>
          <w:sz w:val="26"/>
          <w:szCs w:val="26"/>
          <w:lang w:eastAsia="uk-UA" w:bidi="uk-UA"/>
        </w:rPr>
        <w:t>,75</w:t>
      </w:r>
      <w:r w:rsidRPr="00873CC2">
        <w:rPr>
          <w:rFonts w:ascii="Times New Roman" w:eastAsia="Times New Roman" w:hAnsi="Times New Roman" w:cs="Times New Roman"/>
          <w:b/>
          <w:sz w:val="26"/>
          <w:szCs w:val="26"/>
          <w:lang w:eastAsia="uk-UA" w:bidi="uk-UA"/>
        </w:rPr>
        <w:t xml:space="preserve"> </w:t>
      </w:r>
      <w:r w:rsidRPr="00873CC2">
        <w:rPr>
          <w:rFonts w:ascii="Times New Roman" w:eastAsia="Times New Roman" w:hAnsi="Times New Roman" w:cs="Times New Roman"/>
          <w:sz w:val="26"/>
          <w:szCs w:val="26"/>
          <w:lang w:eastAsia="uk-UA" w:bidi="uk-UA"/>
        </w:rPr>
        <w:t>бала.</w:t>
      </w:r>
    </w:p>
    <w:p w14:paraId="61DAE9AB" w14:textId="44BFB18F" w:rsidR="00425603" w:rsidRPr="00873CC2" w:rsidRDefault="00425603" w:rsidP="00425603">
      <w:pPr>
        <w:spacing w:after="0" w:line="240" w:lineRule="auto"/>
        <w:ind w:firstLine="567"/>
        <w:jc w:val="both"/>
        <w:rPr>
          <w:rFonts w:ascii="Times New Roman" w:eastAsia="Times New Roman" w:hAnsi="Times New Roman" w:cs="Times New Roman"/>
          <w:sz w:val="26"/>
          <w:szCs w:val="26"/>
          <w:lang w:eastAsia="uk-UA" w:bidi="uk-UA"/>
        </w:rPr>
      </w:pPr>
      <w:r w:rsidRPr="00873CC2">
        <w:rPr>
          <w:rFonts w:ascii="Times New Roman" w:eastAsia="Times New Roman" w:hAnsi="Times New Roman" w:cs="Times New Roman"/>
          <w:sz w:val="26"/>
          <w:szCs w:val="26"/>
          <w:lang w:eastAsia="uk-UA" w:bidi="uk-UA"/>
        </w:rPr>
        <w:t xml:space="preserve">Визнати суддю </w:t>
      </w:r>
      <w:r w:rsidR="00DB15E3" w:rsidRPr="00873CC2">
        <w:rPr>
          <w:rFonts w:ascii="Times New Roman" w:hAnsi="Times New Roman" w:cs="Times New Roman"/>
          <w:color w:val="1D1D1B"/>
          <w:sz w:val="26"/>
          <w:szCs w:val="26"/>
          <w:shd w:val="clear" w:color="auto" w:fill="FFFFFF"/>
        </w:rPr>
        <w:t>Очаківського міськрайонного суду Миколаївської області Куцарова Віталія Івановича</w:t>
      </w:r>
      <w:r w:rsidRPr="00873CC2">
        <w:rPr>
          <w:rFonts w:ascii="Times New Roman" w:hAnsi="Times New Roman" w:cs="Times New Roman"/>
          <w:sz w:val="26"/>
          <w:szCs w:val="26"/>
          <w:shd w:val="clear" w:color="auto" w:fill="FFFFFF"/>
        </w:rPr>
        <w:t xml:space="preserve"> </w:t>
      </w:r>
      <w:r w:rsidRPr="00873CC2">
        <w:rPr>
          <w:rFonts w:ascii="Times New Roman" w:eastAsia="Times New Roman" w:hAnsi="Times New Roman" w:cs="Times New Roman"/>
          <w:sz w:val="26"/>
          <w:szCs w:val="26"/>
          <w:lang w:eastAsia="uk-UA" w:bidi="uk-UA"/>
        </w:rPr>
        <w:t>таким, що не відповідає займаній посаді.</w:t>
      </w:r>
    </w:p>
    <w:p w14:paraId="26433631" w14:textId="5387D652" w:rsidR="00425603" w:rsidRPr="00873CC2" w:rsidRDefault="00425603" w:rsidP="00425603">
      <w:pPr>
        <w:spacing w:after="0" w:line="240" w:lineRule="auto"/>
        <w:ind w:firstLine="567"/>
        <w:jc w:val="both"/>
        <w:rPr>
          <w:rFonts w:ascii="Times New Roman" w:hAnsi="Times New Roman" w:cs="Times New Roman"/>
          <w:sz w:val="26"/>
          <w:szCs w:val="26"/>
          <w:shd w:val="clear" w:color="auto" w:fill="FFFFFF"/>
        </w:rPr>
      </w:pPr>
      <w:r w:rsidRPr="00873CC2">
        <w:rPr>
          <w:rFonts w:ascii="Times New Roman" w:hAnsi="Times New Roman" w:cs="Times New Roman"/>
          <w:sz w:val="26"/>
          <w:szCs w:val="26"/>
          <w:shd w:val="clear" w:color="auto" w:fill="FFFFFF"/>
        </w:rPr>
        <w:t xml:space="preserve">Внести подання до Вищої ради правосуддя про звільнення судді </w:t>
      </w:r>
      <w:r w:rsidR="00DB15E3" w:rsidRPr="00873CC2">
        <w:rPr>
          <w:rFonts w:ascii="Times New Roman" w:hAnsi="Times New Roman" w:cs="Times New Roman"/>
          <w:color w:val="1D1D1B"/>
          <w:sz w:val="26"/>
          <w:szCs w:val="26"/>
          <w:shd w:val="clear" w:color="auto" w:fill="FFFFFF"/>
        </w:rPr>
        <w:t>Очаківського міськрайонного суду Миколаївської області Куцарова Віталія Івановича</w:t>
      </w:r>
      <w:r w:rsidR="00DB15E3" w:rsidRPr="00873CC2">
        <w:rPr>
          <w:rFonts w:ascii="Times New Roman" w:hAnsi="Times New Roman" w:cs="Times New Roman"/>
          <w:sz w:val="26"/>
          <w:szCs w:val="26"/>
          <w:shd w:val="clear" w:color="auto" w:fill="FFFFFF"/>
        </w:rPr>
        <w:t xml:space="preserve"> </w:t>
      </w:r>
      <w:r w:rsidRPr="00873CC2">
        <w:rPr>
          <w:rFonts w:ascii="Times New Roman" w:hAnsi="Times New Roman" w:cs="Times New Roman"/>
          <w:sz w:val="26"/>
          <w:szCs w:val="26"/>
          <w:shd w:val="clear" w:color="auto" w:fill="FFFFFF"/>
        </w:rPr>
        <w:t>з посади.</w:t>
      </w:r>
    </w:p>
    <w:p w14:paraId="1D35DF15" w14:textId="77777777" w:rsidR="00164B7C" w:rsidRPr="00873CC2" w:rsidRDefault="00164B7C" w:rsidP="00425603">
      <w:pPr>
        <w:spacing w:after="0" w:line="240" w:lineRule="auto"/>
        <w:ind w:firstLine="567"/>
        <w:jc w:val="both"/>
        <w:rPr>
          <w:rFonts w:ascii="Times New Roman" w:eastAsia="Times New Roman" w:hAnsi="Times New Roman" w:cs="Times New Roman"/>
          <w:sz w:val="26"/>
          <w:szCs w:val="26"/>
          <w:lang w:eastAsia="uk-UA" w:bidi="uk-UA"/>
        </w:rPr>
      </w:pPr>
    </w:p>
    <w:p w14:paraId="7B82ACF2" w14:textId="77777777" w:rsidR="00425603" w:rsidRPr="00873CC2" w:rsidRDefault="00425603" w:rsidP="00425603">
      <w:pPr>
        <w:spacing w:before="40" w:after="0" w:line="240" w:lineRule="auto"/>
        <w:ind w:firstLine="567"/>
        <w:jc w:val="both"/>
        <w:rPr>
          <w:rFonts w:ascii="Times New Roman" w:eastAsia="Times New Roman" w:hAnsi="Times New Roman" w:cs="Times New Roman"/>
          <w:sz w:val="26"/>
          <w:szCs w:val="26"/>
          <w:lang w:eastAsia="uk-UA" w:bidi="uk-UA"/>
        </w:rPr>
      </w:pPr>
    </w:p>
    <w:p w14:paraId="5F31B420" w14:textId="71A30958" w:rsidR="00425603" w:rsidRPr="00873CC2" w:rsidRDefault="00425603" w:rsidP="00425603">
      <w:pPr>
        <w:spacing w:before="40" w:after="0" w:line="480" w:lineRule="auto"/>
        <w:jc w:val="both"/>
        <w:rPr>
          <w:rFonts w:ascii="Times New Roman" w:hAnsi="Times New Roman" w:cs="Times New Roman"/>
          <w:sz w:val="26"/>
          <w:szCs w:val="26"/>
        </w:rPr>
      </w:pPr>
      <w:r w:rsidRPr="00873CC2">
        <w:rPr>
          <w:rFonts w:ascii="Times New Roman" w:hAnsi="Times New Roman" w:cs="Times New Roman"/>
          <w:sz w:val="26"/>
          <w:szCs w:val="26"/>
        </w:rPr>
        <w:t>Головуючий</w:t>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008F679D" w:rsidRPr="00873CC2">
        <w:rPr>
          <w:rFonts w:ascii="Times New Roman" w:hAnsi="Times New Roman" w:cs="Times New Roman"/>
          <w:sz w:val="26"/>
          <w:szCs w:val="26"/>
        </w:rPr>
        <w:tab/>
      </w:r>
      <w:r w:rsidR="008F679D" w:rsidRPr="00873CC2">
        <w:rPr>
          <w:rFonts w:ascii="Times New Roman" w:hAnsi="Times New Roman" w:cs="Times New Roman"/>
          <w:sz w:val="26"/>
          <w:szCs w:val="26"/>
        </w:rPr>
        <w:tab/>
        <w:t xml:space="preserve">        </w:t>
      </w:r>
      <w:r w:rsidRPr="00873CC2">
        <w:rPr>
          <w:rFonts w:ascii="Times New Roman" w:hAnsi="Times New Roman" w:cs="Times New Roman"/>
          <w:sz w:val="26"/>
          <w:szCs w:val="26"/>
        </w:rPr>
        <w:t xml:space="preserve">Руслан СИДОРОВИЧ </w:t>
      </w:r>
    </w:p>
    <w:p w14:paraId="4F1D3BCB" w14:textId="65F66E27" w:rsidR="00425603" w:rsidRPr="00873CC2" w:rsidRDefault="00425603" w:rsidP="00425603">
      <w:pPr>
        <w:spacing w:after="0" w:line="240" w:lineRule="auto"/>
        <w:jc w:val="both"/>
        <w:rPr>
          <w:rFonts w:ascii="Times New Roman" w:hAnsi="Times New Roman" w:cs="Times New Roman"/>
          <w:sz w:val="26"/>
          <w:szCs w:val="26"/>
        </w:rPr>
      </w:pPr>
      <w:r w:rsidRPr="00873CC2">
        <w:rPr>
          <w:rFonts w:ascii="Times New Roman" w:hAnsi="Times New Roman" w:cs="Times New Roman"/>
          <w:sz w:val="26"/>
          <w:szCs w:val="26"/>
        </w:rPr>
        <w:t>Члени Комісії:</w:t>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008F679D" w:rsidRPr="00873CC2">
        <w:rPr>
          <w:rFonts w:ascii="Times New Roman" w:hAnsi="Times New Roman" w:cs="Times New Roman"/>
          <w:sz w:val="26"/>
          <w:szCs w:val="26"/>
        </w:rPr>
        <w:tab/>
      </w:r>
      <w:r w:rsidR="008F679D" w:rsidRPr="00873CC2">
        <w:rPr>
          <w:rFonts w:ascii="Times New Roman" w:hAnsi="Times New Roman" w:cs="Times New Roman"/>
          <w:sz w:val="26"/>
          <w:szCs w:val="26"/>
        </w:rPr>
        <w:tab/>
      </w:r>
      <w:r w:rsidR="008F679D" w:rsidRPr="00873CC2">
        <w:rPr>
          <w:rFonts w:ascii="Times New Roman" w:hAnsi="Times New Roman" w:cs="Times New Roman"/>
          <w:sz w:val="26"/>
          <w:szCs w:val="26"/>
        </w:rPr>
        <w:tab/>
        <w:t xml:space="preserve">        </w:t>
      </w:r>
      <w:r w:rsidRPr="00873CC2">
        <w:rPr>
          <w:rFonts w:ascii="Times New Roman" w:hAnsi="Times New Roman" w:cs="Times New Roman"/>
          <w:sz w:val="26"/>
          <w:szCs w:val="26"/>
        </w:rPr>
        <w:t xml:space="preserve">Людмила ВОЛКОВА </w:t>
      </w:r>
    </w:p>
    <w:p w14:paraId="39ECCCA6" w14:textId="4C73C728" w:rsidR="008F679D" w:rsidRPr="00873CC2" w:rsidRDefault="008F679D" w:rsidP="00425603">
      <w:pPr>
        <w:spacing w:after="0" w:line="240" w:lineRule="auto"/>
        <w:jc w:val="both"/>
        <w:rPr>
          <w:rFonts w:ascii="Times New Roman" w:hAnsi="Times New Roman" w:cs="Times New Roman"/>
          <w:sz w:val="26"/>
          <w:szCs w:val="26"/>
        </w:rPr>
      </w:pPr>
    </w:p>
    <w:p w14:paraId="2F8BB5A3" w14:textId="438B84CB" w:rsidR="00425603" w:rsidRPr="00873CC2" w:rsidRDefault="008F679D" w:rsidP="00425603">
      <w:pPr>
        <w:spacing w:after="0" w:line="240" w:lineRule="auto"/>
        <w:jc w:val="both"/>
        <w:rPr>
          <w:rFonts w:ascii="Times New Roman" w:hAnsi="Times New Roman" w:cs="Times New Roman"/>
          <w:sz w:val="26"/>
          <w:szCs w:val="26"/>
        </w:rPr>
      </w:pP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r>
      <w:r w:rsidRPr="00873CC2">
        <w:rPr>
          <w:rFonts w:ascii="Times New Roman" w:hAnsi="Times New Roman" w:cs="Times New Roman"/>
          <w:sz w:val="26"/>
          <w:szCs w:val="26"/>
        </w:rPr>
        <w:tab/>
        <w:t xml:space="preserve">        </w:t>
      </w:r>
      <w:r w:rsidR="00425603" w:rsidRPr="00873CC2">
        <w:rPr>
          <w:rFonts w:ascii="Times New Roman" w:hAnsi="Times New Roman" w:cs="Times New Roman"/>
          <w:sz w:val="26"/>
          <w:szCs w:val="26"/>
        </w:rPr>
        <w:t xml:space="preserve">Роман КИДИСЮК </w:t>
      </w:r>
    </w:p>
    <w:sectPr w:rsidR="00425603" w:rsidRPr="00873CC2" w:rsidSect="001E510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CA623" w14:textId="77777777" w:rsidR="00B3378C" w:rsidRDefault="00B3378C" w:rsidP="00080F54">
      <w:pPr>
        <w:spacing w:after="0" w:line="240" w:lineRule="auto"/>
      </w:pPr>
      <w:r>
        <w:separator/>
      </w:r>
    </w:p>
  </w:endnote>
  <w:endnote w:type="continuationSeparator" w:id="0">
    <w:p w14:paraId="39BA580E" w14:textId="77777777" w:rsidR="00B3378C" w:rsidRDefault="00B3378C"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0E4F" w14:textId="77777777" w:rsidR="00B3378C" w:rsidRDefault="00B3378C" w:rsidP="00080F54">
      <w:pPr>
        <w:spacing w:after="0" w:line="240" w:lineRule="auto"/>
      </w:pPr>
      <w:r>
        <w:separator/>
      </w:r>
    </w:p>
  </w:footnote>
  <w:footnote w:type="continuationSeparator" w:id="0">
    <w:p w14:paraId="7D891BE6" w14:textId="77777777" w:rsidR="00B3378C" w:rsidRDefault="00B3378C"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35393E89" w:rsidR="003F181D" w:rsidRDefault="003F181D">
        <w:pPr>
          <w:pStyle w:val="a7"/>
          <w:jc w:val="center"/>
        </w:pPr>
        <w:r>
          <w:fldChar w:fldCharType="begin"/>
        </w:r>
        <w:r>
          <w:instrText>PAGE   \* MERGEFORMAT</w:instrText>
        </w:r>
        <w:r>
          <w:fldChar w:fldCharType="separate"/>
        </w:r>
        <w:r w:rsidR="006F15DB" w:rsidRPr="006F15DB">
          <w:rPr>
            <w:noProof/>
            <w:lang w:val="ru-RU"/>
          </w:rPr>
          <w:t>19</w:t>
        </w:r>
        <w:r>
          <w:fldChar w:fldCharType="end"/>
        </w:r>
      </w:p>
    </w:sdtContent>
  </w:sdt>
  <w:p w14:paraId="1C39CDDA" w14:textId="77777777" w:rsidR="003F181D" w:rsidRDefault="003F18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846C5"/>
    <w:multiLevelType w:val="multilevel"/>
    <w:tmpl w:val="6AD4D5F2"/>
    <w:lvl w:ilvl="0">
      <w:start w:val="1"/>
      <w:numFmt w:val="decimal"/>
      <w:lvlText w:val="%1."/>
      <w:lvlJc w:val="left"/>
      <w:pPr>
        <w:ind w:left="390" w:hanging="390"/>
      </w:pPr>
      <w:rPr>
        <w:rFonts w:ascii="Times New Roman" w:hAnsi="Times New Roman" w:hint="default"/>
        <w:color w:val="auto"/>
        <w:sz w:val="25"/>
      </w:rPr>
    </w:lvl>
    <w:lvl w:ilvl="1">
      <w:start w:val="1"/>
      <w:numFmt w:val="decimal"/>
      <w:lvlText w:val="%1.%2."/>
      <w:lvlJc w:val="left"/>
      <w:pPr>
        <w:ind w:left="816" w:hanging="390"/>
      </w:pPr>
      <w:rPr>
        <w:rFonts w:ascii="Times New Roman" w:hAnsi="Times New Roman" w:hint="default"/>
        <w:color w:val="auto"/>
        <w:sz w:val="25"/>
      </w:rPr>
    </w:lvl>
    <w:lvl w:ilvl="2">
      <w:start w:val="1"/>
      <w:numFmt w:val="decimal"/>
      <w:lvlText w:val="%1.%2.%3."/>
      <w:lvlJc w:val="left"/>
      <w:pPr>
        <w:ind w:left="2574" w:hanging="720"/>
      </w:pPr>
      <w:rPr>
        <w:rFonts w:ascii="Times New Roman" w:hAnsi="Times New Roman" w:hint="default"/>
        <w:color w:val="auto"/>
        <w:sz w:val="25"/>
      </w:rPr>
    </w:lvl>
    <w:lvl w:ilvl="3">
      <w:start w:val="1"/>
      <w:numFmt w:val="decimal"/>
      <w:lvlText w:val="%1.%2.%3.%4."/>
      <w:lvlJc w:val="left"/>
      <w:pPr>
        <w:ind w:left="3501" w:hanging="720"/>
      </w:pPr>
      <w:rPr>
        <w:rFonts w:ascii="Times New Roman" w:hAnsi="Times New Roman" w:hint="default"/>
        <w:color w:val="auto"/>
        <w:sz w:val="25"/>
      </w:rPr>
    </w:lvl>
    <w:lvl w:ilvl="4">
      <w:start w:val="1"/>
      <w:numFmt w:val="decimal"/>
      <w:lvlText w:val="%1.%2.%3.%4.%5."/>
      <w:lvlJc w:val="left"/>
      <w:pPr>
        <w:ind w:left="4788" w:hanging="1080"/>
      </w:pPr>
      <w:rPr>
        <w:rFonts w:ascii="Times New Roman" w:hAnsi="Times New Roman" w:hint="default"/>
        <w:color w:val="auto"/>
        <w:sz w:val="25"/>
      </w:rPr>
    </w:lvl>
    <w:lvl w:ilvl="5">
      <w:start w:val="1"/>
      <w:numFmt w:val="decimal"/>
      <w:lvlText w:val="%1.%2.%3.%4.%5.%6."/>
      <w:lvlJc w:val="left"/>
      <w:pPr>
        <w:ind w:left="5715" w:hanging="1080"/>
      </w:pPr>
      <w:rPr>
        <w:rFonts w:ascii="Times New Roman" w:hAnsi="Times New Roman" w:hint="default"/>
        <w:color w:val="auto"/>
        <w:sz w:val="25"/>
      </w:rPr>
    </w:lvl>
    <w:lvl w:ilvl="6">
      <w:start w:val="1"/>
      <w:numFmt w:val="decimal"/>
      <w:lvlText w:val="%1.%2.%3.%4.%5.%6.%7."/>
      <w:lvlJc w:val="left"/>
      <w:pPr>
        <w:ind w:left="7002" w:hanging="1440"/>
      </w:pPr>
      <w:rPr>
        <w:rFonts w:ascii="Times New Roman" w:hAnsi="Times New Roman" w:hint="default"/>
        <w:color w:val="auto"/>
        <w:sz w:val="25"/>
      </w:rPr>
    </w:lvl>
    <w:lvl w:ilvl="7">
      <w:start w:val="1"/>
      <w:numFmt w:val="decimal"/>
      <w:lvlText w:val="%1.%2.%3.%4.%5.%6.%7.%8."/>
      <w:lvlJc w:val="left"/>
      <w:pPr>
        <w:ind w:left="7929" w:hanging="1440"/>
      </w:pPr>
      <w:rPr>
        <w:rFonts w:ascii="Times New Roman" w:hAnsi="Times New Roman" w:hint="default"/>
        <w:color w:val="auto"/>
        <w:sz w:val="25"/>
      </w:rPr>
    </w:lvl>
    <w:lvl w:ilvl="8">
      <w:start w:val="1"/>
      <w:numFmt w:val="decimal"/>
      <w:lvlText w:val="%1.%2.%3.%4.%5.%6.%7.%8.%9."/>
      <w:lvlJc w:val="left"/>
      <w:pPr>
        <w:ind w:left="9216" w:hanging="1800"/>
      </w:pPr>
      <w:rPr>
        <w:rFonts w:ascii="Times New Roman" w:hAnsi="Times New Roman" w:hint="default"/>
        <w:color w:val="auto"/>
        <w:sz w:val="25"/>
      </w:rPr>
    </w:lvl>
  </w:abstractNum>
  <w:abstractNum w:abstractNumId="4" w15:restartNumberingAfterBreak="0">
    <w:nsid w:val="2FA20952"/>
    <w:multiLevelType w:val="multilevel"/>
    <w:tmpl w:val="98FCA6B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6"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26E717D"/>
    <w:multiLevelType w:val="hybridMultilevel"/>
    <w:tmpl w:val="6016BE7A"/>
    <w:lvl w:ilvl="0" w:tplc="356CC9FC">
      <w:start w:val="1"/>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27105C"/>
    <w:multiLevelType w:val="multilevel"/>
    <w:tmpl w:val="B502AD5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9"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6"/>
  </w:num>
  <w:num w:numId="4">
    <w:abstractNumId w:val="10"/>
  </w:num>
  <w:num w:numId="5">
    <w:abstractNumId w:val="1"/>
  </w:num>
  <w:num w:numId="6">
    <w:abstractNumId w:val="14"/>
  </w:num>
  <w:num w:numId="7">
    <w:abstractNumId w:val="19"/>
  </w:num>
  <w:num w:numId="8">
    <w:abstractNumId w:val="8"/>
  </w:num>
  <w:num w:numId="9">
    <w:abstractNumId w:val="2"/>
  </w:num>
  <w:num w:numId="10">
    <w:abstractNumId w:val="0"/>
  </w:num>
  <w:num w:numId="11">
    <w:abstractNumId w:val="20"/>
  </w:num>
  <w:num w:numId="12">
    <w:abstractNumId w:val="13"/>
  </w:num>
  <w:num w:numId="13">
    <w:abstractNumId w:val="21"/>
  </w:num>
  <w:num w:numId="14">
    <w:abstractNumId w:val="9"/>
  </w:num>
  <w:num w:numId="15">
    <w:abstractNumId w:val="12"/>
  </w:num>
  <w:num w:numId="16">
    <w:abstractNumId w:val="5"/>
  </w:num>
  <w:num w:numId="17">
    <w:abstractNumId w:val="16"/>
  </w:num>
  <w:num w:numId="18">
    <w:abstractNumId w:val="3"/>
  </w:num>
  <w:num w:numId="19">
    <w:abstractNumId w:val="7"/>
  </w:num>
  <w:num w:numId="20">
    <w:abstractNumId w:val="4"/>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45DF"/>
    <w:rsid w:val="000046E7"/>
    <w:rsid w:val="00004FE5"/>
    <w:rsid w:val="00006698"/>
    <w:rsid w:val="00012366"/>
    <w:rsid w:val="00012809"/>
    <w:rsid w:val="0001686F"/>
    <w:rsid w:val="00017AAB"/>
    <w:rsid w:val="000260BB"/>
    <w:rsid w:val="0002782F"/>
    <w:rsid w:val="00031183"/>
    <w:rsid w:val="00031E62"/>
    <w:rsid w:val="00033249"/>
    <w:rsid w:val="00033EEB"/>
    <w:rsid w:val="0003466C"/>
    <w:rsid w:val="00037EDD"/>
    <w:rsid w:val="00040B5A"/>
    <w:rsid w:val="0004199C"/>
    <w:rsid w:val="00041E09"/>
    <w:rsid w:val="00041FEF"/>
    <w:rsid w:val="00042F43"/>
    <w:rsid w:val="00044236"/>
    <w:rsid w:val="00046195"/>
    <w:rsid w:val="0005057F"/>
    <w:rsid w:val="00050EBE"/>
    <w:rsid w:val="00052512"/>
    <w:rsid w:val="00052E65"/>
    <w:rsid w:val="00054869"/>
    <w:rsid w:val="0005494A"/>
    <w:rsid w:val="000572B2"/>
    <w:rsid w:val="00057C47"/>
    <w:rsid w:val="00057FD3"/>
    <w:rsid w:val="00060B1C"/>
    <w:rsid w:val="000619BC"/>
    <w:rsid w:val="00061F51"/>
    <w:rsid w:val="00062588"/>
    <w:rsid w:val="000640E0"/>
    <w:rsid w:val="000647C7"/>
    <w:rsid w:val="00070DDA"/>
    <w:rsid w:val="0007200F"/>
    <w:rsid w:val="0007274E"/>
    <w:rsid w:val="00072DC6"/>
    <w:rsid w:val="000733FE"/>
    <w:rsid w:val="00075892"/>
    <w:rsid w:val="00075C93"/>
    <w:rsid w:val="00080F54"/>
    <w:rsid w:val="00080F9E"/>
    <w:rsid w:val="000815CB"/>
    <w:rsid w:val="0008172C"/>
    <w:rsid w:val="00085D67"/>
    <w:rsid w:val="000912C1"/>
    <w:rsid w:val="000921E8"/>
    <w:rsid w:val="00092294"/>
    <w:rsid w:val="000931FD"/>
    <w:rsid w:val="000966C8"/>
    <w:rsid w:val="00096A83"/>
    <w:rsid w:val="00097C79"/>
    <w:rsid w:val="000A0B8D"/>
    <w:rsid w:val="000A2080"/>
    <w:rsid w:val="000A34E0"/>
    <w:rsid w:val="000A42D9"/>
    <w:rsid w:val="000A52BD"/>
    <w:rsid w:val="000A6AAA"/>
    <w:rsid w:val="000A7029"/>
    <w:rsid w:val="000B089C"/>
    <w:rsid w:val="000B2F33"/>
    <w:rsid w:val="000B39A0"/>
    <w:rsid w:val="000B3A0D"/>
    <w:rsid w:val="000B5814"/>
    <w:rsid w:val="000B612D"/>
    <w:rsid w:val="000B6253"/>
    <w:rsid w:val="000B6719"/>
    <w:rsid w:val="000C39D4"/>
    <w:rsid w:val="000C4EF5"/>
    <w:rsid w:val="000C581D"/>
    <w:rsid w:val="000D1739"/>
    <w:rsid w:val="000D4B96"/>
    <w:rsid w:val="000D6BD9"/>
    <w:rsid w:val="000D6FA3"/>
    <w:rsid w:val="000D6FAB"/>
    <w:rsid w:val="000E12B5"/>
    <w:rsid w:val="000E24AF"/>
    <w:rsid w:val="000E2628"/>
    <w:rsid w:val="000E34DD"/>
    <w:rsid w:val="000E3616"/>
    <w:rsid w:val="000E3B4E"/>
    <w:rsid w:val="000E46BB"/>
    <w:rsid w:val="000E4C5C"/>
    <w:rsid w:val="000E4E5D"/>
    <w:rsid w:val="000E5183"/>
    <w:rsid w:val="000E6B3C"/>
    <w:rsid w:val="000E7251"/>
    <w:rsid w:val="000E74CD"/>
    <w:rsid w:val="000F149C"/>
    <w:rsid w:val="000F1EE3"/>
    <w:rsid w:val="000F3B20"/>
    <w:rsid w:val="000F6322"/>
    <w:rsid w:val="000F6BDA"/>
    <w:rsid w:val="000F7D6D"/>
    <w:rsid w:val="000F7F93"/>
    <w:rsid w:val="00101D41"/>
    <w:rsid w:val="00103274"/>
    <w:rsid w:val="00104155"/>
    <w:rsid w:val="0010421A"/>
    <w:rsid w:val="001043B4"/>
    <w:rsid w:val="00104A3F"/>
    <w:rsid w:val="00104E83"/>
    <w:rsid w:val="0010526F"/>
    <w:rsid w:val="001058DB"/>
    <w:rsid w:val="001074F0"/>
    <w:rsid w:val="00110E74"/>
    <w:rsid w:val="001111E3"/>
    <w:rsid w:val="00111C44"/>
    <w:rsid w:val="001128FB"/>
    <w:rsid w:val="00112B39"/>
    <w:rsid w:val="00113243"/>
    <w:rsid w:val="001151C2"/>
    <w:rsid w:val="00116152"/>
    <w:rsid w:val="00116E26"/>
    <w:rsid w:val="00117C1D"/>
    <w:rsid w:val="001236EA"/>
    <w:rsid w:val="00124CFE"/>
    <w:rsid w:val="0012605C"/>
    <w:rsid w:val="00126874"/>
    <w:rsid w:val="00126BA3"/>
    <w:rsid w:val="00126D39"/>
    <w:rsid w:val="00127148"/>
    <w:rsid w:val="00132A31"/>
    <w:rsid w:val="00132D12"/>
    <w:rsid w:val="00132E75"/>
    <w:rsid w:val="00132FA7"/>
    <w:rsid w:val="001336A9"/>
    <w:rsid w:val="0013450D"/>
    <w:rsid w:val="00135385"/>
    <w:rsid w:val="00136628"/>
    <w:rsid w:val="00136EA7"/>
    <w:rsid w:val="00137CA0"/>
    <w:rsid w:val="00141008"/>
    <w:rsid w:val="00141247"/>
    <w:rsid w:val="0014151C"/>
    <w:rsid w:val="00142FDE"/>
    <w:rsid w:val="001431A3"/>
    <w:rsid w:val="0014706B"/>
    <w:rsid w:val="00147A9D"/>
    <w:rsid w:val="00147B78"/>
    <w:rsid w:val="0015432B"/>
    <w:rsid w:val="00155E92"/>
    <w:rsid w:val="00155EE1"/>
    <w:rsid w:val="001569F4"/>
    <w:rsid w:val="00157917"/>
    <w:rsid w:val="0016073A"/>
    <w:rsid w:val="00161335"/>
    <w:rsid w:val="001622D0"/>
    <w:rsid w:val="00162A1A"/>
    <w:rsid w:val="00163026"/>
    <w:rsid w:val="00163F37"/>
    <w:rsid w:val="00164387"/>
    <w:rsid w:val="00164B7C"/>
    <w:rsid w:val="00166BC1"/>
    <w:rsid w:val="001672B6"/>
    <w:rsid w:val="001700FD"/>
    <w:rsid w:val="001704F0"/>
    <w:rsid w:val="00170BC9"/>
    <w:rsid w:val="00170DEB"/>
    <w:rsid w:val="001710C0"/>
    <w:rsid w:val="0017131B"/>
    <w:rsid w:val="00176DFF"/>
    <w:rsid w:val="001809B6"/>
    <w:rsid w:val="00182033"/>
    <w:rsid w:val="00182A65"/>
    <w:rsid w:val="00186740"/>
    <w:rsid w:val="001867E4"/>
    <w:rsid w:val="00186F27"/>
    <w:rsid w:val="00190A94"/>
    <w:rsid w:val="001915A0"/>
    <w:rsid w:val="00191A51"/>
    <w:rsid w:val="00194588"/>
    <w:rsid w:val="00194AE5"/>
    <w:rsid w:val="00197FA1"/>
    <w:rsid w:val="001A08C9"/>
    <w:rsid w:val="001A0E8E"/>
    <w:rsid w:val="001A26D1"/>
    <w:rsid w:val="001A6E9F"/>
    <w:rsid w:val="001B09D7"/>
    <w:rsid w:val="001B3B45"/>
    <w:rsid w:val="001B7498"/>
    <w:rsid w:val="001B7B6B"/>
    <w:rsid w:val="001C0890"/>
    <w:rsid w:val="001C1836"/>
    <w:rsid w:val="001C345F"/>
    <w:rsid w:val="001C3702"/>
    <w:rsid w:val="001C37F8"/>
    <w:rsid w:val="001C381E"/>
    <w:rsid w:val="001C4F50"/>
    <w:rsid w:val="001C681E"/>
    <w:rsid w:val="001C77F5"/>
    <w:rsid w:val="001D0933"/>
    <w:rsid w:val="001D1276"/>
    <w:rsid w:val="001D2E3F"/>
    <w:rsid w:val="001D4423"/>
    <w:rsid w:val="001D5A8C"/>
    <w:rsid w:val="001D5FA0"/>
    <w:rsid w:val="001D5FFF"/>
    <w:rsid w:val="001D62ED"/>
    <w:rsid w:val="001D7EED"/>
    <w:rsid w:val="001E12EA"/>
    <w:rsid w:val="001E1B15"/>
    <w:rsid w:val="001E2213"/>
    <w:rsid w:val="001E230C"/>
    <w:rsid w:val="001E2508"/>
    <w:rsid w:val="001E414D"/>
    <w:rsid w:val="001E45C4"/>
    <w:rsid w:val="001E4F8D"/>
    <w:rsid w:val="001E5102"/>
    <w:rsid w:val="001E5640"/>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9DE"/>
    <w:rsid w:val="00200B69"/>
    <w:rsid w:val="002020D4"/>
    <w:rsid w:val="00203AAF"/>
    <w:rsid w:val="0020488D"/>
    <w:rsid w:val="00205C05"/>
    <w:rsid w:val="00206938"/>
    <w:rsid w:val="002111CE"/>
    <w:rsid w:val="002116EE"/>
    <w:rsid w:val="0021225A"/>
    <w:rsid w:val="00212530"/>
    <w:rsid w:val="00213226"/>
    <w:rsid w:val="002148DC"/>
    <w:rsid w:val="00214C1B"/>
    <w:rsid w:val="0021514C"/>
    <w:rsid w:val="00216616"/>
    <w:rsid w:val="0021703C"/>
    <w:rsid w:val="0021734C"/>
    <w:rsid w:val="00217845"/>
    <w:rsid w:val="00220D91"/>
    <w:rsid w:val="0022144E"/>
    <w:rsid w:val="00223902"/>
    <w:rsid w:val="0022438E"/>
    <w:rsid w:val="00226567"/>
    <w:rsid w:val="002267B7"/>
    <w:rsid w:val="00226D1A"/>
    <w:rsid w:val="00230209"/>
    <w:rsid w:val="002318FC"/>
    <w:rsid w:val="00232B5C"/>
    <w:rsid w:val="00232F5F"/>
    <w:rsid w:val="00233EAA"/>
    <w:rsid w:val="00234690"/>
    <w:rsid w:val="002351D5"/>
    <w:rsid w:val="002351DE"/>
    <w:rsid w:val="00235814"/>
    <w:rsid w:val="0023644B"/>
    <w:rsid w:val="00237FA2"/>
    <w:rsid w:val="002413A3"/>
    <w:rsid w:val="00241B71"/>
    <w:rsid w:val="00242067"/>
    <w:rsid w:val="0024277C"/>
    <w:rsid w:val="00244D0A"/>
    <w:rsid w:val="002453FD"/>
    <w:rsid w:val="002461FD"/>
    <w:rsid w:val="0024710D"/>
    <w:rsid w:val="00251177"/>
    <w:rsid w:val="00254D8A"/>
    <w:rsid w:val="00255E40"/>
    <w:rsid w:val="00256E57"/>
    <w:rsid w:val="002577D4"/>
    <w:rsid w:val="00263DAD"/>
    <w:rsid w:val="00264D43"/>
    <w:rsid w:val="002713EB"/>
    <w:rsid w:val="00272B4D"/>
    <w:rsid w:val="002741EC"/>
    <w:rsid w:val="00274D75"/>
    <w:rsid w:val="002764B4"/>
    <w:rsid w:val="002766F6"/>
    <w:rsid w:val="002768BD"/>
    <w:rsid w:val="00277159"/>
    <w:rsid w:val="00277A5C"/>
    <w:rsid w:val="002804E8"/>
    <w:rsid w:val="002805C5"/>
    <w:rsid w:val="00280850"/>
    <w:rsid w:val="00280F1E"/>
    <w:rsid w:val="00281AA0"/>
    <w:rsid w:val="00282740"/>
    <w:rsid w:val="0028500F"/>
    <w:rsid w:val="00286A5B"/>
    <w:rsid w:val="00287904"/>
    <w:rsid w:val="00287D54"/>
    <w:rsid w:val="0029006E"/>
    <w:rsid w:val="002906DB"/>
    <w:rsid w:val="00290D58"/>
    <w:rsid w:val="0029169F"/>
    <w:rsid w:val="00292DD6"/>
    <w:rsid w:val="0029334D"/>
    <w:rsid w:val="002936F9"/>
    <w:rsid w:val="00295480"/>
    <w:rsid w:val="0029583F"/>
    <w:rsid w:val="00296750"/>
    <w:rsid w:val="00297AC4"/>
    <w:rsid w:val="002A05E8"/>
    <w:rsid w:val="002A0E5D"/>
    <w:rsid w:val="002A1484"/>
    <w:rsid w:val="002A1A84"/>
    <w:rsid w:val="002A3E06"/>
    <w:rsid w:val="002A5131"/>
    <w:rsid w:val="002A5915"/>
    <w:rsid w:val="002A5D5E"/>
    <w:rsid w:val="002A778A"/>
    <w:rsid w:val="002B0A3A"/>
    <w:rsid w:val="002B1408"/>
    <w:rsid w:val="002B29FE"/>
    <w:rsid w:val="002B355E"/>
    <w:rsid w:val="002B5B44"/>
    <w:rsid w:val="002B6567"/>
    <w:rsid w:val="002B79E7"/>
    <w:rsid w:val="002C26D8"/>
    <w:rsid w:val="002C2A98"/>
    <w:rsid w:val="002C2B27"/>
    <w:rsid w:val="002C5399"/>
    <w:rsid w:val="002D01CE"/>
    <w:rsid w:val="002D0E88"/>
    <w:rsid w:val="002D1F7E"/>
    <w:rsid w:val="002D209B"/>
    <w:rsid w:val="002D2E1F"/>
    <w:rsid w:val="002D2E20"/>
    <w:rsid w:val="002D2E6B"/>
    <w:rsid w:val="002D594E"/>
    <w:rsid w:val="002D5EF5"/>
    <w:rsid w:val="002D6060"/>
    <w:rsid w:val="002D6507"/>
    <w:rsid w:val="002E0144"/>
    <w:rsid w:val="002E07C4"/>
    <w:rsid w:val="002E0DCE"/>
    <w:rsid w:val="002E148B"/>
    <w:rsid w:val="002E1EB4"/>
    <w:rsid w:val="002E2B79"/>
    <w:rsid w:val="002E2C60"/>
    <w:rsid w:val="002E460B"/>
    <w:rsid w:val="002E4674"/>
    <w:rsid w:val="002E4C0F"/>
    <w:rsid w:val="002F0884"/>
    <w:rsid w:val="002F18B2"/>
    <w:rsid w:val="002F1981"/>
    <w:rsid w:val="002F1A86"/>
    <w:rsid w:val="002F2B6A"/>
    <w:rsid w:val="002F3BD2"/>
    <w:rsid w:val="002F4417"/>
    <w:rsid w:val="002F6AF0"/>
    <w:rsid w:val="002F742F"/>
    <w:rsid w:val="00301753"/>
    <w:rsid w:val="0030261B"/>
    <w:rsid w:val="00302B54"/>
    <w:rsid w:val="00303ECC"/>
    <w:rsid w:val="003041CD"/>
    <w:rsid w:val="00304DE0"/>
    <w:rsid w:val="0030522F"/>
    <w:rsid w:val="00306580"/>
    <w:rsid w:val="00306D57"/>
    <w:rsid w:val="003102B5"/>
    <w:rsid w:val="00311216"/>
    <w:rsid w:val="0031151A"/>
    <w:rsid w:val="00313520"/>
    <w:rsid w:val="00314BB0"/>
    <w:rsid w:val="003176D1"/>
    <w:rsid w:val="003177CE"/>
    <w:rsid w:val="00317E2C"/>
    <w:rsid w:val="00317ECC"/>
    <w:rsid w:val="003203A5"/>
    <w:rsid w:val="00321F0D"/>
    <w:rsid w:val="00322737"/>
    <w:rsid w:val="00324273"/>
    <w:rsid w:val="003243EE"/>
    <w:rsid w:val="0032664C"/>
    <w:rsid w:val="003267B8"/>
    <w:rsid w:val="00327406"/>
    <w:rsid w:val="00327C6A"/>
    <w:rsid w:val="00332237"/>
    <w:rsid w:val="003331BC"/>
    <w:rsid w:val="0033418F"/>
    <w:rsid w:val="00334E1E"/>
    <w:rsid w:val="00335F79"/>
    <w:rsid w:val="0033672F"/>
    <w:rsid w:val="00336E56"/>
    <w:rsid w:val="00337F0F"/>
    <w:rsid w:val="0034027F"/>
    <w:rsid w:val="00340BC2"/>
    <w:rsid w:val="00340D8A"/>
    <w:rsid w:val="00340E8F"/>
    <w:rsid w:val="003412DA"/>
    <w:rsid w:val="0034149C"/>
    <w:rsid w:val="003428D9"/>
    <w:rsid w:val="003430FB"/>
    <w:rsid w:val="00344FA1"/>
    <w:rsid w:val="00345BA8"/>
    <w:rsid w:val="00346DBE"/>
    <w:rsid w:val="003500E2"/>
    <w:rsid w:val="00351A16"/>
    <w:rsid w:val="003531DF"/>
    <w:rsid w:val="00354236"/>
    <w:rsid w:val="0035745B"/>
    <w:rsid w:val="00357858"/>
    <w:rsid w:val="00357FE5"/>
    <w:rsid w:val="003605A5"/>
    <w:rsid w:val="0036067C"/>
    <w:rsid w:val="00361665"/>
    <w:rsid w:val="00361C3B"/>
    <w:rsid w:val="00363140"/>
    <w:rsid w:val="00367016"/>
    <w:rsid w:val="003703E6"/>
    <w:rsid w:val="00370456"/>
    <w:rsid w:val="00370BAD"/>
    <w:rsid w:val="00370C99"/>
    <w:rsid w:val="00370FA8"/>
    <w:rsid w:val="003719D2"/>
    <w:rsid w:val="00372950"/>
    <w:rsid w:val="00372F9E"/>
    <w:rsid w:val="00373A24"/>
    <w:rsid w:val="00374454"/>
    <w:rsid w:val="00374655"/>
    <w:rsid w:val="003768FF"/>
    <w:rsid w:val="00377E99"/>
    <w:rsid w:val="00380569"/>
    <w:rsid w:val="00380ECE"/>
    <w:rsid w:val="00384526"/>
    <w:rsid w:val="0038481F"/>
    <w:rsid w:val="00387065"/>
    <w:rsid w:val="00390419"/>
    <w:rsid w:val="003908D4"/>
    <w:rsid w:val="00390D15"/>
    <w:rsid w:val="00390DEC"/>
    <w:rsid w:val="00391DC2"/>
    <w:rsid w:val="00391F56"/>
    <w:rsid w:val="00393A23"/>
    <w:rsid w:val="00393B24"/>
    <w:rsid w:val="00394CFB"/>
    <w:rsid w:val="003955F9"/>
    <w:rsid w:val="00396D5F"/>
    <w:rsid w:val="00397A0E"/>
    <w:rsid w:val="003A15C6"/>
    <w:rsid w:val="003A1C18"/>
    <w:rsid w:val="003A1C81"/>
    <w:rsid w:val="003A49CB"/>
    <w:rsid w:val="003A68D0"/>
    <w:rsid w:val="003A7612"/>
    <w:rsid w:val="003A7DB6"/>
    <w:rsid w:val="003B09DA"/>
    <w:rsid w:val="003B1559"/>
    <w:rsid w:val="003B3955"/>
    <w:rsid w:val="003B3A38"/>
    <w:rsid w:val="003B4E45"/>
    <w:rsid w:val="003B69E8"/>
    <w:rsid w:val="003C446A"/>
    <w:rsid w:val="003C5260"/>
    <w:rsid w:val="003C77D2"/>
    <w:rsid w:val="003C7BC8"/>
    <w:rsid w:val="003D0201"/>
    <w:rsid w:val="003D0BA8"/>
    <w:rsid w:val="003D0D94"/>
    <w:rsid w:val="003D1E60"/>
    <w:rsid w:val="003D5B0C"/>
    <w:rsid w:val="003D7080"/>
    <w:rsid w:val="003D76BC"/>
    <w:rsid w:val="003E212D"/>
    <w:rsid w:val="003E24E3"/>
    <w:rsid w:val="003E2E3E"/>
    <w:rsid w:val="003E3AC2"/>
    <w:rsid w:val="003E500E"/>
    <w:rsid w:val="003E524D"/>
    <w:rsid w:val="003E572B"/>
    <w:rsid w:val="003E5AC4"/>
    <w:rsid w:val="003F0324"/>
    <w:rsid w:val="003F0A2D"/>
    <w:rsid w:val="003F0A53"/>
    <w:rsid w:val="003F0BFE"/>
    <w:rsid w:val="003F181D"/>
    <w:rsid w:val="003F2415"/>
    <w:rsid w:val="003F247A"/>
    <w:rsid w:val="003F2EFF"/>
    <w:rsid w:val="003F41A1"/>
    <w:rsid w:val="003F4BD1"/>
    <w:rsid w:val="003F62E3"/>
    <w:rsid w:val="003F7FB0"/>
    <w:rsid w:val="00400029"/>
    <w:rsid w:val="0040039A"/>
    <w:rsid w:val="00400540"/>
    <w:rsid w:val="00400BD0"/>
    <w:rsid w:val="00401084"/>
    <w:rsid w:val="00401B61"/>
    <w:rsid w:val="00401EE6"/>
    <w:rsid w:val="00402516"/>
    <w:rsid w:val="004032B2"/>
    <w:rsid w:val="004043D9"/>
    <w:rsid w:val="0040700C"/>
    <w:rsid w:val="00407153"/>
    <w:rsid w:val="0041052D"/>
    <w:rsid w:val="004108E6"/>
    <w:rsid w:val="00411439"/>
    <w:rsid w:val="00412691"/>
    <w:rsid w:val="00412E99"/>
    <w:rsid w:val="00412F2A"/>
    <w:rsid w:val="00414665"/>
    <w:rsid w:val="004161E5"/>
    <w:rsid w:val="00416F33"/>
    <w:rsid w:val="004223D0"/>
    <w:rsid w:val="004226F5"/>
    <w:rsid w:val="00423F8A"/>
    <w:rsid w:val="004244FF"/>
    <w:rsid w:val="004254F9"/>
    <w:rsid w:val="00425603"/>
    <w:rsid w:val="004318D0"/>
    <w:rsid w:val="00432CB2"/>
    <w:rsid w:val="0043313C"/>
    <w:rsid w:val="004332A3"/>
    <w:rsid w:val="00433B03"/>
    <w:rsid w:val="00433E13"/>
    <w:rsid w:val="00433E58"/>
    <w:rsid w:val="00434155"/>
    <w:rsid w:val="00434B5A"/>
    <w:rsid w:val="00435449"/>
    <w:rsid w:val="00435C7F"/>
    <w:rsid w:val="00436577"/>
    <w:rsid w:val="00437105"/>
    <w:rsid w:val="0043790B"/>
    <w:rsid w:val="004379D3"/>
    <w:rsid w:val="00437EFB"/>
    <w:rsid w:val="00440098"/>
    <w:rsid w:val="00440881"/>
    <w:rsid w:val="00440A20"/>
    <w:rsid w:val="00441A64"/>
    <w:rsid w:val="0044474A"/>
    <w:rsid w:val="00445028"/>
    <w:rsid w:val="00445372"/>
    <w:rsid w:val="0044558E"/>
    <w:rsid w:val="00447434"/>
    <w:rsid w:val="00447B24"/>
    <w:rsid w:val="0045231D"/>
    <w:rsid w:val="004523AB"/>
    <w:rsid w:val="004527DD"/>
    <w:rsid w:val="00453008"/>
    <w:rsid w:val="00453C62"/>
    <w:rsid w:val="00456EF0"/>
    <w:rsid w:val="00457647"/>
    <w:rsid w:val="004578B7"/>
    <w:rsid w:val="00457B68"/>
    <w:rsid w:val="0046062E"/>
    <w:rsid w:val="00461107"/>
    <w:rsid w:val="00461E8A"/>
    <w:rsid w:val="00464339"/>
    <w:rsid w:val="0046501B"/>
    <w:rsid w:val="00465801"/>
    <w:rsid w:val="0046704C"/>
    <w:rsid w:val="00467112"/>
    <w:rsid w:val="004705A6"/>
    <w:rsid w:val="004711C8"/>
    <w:rsid w:val="00472A19"/>
    <w:rsid w:val="004737C4"/>
    <w:rsid w:val="00473E91"/>
    <w:rsid w:val="0047618C"/>
    <w:rsid w:val="00480EE3"/>
    <w:rsid w:val="004847E2"/>
    <w:rsid w:val="00484C1C"/>
    <w:rsid w:val="004863C7"/>
    <w:rsid w:val="0049041C"/>
    <w:rsid w:val="00490EF8"/>
    <w:rsid w:val="00491404"/>
    <w:rsid w:val="00491DD0"/>
    <w:rsid w:val="00495B64"/>
    <w:rsid w:val="00496051"/>
    <w:rsid w:val="00496BA1"/>
    <w:rsid w:val="004A0D9F"/>
    <w:rsid w:val="004A2476"/>
    <w:rsid w:val="004A4CFB"/>
    <w:rsid w:val="004A56A2"/>
    <w:rsid w:val="004B0232"/>
    <w:rsid w:val="004B2ADC"/>
    <w:rsid w:val="004B3703"/>
    <w:rsid w:val="004B3999"/>
    <w:rsid w:val="004B4A88"/>
    <w:rsid w:val="004B4B3B"/>
    <w:rsid w:val="004B5699"/>
    <w:rsid w:val="004B63DF"/>
    <w:rsid w:val="004B7895"/>
    <w:rsid w:val="004B7FF4"/>
    <w:rsid w:val="004C1035"/>
    <w:rsid w:val="004C14D1"/>
    <w:rsid w:val="004C1723"/>
    <w:rsid w:val="004C1F32"/>
    <w:rsid w:val="004C3391"/>
    <w:rsid w:val="004C50FD"/>
    <w:rsid w:val="004C5EA9"/>
    <w:rsid w:val="004C5F86"/>
    <w:rsid w:val="004C74C3"/>
    <w:rsid w:val="004D0B09"/>
    <w:rsid w:val="004D1DEA"/>
    <w:rsid w:val="004D1FDD"/>
    <w:rsid w:val="004D3359"/>
    <w:rsid w:val="004D384F"/>
    <w:rsid w:val="004D3A99"/>
    <w:rsid w:val="004D3B87"/>
    <w:rsid w:val="004D5ADD"/>
    <w:rsid w:val="004D5E54"/>
    <w:rsid w:val="004D7623"/>
    <w:rsid w:val="004D7724"/>
    <w:rsid w:val="004E2056"/>
    <w:rsid w:val="004E2FF9"/>
    <w:rsid w:val="004E3006"/>
    <w:rsid w:val="004E3352"/>
    <w:rsid w:val="004E361E"/>
    <w:rsid w:val="004E40B5"/>
    <w:rsid w:val="004E426D"/>
    <w:rsid w:val="004F09FE"/>
    <w:rsid w:val="004F1142"/>
    <w:rsid w:val="004F25AC"/>
    <w:rsid w:val="004F2B77"/>
    <w:rsid w:val="004F305F"/>
    <w:rsid w:val="004F594A"/>
    <w:rsid w:val="004F5F28"/>
    <w:rsid w:val="005011F2"/>
    <w:rsid w:val="0050210B"/>
    <w:rsid w:val="00503E44"/>
    <w:rsid w:val="005041DF"/>
    <w:rsid w:val="005060F5"/>
    <w:rsid w:val="00506B8E"/>
    <w:rsid w:val="00511797"/>
    <w:rsid w:val="0051281E"/>
    <w:rsid w:val="00515663"/>
    <w:rsid w:val="005173A2"/>
    <w:rsid w:val="00521993"/>
    <w:rsid w:val="005224F5"/>
    <w:rsid w:val="0052259E"/>
    <w:rsid w:val="00522EEF"/>
    <w:rsid w:val="005230FA"/>
    <w:rsid w:val="005257C2"/>
    <w:rsid w:val="00525B31"/>
    <w:rsid w:val="005263DE"/>
    <w:rsid w:val="00530680"/>
    <w:rsid w:val="00530725"/>
    <w:rsid w:val="00534FFE"/>
    <w:rsid w:val="005354F4"/>
    <w:rsid w:val="00536A73"/>
    <w:rsid w:val="00537940"/>
    <w:rsid w:val="00541701"/>
    <w:rsid w:val="005419F5"/>
    <w:rsid w:val="00542058"/>
    <w:rsid w:val="00542411"/>
    <w:rsid w:val="00542736"/>
    <w:rsid w:val="00542A40"/>
    <w:rsid w:val="005431EA"/>
    <w:rsid w:val="005436C2"/>
    <w:rsid w:val="00543B83"/>
    <w:rsid w:val="005440B4"/>
    <w:rsid w:val="00544368"/>
    <w:rsid w:val="005450C7"/>
    <w:rsid w:val="0054615A"/>
    <w:rsid w:val="00547890"/>
    <w:rsid w:val="005478CE"/>
    <w:rsid w:val="00550964"/>
    <w:rsid w:val="0055168C"/>
    <w:rsid w:val="00551E1E"/>
    <w:rsid w:val="00552212"/>
    <w:rsid w:val="00552611"/>
    <w:rsid w:val="00553363"/>
    <w:rsid w:val="005544B3"/>
    <w:rsid w:val="00554ACA"/>
    <w:rsid w:val="005552D7"/>
    <w:rsid w:val="0056006E"/>
    <w:rsid w:val="00560087"/>
    <w:rsid w:val="00561F24"/>
    <w:rsid w:val="0056399C"/>
    <w:rsid w:val="00563E16"/>
    <w:rsid w:val="005654DF"/>
    <w:rsid w:val="00565FBA"/>
    <w:rsid w:val="00566C6F"/>
    <w:rsid w:val="00567B7F"/>
    <w:rsid w:val="00570856"/>
    <w:rsid w:val="0057151B"/>
    <w:rsid w:val="00572EE6"/>
    <w:rsid w:val="005730C8"/>
    <w:rsid w:val="00574433"/>
    <w:rsid w:val="00575EF3"/>
    <w:rsid w:val="005771E8"/>
    <w:rsid w:val="00577984"/>
    <w:rsid w:val="00577BE1"/>
    <w:rsid w:val="00591A7A"/>
    <w:rsid w:val="00591DF2"/>
    <w:rsid w:val="0059408E"/>
    <w:rsid w:val="00594120"/>
    <w:rsid w:val="00596D6B"/>
    <w:rsid w:val="00597283"/>
    <w:rsid w:val="005A1AE1"/>
    <w:rsid w:val="005A24F7"/>
    <w:rsid w:val="005A2559"/>
    <w:rsid w:val="005A3C95"/>
    <w:rsid w:val="005A4469"/>
    <w:rsid w:val="005A5DAB"/>
    <w:rsid w:val="005A5DE0"/>
    <w:rsid w:val="005A71E4"/>
    <w:rsid w:val="005B051A"/>
    <w:rsid w:val="005B0836"/>
    <w:rsid w:val="005B1708"/>
    <w:rsid w:val="005B1D58"/>
    <w:rsid w:val="005B36DA"/>
    <w:rsid w:val="005B4137"/>
    <w:rsid w:val="005B418F"/>
    <w:rsid w:val="005B426C"/>
    <w:rsid w:val="005B5A4B"/>
    <w:rsid w:val="005B5B82"/>
    <w:rsid w:val="005C07FE"/>
    <w:rsid w:val="005C33B6"/>
    <w:rsid w:val="005C3BA3"/>
    <w:rsid w:val="005C410C"/>
    <w:rsid w:val="005C4131"/>
    <w:rsid w:val="005C65D1"/>
    <w:rsid w:val="005C6AA0"/>
    <w:rsid w:val="005C7262"/>
    <w:rsid w:val="005D0917"/>
    <w:rsid w:val="005D14AC"/>
    <w:rsid w:val="005D1E69"/>
    <w:rsid w:val="005D3497"/>
    <w:rsid w:val="005D3AA9"/>
    <w:rsid w:val="005D3F45"/>
    <w:rsid w:val="005D53C2"/>
    <w:rsid w:val="005D54DA"/>
    <w:rsid w:val="005D5E06"/>
    <w:rsid w:val="005E1C58"/>
    <w:rsid w:val="005E23A6"/>
    <w:rsid w:val="005E2B06"/>
    <w:rsid w:val="005E53AE"/>
    <w:rsid w:val="005E5BA1"/>
    <w:rsid w:val="005F0C96"/>
    <w:rsid w:val="005F1EAD"/>
    <w:rsid w:val="005F2AD4"/>
    <w:rsid w:val="005F47CF"/>
    <w:rsid w:val="005F58A3"/>
    <w:rsid w:val="005F5DBF"/>
    <w:rsid w:val="005F7EC9"/>
    <w:rsid w:val="006013E7"/>
    <w:rsid w:val="00602A37"/>
    <w:rsid w:val="00604238"/>
    <w:rsid w:val="00604BC9"/>
    <w:rsid w:val="00605673"/>
    <w:rsid w:val="006075D4"/>
    <w:rsid w:val="00607790"/>
    <w:rsid w:val="00610F81"/>
    <w:rsid w:val="006112D3"/>
    <w:rsid w:val="00614054"/>
    <w:rsid w:val="006144DE"/>
    <w:rsid w:val="00615068"/>
    <w:rsid w:val="0061526A"/>
    <w:rsid w:val="00615920"/>
    <w:rsid w:val="00617E9B"/>
    <w:rsid w:val="00620368"/>
    <w:rsid w:val="0062036E"/>
    <w:rsid w:val="00620624"/>
    <w:rsid w:val="00622100"/>
    <w:rsid w:val="00622A66"/>
    <w:rsid w:val="00623275"/>
    <w:rsid w:val="00625533"/>
    <w:rsid w:val="00625E8F"/>
    <w:rsid w:val="00626E8A"/>
    <w:rsid w:val="006279A2"/>
    <w:rsid w:val="00627D4C"/>
    <w:rsid w:val="00630682"/>
    <w:rsid w:val="0063130C"/>
    <w:rsid w:val="006313D2"/>
    <w:rsid w:val="00635309"/>
    <w:rsid w:val="006413A2"/>
    <w:rsid w:val="0064185F"/>
    <w:rsid w:val="006426DD"/>
    <w:rsid w:val="00643040"/>
    <w:rsid w:val="006441DD"/>
    <w:rsid w:val="00645149"/>
    <w:rsid w:val="00645D44"/>
    <w:rsid w:val="006475AB"/>
    <w:rsid w:val="006477CD"/>
    <w:rsid w:val="00650A94"/>
    <w:rsid w:val="0065183B"/>
    <w:rsid w:val="0065315D"/>
    <w:rsid w:val="0065481D"/>
    <w:rsid w:val="00654D1C"/>
    <w:rsid w:val="0065555B"/>
    <w:rsid w:val="0065598D"/>
    <w:rsid w:val="00655B58"/>
    <w:rsid w:val="00656ED6"/>
    <w:rsid w:val="0066021F"/>
    <w:rsid w:val="00663FAA"/>
    <w:rsid w:val="006643A6"/>
    <w:rsid w:val="00664D02"/>
    <w:rsid w:val="00664D3A"/>
    <w:rsid w:val="00665135"/>
    <w:rsid w:val="0066682F"/>
    <w:rsid w:val="00670A47"/>
    <w:rsid w:val="00670D81"/>
    <w:rsid w:val="00670E6C"/>
    <w:rsid w:val="0067175D"/>
    <w:rsid w:val="00671D9B"/>
    <w:rsid w:val="00674D89"/>
    <w:rsid w:val="006764FB"/>
    <w:rsid w:val="00676BD2"/>
    <w:rsid w:val="00680D85"/>
    <w:rsid w:val="0068269F"/>
    <w:rsid w:val="006828B9"/>
    <w:rsid w:val="00683A3C"/>
    <w:rsid w:val="00683B68"/>
    <w:rsid w:val="00683BAD"/>
    <w:rsid w:val="00683E49"/>
    <w:rsid w:val="00684001"/>
    <w:rsid w:val="00684852"/>
    <w:rsid w:val="0068592B"/>
    <w:rsid w:val="00685C70"/>
    <w:rsid w:val="00686682"/>
    <w:rsid w:val="00686C92"/>
    <w:rsid w:val="00687D9A"/>
    <w:rsid w:val="00691757"/>
    <w:rsid w:val="00692210"/>
    <w:rsid w:val="00692DDE"/>
    <w:rsid w:val="00695070"/>
    <w:rsid w:val="00696F1A"/>
    <w:rsid w:val="00697437"/>
    <w:rsid w:val="006A1D72"/>
    <w:rsid w:val="006A1EA7"/>
    <w:rsid w:val="006A27C4"/>
    <w:rsid w:val="006A39A6"/>
    <w:rsid w:val="006A3BA4"/>
    <w:rsid w:val="006A41EC"/>
    <w:rsid w:val="006A440D"/>
    <w:rsid w:val="006A4AAA"/>
    <w:rsid w:val="006A56F8"/>
    <w:rsid w:val="006A63E7"/>
    <w:rsid w:val="006A67A5"/>
    <w:rsid w:val="006A7974"/>
    <w:rsid w:val="006A7E06"/>
    <w:rsid w:val="006B1159"/>
    <w:rsid w:val="006B304C"/>
    <w:rsid w:val="006B3900"/>
    <w:rsid w:val="006B3D7A"/>
    <w:rsid w:val="006B4F0C"/>
    <w:rsid w:val="006B5A18"/>
    <w:rsid w:val="006B79B0"/>
    <w:rsid w:val="006C11DB"/>
    <w:rsid w:val="006C1254"/>
    <w:rsid w:val="006C49AA"/>
    <w:rsid w:val="006C60BF"/>
    <w:rsid w:val="006C6147"/>
    <w:rsid w:val="006C6423"/>
    <w:rsid w:val="006C66F4"/>
    <w:rsid w:val="006C78E3"/>
    <w:rsid w:val="006D18DE"/>
    <w:rsid w:val="006D1BF2"/>
    <w:rsid w:val="006D3ACC"/>
    <w:rsid w:val="006D401C"/>
    <w:rsid w:val="006D62F3"/>
    <w:rsid w:val="006D6E1A"/>
    <w:rsid w:val="006D6ED5"/>
    <w:rsid w:val="006E0168"/>
    <w:rsid w:val="006E0C25"/>
    <w:rsid w:val="006E0F4F"/>
    <w:rsid w:val="006E347C"/>
    <w:rsid w:val="006E3FF2"/>
    <w:rsid w:val="006E6293"/>
    <w:rsid w:val="006E6DB1"/>
    <w:rsid w:val="006E739E"/>
    <w:rsid w:val="006E76F6"/>
    <w:rsid w:val="006F06FE"/>
    <w:rsid w:val="006F122C"/>
    <w:rsid w:val="006F15DB"/>
    <w:rsid w:val="006F203A"/>
    <w:rsid w:val="006F5507"/>
    <w:rsid w:val="006F6096"/>
    <w:rsid w:val="006F686B"/>
    <w:rsid w:val="006F6981"/>
    <w:rsid w:val="006F6C2C"/>
    <w:rsid w:val="006F762A"/>
    <w:rsid w:val="006F7926"/>
    <w:rsid w:val="007000F6"/>
    <w:rsid w:val="00701CB4"/>
    <w:rsid w:val="00701F10"/>
    <w:rsid w:val="00703B01"/>
    <w:rsid w:val="00703C92"/>
    <w:rsid w:val="00704A44"/>
    <w:rsid w:val="00704C85"/>
    <w:rsid w:val="00705144"/>
    <w:rsid w:val="007054CB"/>
    <w:rsid w:val="00706DA4"/>
    <w:rsid w:val="0070734A"/>
    <w:rsid w:val="007114A1"/>
    <w:rsid w:val="0071283F"/>
    <w:rsid w:val="007138B1"/>
    <w:rsid w:val="00714382"/>
    <w:rsid w:val="007143D2"/>
    <w:rsid w:val="00716053"/>
    <w:rsid w:val="007171FA"/>
    <w:rsid w:val="0071726D"/>
    <w:rsid w:val="00717701"/>
    <w:rsid w:val="007178E0"/>
    <w:rsid w:val="007219FB"/>
    <w:rsid w:val="00722D9F"/>
    <w:rsid w:val="0072317E"/>
    <w:rsid w:val="007232E7"/>
    <w:rsid w:val="0072573F"/>
    <w:rsid w:val="00726D82"/>
    <w:rsid w:val="00726EF6"/>
    <w:rsid w:val="00727506"/>
    <w:rsid w:val="00727918"/>
    <w:rsid w:val="00730498"/>
    <w:rsid w:val="00730B37"/>
    <w:rsid w:val="00731B8D"/>
    <w:rsid w:val="00731BC0"/>
    <w:rsid w:val="0073204D"/>
    <w:rsid w:val="00732742"/>
    <w:rsid w:val="00732FE0"/>
    <w:rsid w:val="00734BE3"/>
    <w:rsid w:val="00734C37"/>
    <w:rsid w:val="007367CB"/>
    <w:rsid w:val="007375A5"/>
    <w:rsid w:val="00741E89"/>
    <w:rsid w:val="007422FC"/>
    <w:rsid w:val="00742E49"/>
    <w:rsid w:val="007444C5"/>
    <w:rsid w:val="0074526A"/>
    <w:rsid w:val="007455C6"/>
    <w:rsid w:val="00745800"/>
    <w:rsid w:val="007506C7"/>
    <w:rsid w:val="007520C9"/>
    <w:rsid w:val="00754401"/>
    <w:rsid w:val="00754BFD"/>
    <w:rsid w:val="00755E50"/>
    <w:rsid w:val="00757F15"/>
    <w:rsid w:val="00760A68"/>
    <w:rsid w:val="00761C1E"/>
    <w:rsid w:val="00764B1E"/>
    <w:rsid w:val="0076513A"/>
    <w:rsid w:val="00766C73"/>
    <w:rsid w:val="0077122B"/>
    <w:rsid w:val="00771469"/>
    <w:rsid w:val="00771B00"/>
    <w:rsid w:val="00772ACD"/>
    <w:rsid w:val="00773101"/>
    <w:rsid w:val="0077501D"/>
    <w:rsid w:val="007750EF"/>
    <w:rsid w:val="00775D4D"/>
    <w:rsid w:val="007767E6"/>
    <w:rsid w:val="00776852"/>
    <w:rsid w:val="007769E2"/>
    <w:rsid w:val="0077714A"/>
    <w:rsid w:val="0077759E"/>
    <w:rsid w:val="00780035"/>
    <w:rsid w:val="00780A01"/>
    <w:rsid w:val="007837D5"/>
    <w:rsid w:val="00783EC9"/>
    <w:rsid w:val="00784E67"/>
    <w:rsid w:val="007852A2"/>
    <w:rsid w:val="00785F21"/>
    <w:rsid w:val="00791034"/>
    <w:rsid w:val="007910A5"/>
    <w:rsid w:val="00791B68"/>
    <w:rsid w:val="00791BDE"/>
    <w:rsid w:val="00795798"/>
    <w:rsid w:val="007959C7"/>
    <w:rsid w:val="00795C9E"/>
    <w:rsid w:val="00796012"/>
    <w:rsid w:val="00797E02"/>
    <w:rsid w:val="007A0258"/>
    <w:rsid w:val="007A0E66"/>
    <w:rsid w:val="007A1084"/>
    <w:rsid w:val="007A3B9E"/>
    <w:rsid w:val="007A46B5"/>
    <w:rsid w:val="007A46F5"/>
    <w:rsid w:val="007A4C9C"/>
    <w:rsid w:val="007A56E4"/>
    <w:rsid w:val="007A6045"/>
    <w:rsid w:val="007A64B9"/>
    <w:rsid w:val="007B1384"/>
    <w:rsid w:val="007B19FA"/>
    <w:rsid w:val="007B2283"/>
    <w:rsid w:val="007B2DC5"/>
    <w:rsid w:val="007B6925"/>
    <w:rsid w:val="007C0E49"/>
    <w:rsid w:val="007C244A"/>
    <w:rsid w:val="007C2D52"/>
    <w:rsid w:val="007C3081"/>
    <w:rsid w:val="007C3E96"/>
    <w:rsid w:val="007C6DBF"/>
    <w:rsid w:val="007D0C26"/>
    <w:rsid w:val="007D0F33"/>
    <w:rsid w:val="007D1006"/>
    <w:rsid w:val="007D3B20"/>
    <w:rsid w:val="007D3DAB"/>
    <w:rsid w:val="007D3EC8"/>
    <w:rsid w:val="007D4298"/>
    <w:rsid w:val="007D4923"/>
    <w:rsid w:val="007D562A"/>
    <w:rsid w:val="007D6D6C"/>
    <w:rsid w:val="007D7283"/>
    <w:rsid w:val="007D78AD"/>
    <w:rsid w:val="007E03CD"/>
    <w:rsid w:val="007E1B4E"/>
    <w:rsid w:val="007E2194"/>
    <w:rsid w:val="007E2408"/>
    <w:rsid w:val="007E33E2"/>
    <w:rsid w:val="007E49B8"/>
    <w:rsid w:val="007E4F5A"/>
    <w:rsid w:val="007E6EC7"/>
    <w:rsid w:val="007F013E"/>
    <w:rsid w:val="007F02C7"/>
    <w:rsid w:val="007F1BC5"/>
    <w:rsid w:val="007F26DF"/>
    <w:rsid w:val="007F326B"/>
    <w:rsid w:val="007F39FD"/>
    <w:rsid w:val="007F47C7"/>
    <w:rsid w:val="007F5458"/>
    <w:rsid w:val="007F5743"/>
    <w:rsid w:val="007F6079"/>
    <w:rsid w:val="007F6D25"/>
    <w:rsid w:val="007F791D"/>
    <w:rsid w:val="007F7E6B"/>
    <w:rsid w:val="00800335"/>
    <w:rsid w:val="00800F7B"/>
    <w:rsid w:val="00802787"/>
    <w:rsid w:val="00803029"/>
    <w:rsid w:val="008031CD"/>
    <w:rsid w:val="00803473"/>
    <w:rsid w:val="00803B8B"/>
    <w:rsid w:val="00804717"/>
    <w:rsid w:val="00806D93"/>
    <w:rsid w:val="008074EC"/>
    <w:rsid w:val="008103E6"/>
    <w:rsid w:val="00810B54"/>
    <w:rsid w:val="00813DAA"/>
    <w:rsid w:val="00813F9C"/>
    <w:rsid w:val="00814B65"/>
    <w:rsid w:val="0081788A"/>
    <w:rsid w:val="00817D3D"/>
    <w:rsid w:val="00820EB1"/>
    <w:rsid w:val="00822AE8"/>
    <w:rsid w:val="00823068"/>
    <w:rsid w:val="0082375C"/>
    <w:rsid w:val="008238DF"/>
    <w:rsid w:val="00824005"/>
    <w:rsid w:val="00824CF4"/>
    <w:rsid w:val="00826D06"/>
    <w:rsid w:val="00832CFA"/>
    <w:rsid w:val="00835636"/>
    <w:rsid w:val="00837081"/>
    <w:rsid w:val="00841275"/>
    <w:rsid w:val="008416F2"/>
    <w:rsid w:val="00845043"/>
    <w:rsid w:val="00845E06"/>
    <w:rsid w:val="008460AF"/>
    <w:rsid w:val="008461A2"/>
    <w:rsid w:val="00846746"/>
    <w:rsid w:val="00846D85"/>
    <w:rsid w:val="00846F89"/>
    <w:rsid w:val="008506B8"/>
    <w:rsid w:val="00851BBB"/>
    <w:rsid w:val="00851E81"/>
    <w:rsid w:val="00853AA6"/>
    <w:rsid w:val="00853E8B"/>
    <w:rsid w:val="008544D4"/>
    <w:rsid w:val="00855124"/>
    <w:rsid w:val="008551B8"/>
    <w:rsid w:val="008563CA"/>
    <w:rsid w:val="008568BD"/>
    <w:rsid w:val="008569A6"/>
    <w:rsid w:val="008572BB"/>
    <w:rsid w:val="00857D70"/>
    <w:rsid w:val="00860CC4"/>
    <w:rsid w:val="0086299D"/>
    <w:rsid w:val="008647D6"/>
    <w:rsid w:val="00864E19"/>
    <w:rsid w:val="00866448"/>
    <w:rsid w:val="00866B92"/>
    <w:rsid w:val="008676CC"/>
    <w:rsid w:val="0087018E"/>
    <w:rsid w:val="00870E04"/>
    <w:rsid w:val="008717D5"/>
    <w:rsid w:val="00872051"/>
    <w:rsid w:val="00872AA3"/>
    <w:rsid w:val="00872E5D"/>
    <w:rsid w:val="0087312D"/>
    <w:rsid w:val="00873CC2"/>
    <w:rsid w:val="008743DF"/>
    <w:rsid w:val="00874A2F"/>
    <w:rsid w:val="00877F95"/>
    <w:rsid w:val="00880E5B"/>
    <w:rsid w:val="008811C9"/>
    <w:rsid w:val="00882F8E"/>
    <w:rsid w:val="00884004"/>
    <w:rsid w:val="008847CF"/>
    <w:rsid w:val="0088600C"/>
    <w:rsid w:val="00887A0A"/>
    <w:rsid w:val="00890EF9"/>
    <w:rsid w:val="00891C49"/>
    <w:rsid w:val="00894908"/>
    <w:rsid w:val="008949B2"/>
    <w:rsid w:val="00895C6C"/>
    <w:rsid w:val="00896750"/>
    <w:rsid w:val="008975D0"/>
    <w:rsid w:val="008A0374"/>
    <w:rsid w:val="008A0685"/>
    <w:rsid w:val="008A168C"/>
    <w:rsid w:val="008A32F5"/>
    <w:rsid w:val="008A4D26"/>
    <w:rsid w:val="008A7CFB"/>
    <w:rsid w:val="008B10BE"/>
    <w:rsid w:val="008B1D19"/>
    <w:rsid w:val="008B2AAD"/>
    <w:rsid w:val="008B481A"/>
    <w:rsid w:val="008B5EC2"/>
    <w:rsid w:val="008B6AB4"/>
    <w:rsid w:val="008B7388"/>
    <w:rsid w:val="008C033B"/>
    <w:rsid w:val="008C2AE9"/>
    <w:rsid w:val="008C2E48"/>
    <w:rsid w:val="008C33BE"/>
    <w:rsid w:val="008C380C"/>
    <w:rsid w:val="008C4C1B"/>
    <w:rsid w:val="008C609F"/>
    <w:rsid w:val="008C60BB"/>
    <w:rsid w:val="008C61EB"/>
    <w:rsid w:val="008D0655"/>
    <w:rsid w:val="008D0D43"/>
    <w:rsid w:val="008D20A5"/>
    <w:rsid w:val="008D2342"/>
    <w:rsid w:val="008D2A9A"/>
    <w:rsid w:val="008D4069"/>
    <w:rsid w:val="008D44BE"/>
    <w:rsid w:val="008D470B"/>
    <w:rsid w:val="008D5B14"/>
    <w:rsid w:val="008D7E1A"/>
    <w:rsid w:val="008E19C0"/>
    <w:rsid w:val="008E28AE"/>
    <w:rsid w:val="008E3328"/>
    <w:rsid w:val="008E366A"/>
    <w:rsid w:val="008E39E7"/>
    <w:rsid w:val="008E3C08"/>
    <w:rsid w:val="008E3EC4"/>
    <w:rsid w:val="008E55E9"/>
    <w:rsid w:val="008E5CEB"/>
    <w:rsid w:val="008E672B"/>
    <w:rsid w:val="008E6821"/>
    <w:rsid w:val="008F2364"/>
    <w:rsid w:val="008F25AF"/>
    <w:rsid w:val="008F4F8A"/>
    <w:rsid w:val="008F60DF"/>
    <w:rsid w:val="008F679D"/>
    <w:rsid w:val="008F71EF"/>
    <w:rsid w:val="008F76E4"/>
    <w:rsid w:val="0090117F"/>
    <w:rsid w:val="00902BEE"/>
    <w:rsid w:val="009059B4"/>
    <w:rsid w:val="009061B8"/>
    <w:rsid w:val="0090716C"/>
    <w:rsid w:val="00910D23"/>
    <w:rsid w:val="00912AAF"/>
    <w:rsid w:val="009138AC"/>
    <w:rsid w:val="00914BAA"/>
    <w:rsid w:val="00916C6C"/>
    <w:rsid w:val="009172B9"/>
    <w:rsid w:val="009209D8"/>
    <w:rsid w:val="0092188D"/>
    <w:rsid w:val="00923621"/>
    <w:rsid w:val="00925026"/>
    <w:rsid w:val="0092568C"/>
    <w:rsid w:val="00926EC0"/>
    <w:rsid w:val="009278EE"/>
    <w:rsid w:val="009302F3"/>
    <w:rsid w:val="009322B3"/>
    <w:rsid w:val="009336F6"/>
    <w:rsid w:val="0093604A"/>
    <w:rsid w:val="00937FA4"/>
    <w:rsid w:val="0094022F"/>
    <w:rsid w:val="00940C88"/>
    <w:rsid w:val="0094263B"/>
    <w:rsid w:val="00943B2A"/>
    <w:rsid w:val="00943B4B"/>
    <w:rsid w:val="00944978"/>
    <w:rsid w:val="0094585D"/>
    <w:rsid w:val="0094724D"/>
    <w:rsid w:val="009516FF"/>
    <w:rsid w:val="00951CBC"/>
    <w:rsid w:val="00952227"/>
    <w:rsid w:val="009532B3"/>
    <w:rsid w:val="0095366A"/>
    <w:rsid w:val="00954BC3"/>
    <w:rsid w:val="00955392"/>
    <w:rsid w:val="00955AE6"/>
    <w:rsid w:val="00956ADD"/>
    <w:rsid w:val="00956C60"/>
    <w:rsid w:val="00957AD7"/>
    <w:rsid w:val="009620CC"/>
    <w:rsid w:val="00962A4A"/>
    <w:rsid w:val="009636C5"/>
    <w:rsid w:val="009640B5"/>
    <w:rsid w:val="009643DE"/>
    <w:rsid w:val="00964746"/>
    <w:rsid w:val="00966965"/>
    <w:rsid w:val="009718E5"/>
    <w:rsid w:val="00971C51"/>
    <w:rsid w:val="00972E77"/>
    <w:rsid w:val="00973880"/>
    <w:rsid w:val="00974E52"/>
    <w:rsid w:val="00975083"/>
    <w:rsid w:val="00975661"/>
    <w:rsid w:val="00976FAF"/>
    <w:rsid w:val="00977DBF"/>
    <w:rsid w:val="00980790"/>
    <w:rsid w:val="00980E8E"/>
    <w:rsid w:val="00981CD0"/>
    <w:rsid w:val="00981DAE"/>
    <w:rsid w:val="00983033"/>
    <w:rsid w:val="00984CAD"/>
    <w:rsid w:val="009863DF"/>
    <w:rsid w:val="00986781"/>
    <w:rsid w:val="009870B4"/>
    <w:rsid w:val="00987726"/>
    <w:rsid w:val="00990A73"/>
    <w:rsid w:val="00990F02"/>
    <w:rsid w:val="0099100F"/>
    <w:rsid w:val="0099209A"/>
    <w:rsid w:val="0099332D"/>
    <w:rsid w:val="00994A6C"/>
    <w:rsid w:val="00994D93"/>
    <w:rsid w:val="009965D1"/>
    <w:rsid w:val="009A3C5B"/>
    <w:rsid w:val="009A5381"/>
    <w:rsid w:val="009A57B1"/>
    <w:rsid w:val="009A5824"/>
    <w:rsid w:val="009A5CFC"/>
    <w:rsid w:val="009A61D8"/>
    <w:rsid w:val="009A74C9"/>
    <w:rsid w:val="009B17E2"/>
    <w:rsid w:val="009B537E"/>
    <w:rsid w:val="009B682F"/>
    <w:rsid w:val="009B70C8"/>
    <w:rsid w:val="009B7A7F"/>
    <w:rsid w:val="009C004A"/>
    <w:rsid w:val="009C0B75"/>
    <w:rsid w:val="009C1066"/>
    <w:rsid w:val="009C1D9C"/>
    <w:rsid w:val="009C1E92"/>
    <w:rsid w:val="009C357A"/>
    <w:rsid w:val="009C3F89"/>
    <w:rsid w:val="009C4AC2"/>
    <w:rsid w:val="009C64D6"/>
    <w:rsid w:val="009C66C7"/>
    <w:rsid w:val="009C739C"/>
    <w:rsid w:val="009D08DB"/>
    <w:rsid w:val="009D0D27"/>
    <w:rsid w:val="009D0E3C"/>
    <w:rsid w:val="009D19A9"/>
    <w:rsid w:val="009D1C18"/>
    <w:rsid w:val="009D1C53"/>
    <w:rsid w:val="009D3FAC"/>
    <w:rsid w:val="009D42FA"/>
    <w:rsid w:val="009D4DAC"/>
    <w:rsid w:val="009D6B5A"/>
    <w:rsid w:val="009D6FFD"/>
    <w:rsid w:val="009D727E"/>
    <w:rsid w:val="009D762A"/>
    <w:rsid w:val="009E0510"/>
    <w:rsid w:val="009E14B1"/>
    <w:rsid w:val="009E1BAD"/>
    <w:rsid w:val="009E31B1"/>
    <w:rsid w:val="009E35C2"/>
    <w:rsid w:val="009E4212"/>
    <w:rsid w:val="009E4B08"/>
    <w:rsid w:val="009E4BB0"/>
    <w:rsid w:val="009E4ECB"/>
    <w:rsid w:val="009E6B79"/>
    <w:rsid w:val="009F0422"/>
    <w:rsid w:val="009F22F7"/>
    <w:rsid w:val="009F6265"/>
    <w:rsid w:val="009F6CCD"/>
    <w:rsid w:val="009F6FD4"/>
    <w:rsid w:val="00A008E0"/>
    <w:rsid w:val="00A01CA3"/>
    <w:rsid w:val="00A02097"/>
    <w:rsid w:val="00A0284D"/>
    <w:rsid w:val="00A0285D"/>
    <w:rsid w:val="00A03167"/>
    <w:rsid w:val="00A03660"/>
    <w:rsid w:val="00A05215"/>
    <w:rsid w:val="00A07E2D"/>
    <w:rsid w:val="00A10445"/>
    <w:rsid w:val="00A120E0"/>
    <w:rsid w:val="00A12A25"/>
    <w:rsid w:val="00A13D90"/>
    <w:rsid w:val="00A13EB6"/>
    <w:rsid w:val="00A15685"/>
    <w:rsid w:val="00A1723E"/>
    <w:rsid w:val="00A17634"/>
    <w:rsid w:val="00A2096A"/>
    <w:rsid w:val="00A225B3"/>
    <w:rsid w:val="00A2363C"/>
    <w:rsid w:val="00A24EEA"/>
    <w:rsid w:val="00A254D6"/>
    <w:rsid w:val="00A25D02"/>
    <w:rsid w:val="00A2601A"/>
    <w:rsid w:val="00A2624C"/>
    <w:rsid w:val="00A268A1"/>
    <w:rsid w:val="00A30302"/>
    <w:rsid w:val="00A306CE"/>
    <w:rsid w:val="00A326AB"/>
    <w:rsid w:val="00A3480E"/>
    <w:rsid w:val="00A3605A"/>
    <w:rsid w:val="00A36FE0"/>
    <w:rsid w:val="00A40B0C"/>
    <w:rsid w:val="00A417F1"/>
    <w:rsid w:val="00A41935"/>
    <w:rsid w:val="00A427CB"/>
    <w:rsid w:val="00A43507"/>
    <w:rsid w:val="00A43EEB"/>
    <w:rsid w:val="00A45375"/>
    <w:rsid w:val="00A462B9"/>
    <w:rsid w:val="00A46528"/>
    <w:rsid w:val="00A47C9E"/>
    <w:rsid w:val="00A50D78"/>
    <w:rsid w:val="00A51477"/>
    <w:rsid w:val="00A52B67"/>
    <w:rsid w:val="00A52E1E"/>
    <w:rsid w:val="00A53DE8"/>
    <w:rsid w:val="00A53EF0"/>
    <w:rsid w:val="00A545E6"/>
    <w:rsid w:val="00A54A66"/>
    <w:rsid w:val="00A55145"/>
    <w:rsid w:val="00A56DAA"/>
    <w:rsid w:val="00A57344"/>
    <w:rsid w:val="00A57E3F"/>
    <w:rsid w:val="00A61E0C"/>
    <w:rsid w:val="00A61E4C"/>
    <w:rsid w:val="00A6213C"/>
    <w:rsid w:val="00A62A18"/>
    <w:rsid w:val="00A66555"/>
    <w:rsid w:val="00A66898"/>
    <w:rsid w:val="00A67AB2"/>
    <w:rsid w:val="00A7023B"/>
    <w:rsid w:val="00A70F2F"/>
    <w:rsid w:val="00A73703"/>
    <w:rsid w:val="00A742D8"/>
    <w:rsid w:val="00A74DA6"/>
    <w:rsid w:val="00A75C69"/>
    <w:rsid w:val="00A80D13"/>
    <w:rsid w:val="00A82427"/>
    <w:rsid w:val="00A83DF4"/>
    <w:rsid w:val="00A83F08"/>
    <w:rsid w:val="00A84A20"/>
    <w:rsid w:val="00A851B3"/>
    <w:rsid w:val="00A8641F"/>
    <w:rsid w:val="00A867B7"/>
    <w:rsid w:val="00A86D82"/>
    <w:rsid w:val="00A86FDD"/>
    <w:rsid w:val="00A8772D"/>
    <w:rsid w:val="00A8775C"/>
    <w:rsid w:val="00A879A6"/>
    <w:rsid w:val="00A929B0"/>
    <w:rsid w:val="00A93458"/>
    <w:rsid w:val="00A954A1"/>
    <w:rsid w:val="00AA0F84"/>
    <w:rsid w:val="00AA16D2"/>
    <w:rsid w:val="00AA409D"/>
    <w:rsid w:val="00AA5C72"/>
    <w:rsid w:val="00AA6366"/>
    <w:rsid w:val="00AA64F9"/>
    <w:rsid w:val="00AB02AD"/>
    <w:rsid w:val="00AB033A"/>
    <w:rsid w:val="00AB0CAF"/>
    <w:rsid w:val="00AB29EE"/>
    <w:rsid w:val="00AB378E"/>
    <w:rsid w:val="00AB3E45"/>
    <w:rsid w:val="00AB4A15"/>
    <w:rsid w:val="00AC44DA"/>
    <w:rsid w:val="00AC7CDE"/>
    <w:rsid w:val="00AD2F99"/>
    <w:rsid w:val="00AD5321"/>
    <w:rsid w:val="00AD5A97"/>
    <w:rsid w:val="00AD6405"/>
    <w:rsid w:val="00AD6C68"/>
    <w:rsid w:val="00AD6C7A"/>
    <w:rsid w:val="00AD73EE"/>
    <w:rsid w:val="00AE0D79"/>
    <w:rsid w:val="00AE229C"/>
    <w:rsid w:val="00AE29B6"/>
    <w:rsid w:val="00AE2F10"/>
    <w:rsid w:val="00AE35A8"/>
    <w:rsid w:val="00AE40FC"/>
    <w:rsid w:val="00AE532F"/>
    <w:rsid w:val="00AE581B"/>
    <w:rsid w:val="00AE5F65"/>
    <w:rsid w:val="00AE6B5C"/>
    <w:rsid w:val="00AF0547"/>
    <w:rsid w:val="00AF0DF0"/>
    <w:rsid w:val="00AF57A6"/>
    <w:rsid w:val="00AF5C57"/>
    <w:rsid w:val="00AF5C6F"/>
    <w:rsid w:val="00AF637D"/>
    <w:rsid w:val="00AF6525"/>
    <w:rsid w:val="00AF6E72"/>
    <w:rsid w:val="00AF72E9"/>
    <w:rsid w:val="00AF7504"/>
    <w:rsid w:val="00AF769A"/>
    <w:rsid w:val="00AF7D6B"/>
    <w:rsid w:val="00B00E4A"/>
    <w:rsid w:val="00B011C8"/>
    <w:rsid w:val="00B031D4"/>
    <w:rsid w:val="00B04C21"/>
    <w:rsid w:val="00B06B5F"/>
    <w:rsid w:val="00B06B8F"/>
    <w:rsid w:val="00B10669"/>
    <w:rsid w:val="00B14617"/>
    <w:rsid w:val="00B17BF6"/>
    <w:rsid w:val="00B2087C"/>
    <w:rsid w:val="00B2175A"/>
    <w:rsid w:val="00B22729"/>
    <w:rsid w:val="00B227BB"/>
    <w:rsid w:val="00B22CAE"/>
    <w:rsid w:val="00B22E56"/>
    <w:rsid w:val="00B23DF4"/>
    <w:rsid w:val="00B241E0"/>
    <w:rsid w:val="00B2499C"/>
    <w:rsid w:val="00B26645"/>
    <w:rsid w:val="00B26979"/>
    <w:rsid w:val="00B26DCB"/>
    <w:rsid w:val="00B27E1C"/>
    <w:rsid w:val="00B312CF"/>
    <w:rsid w:val="00B318B3"/>
    <w:rsid w:val="00B3378C"/>
    <w:rsid w:val="00B33A87"/>
    <w:rsid w:val="00B354E2"/>
    <w:rsid w:val="00B36B3E"/>
    <w:rsid w:val="00B37534"/>
    <w:rsid w:val="00B40D72"/>
    <w:rsid w:val="00B41974"/>
    <w:rsid w:val="00B44831"/>
    <w:rsid w:val="00B44E56"/>
    <w:rsid w:val="00B46DC5"/>
    <w:rsid w:val="00B46F29"/>
    <w:rsid w:val="00B51090"/>
    <w:rsid w:val="00B5156C"/>
    <w:rsid w:val="00B51ACE"/>
    <w:rsid w:val="00B53E56"/>
    <w:rsid w:val="00B554DE"/>
    <w:rsid w:val="00B55926"/>
    <w:rsid w:val="00B56112"/>
    <w:rsid w:val="00B564E3"/>
    <w:rsid w:val="00B571AA"/>
    <w:rsid w:val="00B57E3C"/>
    <w:rsid w:val="00B60E2F"/>
    <w:rsid w:val="00B6132A"/>
    <w:rsid w:val="00B632A2"/>
    <w:rsid w:val="00B63C23"/>
    <w:rsid w:val="00B667FE"/>
    <w:rsid w:val="00B7007B"/>
    <w:rsid w:val="00B70272"/>
    <w:rsid w:val="00B71675"/>
    <w:rsid w:val="00B7231E"/>
    <w:rsid w:val="00B7242D"/>
    <w:rsid w:val="00B72CAC"/>
    <w:rsid w:val="00B73828"/>
    <w:rsid w:val="00B74D3B"/>
    <w:rsid w:val="00B75BD0"/>
    <w:rsid w:val="00B75D75"/>
    <w:rsid w:val="00B8063B"/>
    <w:rsid w:val="00B80B02"/>
    <w:rsid w:val="00B810D1"/>
    <w:rsid w:val="00B815DE"/>
    <w:rsid w:val="00B8168D"/>
    <w:rsid w:val="00B824AD"/>
    <w:rsid w:val="00B827C8"/>
    <w:rsid w:val="00B852C3"/>
    <w:rsid w:val="00B85343"/>
    <w:rsid w:val="00B859D7"/>
    <w:rsid w:val="00B874BD"/>
    <w:rsid w:val="00B87ACA"/>
    <w:rsid w:val="00B9097C"/>
    <w:rsid w:val="00B9201D"/>
    <w:rsid w:val="00B92264"/>
    <w:rsid w:val="00B930A5"/>
    <w:rsid w:val="00B93C74"/>
    <w:rsid w:val="00B968E0"/>
    <w:rsid w:val="00B96ABB"/>
    <w:rsid w:val="00BA0296"/>
    <w:rsid w:val="00BA0A1B"/>
    <w:rsid w:val="00BA3BA9"/>
    <w:rsid w:val="00BA5885"/>
    <w:rsid w:val="00BA60A9"/>
    <w:rsid w:val="00BA674E"/>
    <w:rsid w:val="00BA75DB"/>
    <w:rsid w:val="00BA7D4D"/>
    <w:rsid w:val="00BB00EE"/>
    <w:rsid w:val="00BB3524"/>
    <w:rsid w:val="00BB4C09"/>
    <w:rsid w:val="00BB555B"/>
    <w:rsid w:val="00BB5C58"/>
    <w:rsid w:val="00BB646E"/>
    <w:rsid w:val="00BC1B1F"/>
    <w:rsid w:val="00BC2197"/>
    <w:rsid w:val="00BC2D39"/>
    <w:rsid w:val="00BC45C0"/>
    <w:rsid w:val="00BC4C3A"/>
    <w:rsid w:val="00BC557A"/>
    <w:rsid w:val="00BC6910"/>
    <w:rsid w:val="00BC6A8E"/>
    <w:rsid w:val="00BC70A1"/>
    <w:rsid w:val="00BC70AF"/>
    <w:rsid w:val="00BD01C1"/>
    <w:rsid w:val="00BD0ED5"/>
    <w:rsid w:val="00BD1141"/>
    <w:rsid w:val="00BD4088"/>
    <w:rsid w:val="00BD5B41"/>
    <w:rsid w:val="00BD769A"/>
    <w:rsid w:val="00BE1EA8"/>
    <w:rsid w:val="00BE240D"/>
    <w:rsid w:val="00BE27EF"/>
    <w:rsid w:val="00BE2C83"/>
    <w:rsid w:val="00BE2E2A"/>
    <w:rsid w:val="00BE6ECB"/>
    <w:rsid w:val="00BE732E"/>
    <w:rsid w:val="00BF01A7"/>
    <w:rsid w:val="00BF1009"/>
    <w:rsid w:val="00BF1388"/>
    <w:rsid w:val="00BF1FC1"/>
    <w:rsid w:val="00BF44CE"/>
    <w:rsid w:val="00BF612D"/>
    <w:rsid w:val="00BF6358"/>
    <w:rsid w:val="00BF6856"/>
    <w:rsid w:val="00BF69F7"/>
    <w:rsid w:val="00BF7D8F"/>
    <w:rsid w:val="00C0216E"/>
    <w:rsid w:val="00C06C5F"/>
    <w:rsid w:val="00C07BA5"/>
    <w:rsid w:val="00C12504"/>
    <w:rsid w:val="00C143BF"/>
    <w:rsid w:val="00C150CF"/>
    <w:rsid w:val="00C151E3"/>
    <w:rsid w:val="00C20F5D"/>
    <w:rsid w:val="00C215F7"/>
    <w:rsid w:val="00C22AF2"/>
    <w:rsid w:val="00C22CA0"/>
    <w:rsid w:val="00C230B2"/>
    <w:rsid w:val="00C236B8"/>
    <w:rsid w:val="00C23B11"/>
    <w:rsid w:val="00C254BC"/>
    <w:rsid w:val="00C26AEC"/>
    <w:rsid w:val="00C26EF1"/>
    <w:rsid w:val="00C31DC4"/>
    <w:rsid w:val="00C33314"/>
    <w:rsid w:val="00C347F7"/>
    <w:rsid w:val="00C35E2C"/>
    <w:rsid w:val="00C36739"/>
    <w:rsid w:val="00C36E34"/>
    <w:rsid w:val="00C3776E"/>
    <w:rsid w:val="00C4023F"/>
    <w:rsid w:val="00C4088F"/>
    <w:rsid w:val="00C40C00"/>
    <w:rsid w:val="00C411D4"/>
    <w:rsid w:val="00C41616"/>
    <w:rsid w:val="00C43B01"/>
    <w:rsid w:val="00C441F1"/>
    <w:rsid w:val="00C44608"/>
    <w:rsid w:val="00C50804"/>
    <w:rsid w:val="00C50FFC"/>
    <w:rsid w:val="00C52207"/>
    <w:rsid w:val="00C52698"/>
    <w:rsid w:val="00C53313"/>
    <w:rsid w:val="00C534AF"/>
    <w:rsid w:val="00C536A7"/>
    <w:rsid w:val="00C53C2D"/>
    <w:rsid w:val="00C563E6"/>
    <w:rsid w:val="00C62D6B"/>
    <w:rsid w:val="00C63273"/>
    <w:rsid w:val="00C7065E"/>
    <w:rsid w:val="00C70FB4"/>
    <w:rsid w:val="00C71412"/>
    <w:rsid w:val="00C74FEE"/>
    <w:rsid w:val="00C76F81"/>
    <w:rsid w:val="00C8284F"/>
    <w:rsid w:val="00C83B4D"/>
    <w:rsid w:val="00C85208"/>
    <w:rsid w:val="00C85234"/>
    <w:rsid w:val="00C87378"/>
    <w:rsid w:val="00C94507"/>
    <w:rsid w:val="00C966F9"/>
    <w:rsid w:val="00CA02E4"/>
    <w:rsid w:val="00CA0DCC"/>
    <w:rsid w:val="00CA17EB"/>
    <w:rsid w:val="00CA4457"/>
    <w:rsid w:val="00CA5CA2"/>
    <w:rsid w:val="00CA62E8"/>
    <w:rsid w:val="00CA6437"/>
    <w:rsid w:val="00CA743A"/>
    <w:rsid w:val="00CB34FD"/>
    <w:rsid w:val="00CB4EB6"/>
    <w:rsid w:val="00CB559D"/>
    <w:rsid w:val="00CB799A"/>
    <w:rsid w:val="00CB7AF1"/>
    <w:rsid w:val="00CC15B3"/>
    <w:rsid w:val="00CC1B6A"/>
    <w:rsid w:val="00CC2390"/>
    <w:rsid w:val="00CC2686"/>
    <w:rsid w:val="00CC3963"/>
    <w:rsid w:val="00CC3C3D"/>
    <w:rsid w:val="00CC4692"/>
    <w:rsid w:val="00CC4F9D"/>
    <w:rsid w:val="00CC5BE2"/>
    <w:rsid w:val="00CD085A"/>
    <w:rsid w:val="00CD0925"/>
    <w:rsid w:val="00CD1142"/>
    <w:rsid w:val="00CD2192"/>
    <w:rsid w:val="00CD220D"/>
    <w:rsid w:val="00CD3F1E"/>
    <w:rsid w:val="00CD4D98"/>
    <w:rsid w:val="00CD64CF"/>
    <w:rsid w:val="00CD663F"/>
    <w:rsid w:val="00CD7972"/>
    <w:rsid w:val="00CE0165"/>
    <w:rsid w:val="00CE073F"/>
    <w:rsid w:val="00CE2812"/>
    <w:rsid w:val="00CE3343"/>
    <w:rsid w:val="00CE45FE"/>
    <w:rsid w:val="00CE54E3"/>
    <w:rsid w:val="00CE7802"/>
    <w:rsid w:val="00CE785E"/>
    <w:rsid w:val="00CF27A7"/>
    <w:rsid w:val="00CF43D9"/>
    <w:rsid w:val="00CF60F5"/>
    <w:rsid w:val="00CF716E"/>
    <w:rsid w:val="00D00DA5"/>
    <w:rsid w:val="00D00F4F"/>
    <w:rsid w:val="00D01D66"/>
    <w:rsid w:val="00D01FF3"/>
    <w:rsid w:val="00D03368"/>
    <w:rsid w:val="00D0348C"/>
    <w:rsid w:val="00D06A95"/>
    <w:rsid w:val="00D104C1"/>
    <w:rsid w:val="00D113A9"/>
    <w:rsid w:val="00D12ADA"/>
    <w:rsid w:val="00D1350C"/>
    <w:rsid w:val="00D13968"/>
    <w:rsid w:val="00D1544A"/>
    <w:rsid w:val="00D1565B"/>
    <w:rsid w:val="00D171D2"/>
    <w:rsid w:val="00D172F4"/>
    <w:rsid w:val="00D17509"/>
    <w:rsid w:val="00D20640"/>
    <w:rsid w:val="00D23E41"/>
    <w:rsid w:val="00D24D9B"/>
    <w:rsid w:val="00D25B53"/>
    <w:rsid w:val="00D25EE8"/>
    <w:rsid w:val="00D30019"/>
    <w:rsid w:val="00D30A37"/>
    <w:rsid w:val="00D30DAB"/>
    <w:rsid w:val="00D31530"/>
    <w:rsid w:val="00D32FAF"/>
    <w:rsid w:val="00D36392"/>
    <w:rsid w:val="00D3643D"/>
    <w:rsid w:val="00D370FF"/>
    <w:rsid w:val="00D376AA"/>
    <w:rsid w:val="00D41723"/>
    <w:rsid w:val="00D41762"/>
    <w:rsid w:val="00D41F29"/>
    <w:rsid w:val="00D4206C"/>
    <w:rsid w:val="00D426AC"/>
    <w:rsid w:val="00D42ED0"/>
    <w:rsid w:val="00D43C36"/>
    <w:rsid w:val="00D45139"/>
    <w:rsid w:val="00D462FC"/>
    <w:rsid w:val="00D46905"/>
    <w:rsid w:val="00D50B36"/>
    <w:rsid w:val="00D5267D"/>
    <w:rsid w:val="00D52E07"/>
    <w:rsid w:val="00D53733"/>
    <w:rsid w:val="00D53769"/>
    <w:rsid w:val="00D5387F"/>
    <w:rsid w:val="00D53B90"/>
    <w:rsid w:val="00D53BA7"/>
    <w:rsid w:val="00D53C22"/>
    <w:rsid w:val="00D54E92"/>
    <w:rsid w:val="00D5522B"/>
    <w:rsid w:val="00D5621A"/>
    <w:rsid w:val="00D57608"/>
    <w:rsid w:val="00D60224"/>
    <w:rsid w:val="00D60748"/>
    <w:rsid w:val="00D60914"/>
    <w:rsid w:val="00D61FDC"/>
    <w:rsid w:val="00D625D8"/>
    <w:rsid w:val="00D63050"/>
    <w:rsid w:val="00D6465F"/>
    <w:rsid w:val="00D65028"/>
    <w:rsid w:val="00D653A6"/>
    <w:rsid w:val="00D6754F"/>
    <w:rsid w:val="00D67B54"/>
    <w:rsid w:val="00D67C6F"/>
    <w:rsid w:val="00D712ED"/>
    <w:rsid w:val="00D738BA"/>
    <w:rsid w:val="00D80A95"/>
    <w:rsid w:val="00D811C0"/>
    <w:rsid w:val="00D8350F"/>
    <w:rsid w:val="00D84D97"/>
    <w:rsid w:val="00D86723"/>
    <w:rsid w:val="00D867F7"/>
    <w:rsid w:val="00D86A99"/>
    <w:rsid w:val="00D86B0D"/>
    <w:rsid w:val="00D912D0"/>
    <w:rsid w:val="00D93E4A"/>
    <w:rsid w:val="00D94246"/>
    <w:rsid w:val="00D947DA"/>
    <w:rsid w:val="00D9576C"/>
    <w:rsid w:val="00D95F1E"/>
    <w:rsid w:val="00DA12BB"/>
    <w:rsid w:val="00DA12CB"/>
    <w:rsid w:val="00DA258E"/>
    <w:rsid w:val="00DA30E0"/>
    <w:rsid w:val="00DA4AA0"/>
    <w:rsid w:val="00DA5A05"/>
    <w:rsid w:val="00DA74FA"/>
    <w:rsid w:val="00DB1085"/>
    <w:rsid w:val="00DB15E3"/>
    <w:rsid w:val="00DB2994"/>
    <w:rsid w:val="00DB2DB4"/>
    <w:rsid w:val="00DB4135"/>
    <w:rsid w:val="00DB4455"/>
    <w:rsid w:val="00DB6EDB"/>
    <w:rsid w:val="00DC13E1"/>
    <w:rsid w:val="00DC1ED2"/>
    <w:rsid w:val="00DC2024"/>
    <w:rsid w:val="00DC218F"/>
    <w:rsid w:val="00DC2276"/>
    <w:rsid w:val="00DC36E3"/>
    <w:rsid w:val="00DC3A75"/>
    <w:rsid w:val="00DC3B9E"/>
    <w:rsid w:val="00DC3D3C"/>
    <w:rsid w:val="00DC5FE5"/>
    <w:rsid w:val="00DC6102"/>
    <w:rsid w:val="00DC6BAC"/>
    <w:rsid w:val="00DC7CF8"/>
    <w:rsid w:val="00DC7D7D"/>
    <w:rsid w:val="00DD2AD7"/>
    <w:rsid w:val="00DD3E68"/>
    <w:rsid w:val="00DD4286"/>
    <w:rsid w:val="00DD54A2"/>
    <w:rsid w:val="00DD6C9F"/>
    <w:rsid w:val="00DD7D25"/>
    <w:rsid w:val="00DE07EA"/>
    <w:rsid w:val="00DE0C50"/>
    <w:rsid w:val="00DE0E6D"/>
    <w:rsid w:val="00DE181B"/>
    <w:rsid w:val="00DE1DE0"/>
    <w:rsid w:val="00DE1F41"/>
    <w:rsid w:val="00DE26A1"/>
    <w:rsid w:val="00DE3026"/>
    <w:rsid w:val="00DE363E"/>
    <w:rsid w:val="00DE3F58"/>
    <w:rsid w:val="00DE43DB"/>
    <w:rsid w:val="00DE59AC"/>
    <w:rsid w:val="00DF1ED4"/>
    <w:rsid w:val="00DF249B"/>
    <w:rsid w:val="00DF5247"/>
    <w:rsid w:val="00DF5589"/>
    <w:rsid w:val="00DF5A16"/>
    <w:rsid w:val="00E0032C"/>
    <w:rsid w:val="00E01DEC"/>
    <w:rsid w:val="00E022F1"/>
    <w:rsid w:val="00E026C4"/>
    <w:rsid w:val="00E02723"/>
    <w:rsid w:val="00E0360C"/>
    <w:rsid w:val="00E03674"/>
    <w:rsid w:val="00E03E90"/>
    <w:rsid w:val="00E061CB"/>
    <w:rsid w:val="00E07532"/>
    <w:rsid w:val="00E0792A"/>
    <w:rsid w:val="00E100B4"/>
    <w:rsid w:val="00E11AEA"/>
    <w:rsid w:val="00E12DB2"/>
    <w:rsid w:val="00E15F3A"/>
    <w:rsid w:val="00E1785E"/>
    <w:rsid w:val="00E204B2"/>
    <w:rsid w:val="00E2122B"/>
    <w:rsid w:val="00E25186"/>
    <w:rsid w:val="00E25623"/>
    <w:rsid w:val="00E25CB8"/>
    <w:rsid w:val="00E265CD"/>
    <w:rsid w:val="00E30F6F"/>
    <w:rsid w:val="00E32B61"/>
    <w:rsid w:val="00E32B85"/>
    <w:rsid w:val="00E331E5"/>
    <w:rsid w:val="00E36F53"/>
    <w:rsid w:val="00E3759D"/>
    <w:rsid w:val="00E3775D"/>
    <w:rsid w:val="00E379E1"/>
    <w:rsid w:val="00E4241A"/>
    <w:rsid w:val="00E4683F"/>
    <w:rsid w:val="00E47736"/>
    <w:rsid w:val="00E47F88"/>
    <w:rsid w:val="00E503C7"/>
    <w:rsid w:val="00E508F1"/>
    <w:rsid w:val="00E50CF6"/>
    <w:rsid w:val="00E528B7"/>
    <w:rsid w:val="00E535AA"/>
    <w:rsid w:val="00E56787"/>
    <w:rsid w:val="00E56BE0"/>
    <w:rsid w:val="00E61AFD"/>
    <w:rsid w:val="00E62202"/>
    <w:rsid w:val="00E65284"/>
    <w:rsid w:val="00E66D47"/>
    <w:rsid w:val="00E67B7C"/>
    <w:rsid w:val="00E67E6C"/>
    <w:rsid w:val="00E70F3C"/>
    <w:rsid w:val="00E7126A"/>
    <w:rsid w:val="00E713A5"/>
    <w:rsid w:val="00E75B68"/>
    <w:rsid w:val="00E77AC3"/>
    <w:rsid w:val="00E81B8B"/>
    <w:rsid w:val="00E841BD"/>
    <w:rsid w:val="00E8456C"/>
    <w:rsid w:val="00E84581"/>
    <w:rsid w:val="00E85DF3"/>
    <w:rsid w:val="00E86AA3"/>
    <w:rsid w:val="00E879A3"/>
    <w:rsid w:val="00E92E61"/>
    <w:rsid w:val="00E93622"/>
    <w:rsid w:val="00E943FB"/>
    <w:rsid w:val="00E94AFF"/>
    <w:rsid w:val="00E957E1"/>
    <w:rsid w:val="00EA17EE"/>
    <w:rsid w:val="00EA194B"/>
    <w:rsid w:val="00EA37B1"/>
    <w:rsid w:val="00EA41BB"/>
    <w:rsid w:val="00EA56EB"/>
    <w:rsid w:val="00EA5C13"/>
    <w:rsid w:val="00EA5DF7"/>
    <w:rsid w:val="00EA633E"/>
    <w:rsid w:val="00EA64C6"/>
    <w:rsid w:val="00EB07F2"/>
    <w:rsid w:val="00EB0B04"/>
    <w:rsid w:val="00EB1064"/>
    <w:rsid w:val="00EB1341"/>
    <w:rsid w:val="00EB136E"/>
    <w:rsid w:val="00EB1D0D"/>
    <w:rsid w:val="00EB2063"/>
    <w:rsid w:val="00EB5A39"/>
    <w:rsid w:val="00EC1B02"/>
    <w:rsid w:val="00EC2C13"/>
    <w:rsid w:val="00EC37A0"/>
    <w:rsid w:val="00EC3EF3"/>
    <w:rsid w:val="00EC6495"/>
    <w:rsid w:val="00EC6AD2"/>
    <w:rsid w:val="00EC761C"/>
    <w:rsid w:val="00ED3187"/>
    <w:rsid w:val="00ED4075"/>
    <w:rsid w:val="00ED4A98"/>
    <w:rsid w:val="00ED4C4E"/>
    <w:rsid w:val="00ED56DA"/>
    <w:rsid w:val="00ED5CF9"/>
    <w:rsid w:val="00EE01CE"/>
    <w:rsid w:val="00EE07B6"/>
    <w:rsid w:val="00EE6330"/>
    <w:rsid w:val="00EF2EDF"/>
    <w:rsid w:val="00EF4E3B"/>
    <w:rsid w:val="00EF609C"/>
    <w:rsid w:val="00EF7529"/>
    <w:rsid w:val="00F00826"/>
    <w:rsid w:val="00F01EC4"/>
    <w:rsid w:val="00F04166"/>
    <w:rsid w:val="00F0660A"/>
    <w:rsid w:val="00F075A1"/>
    <w:rsid w:val="00F11A03"/>
    <w:rsid w:val="00F12182"/>
    <w:rsid w:val="00F12AE7"/>
    <w:rsid w:val="00F14B10"/>
    <w:rsid w:val="00F15758"/>
    <w:rsid w:val="00F15C96"/>
    <w:rsid w:val="00F20463"/>
    <w:rsid w:val="00F20FD9"/>
    <w:rsid w:val="00F21157"/>
    <w:rsid w:val="00F218D2"/>
    <w:rsid w:val="00F244CB"/>
    <w:rsid w:val="00F246DA"/>
    <w:rsid w:val="00F2535A"/>
    <w:rsid w:val="00F25728"/>
    <w:rsid w:val="00F26F92"/>
    <w:rsid w:val="00F26FA8"/>
    <w:rsid w:val="00F2707F"/>
    <w:rsid w:val="00F313FE"/>
    <w:rsid w:val="00F3161A"/>
    <w:rsid w:val="00F333C9"/>
    <w:rsid w:val="00F33A4B"/>
    <w:rsid w:val="00F35194"/>
    <w:rsid w:val="00F354B5"/>
    <w:rsid w:val="00F367A3"/>
    <w:rsid w:val="00F40267"/>
    <w:rsid w:val="00F41D31"/>
    <w:rsid w:val="00F42D1F"/>
    <w:rsid w:val="00F4344E"/>
    <w:rsid w:val="00F438D0"/>
    <w:rsid w:val="00F43B5B"/>
    <w:rsid w:val="00F443EB"/>
    <w:rsid w:val="00F445FC"/>
    <w:rsid w:val="00F46CFD"/>
    <w:rsid w:val="00F510D6"/>
    <w:rsid w:val="00F517B0"/>
    <w:rsid w:val="00F522B3"/>
    <w:rsid w:val="00F526C9"/>
    <w:rsid w:val="00F55ECE"/>
    <w:rsid w:val="00F62BFC"/>
    <w:rsid w:val="00F632B3"/>
    <w:rsid w:val="00F6462E"/>
    <w:rsid w:val="00F656AD"/>
    <w:rsid w:val="00F659A0"/>
    <w:rsid w:val="00F65FC5"/>
    <w:rsid w:val="00F6740F"/>
    <w:rsid w:val="00F679CF"/>
    <w:rsid w:val="00F70DB2"/>
    <w:rsid w:val="00F71004"/>
    <w:rsid w:val="00F7138B"/>
    <w:rsid w:val="00F71AE2"/>
    <w:rsid w:val="00F738AB"/>
    <w:rsid w:val="00F74FA8"/>
    <w:rsid w:val="00F769DB"/>
    <w:rsid w:val="00F76C09"/>
    <w:rsid w:val="00F7759A"/>
    <w:rsid w:val="00F779B6"/>
    <w:rsid w:val="00F8008C"/>
    <w:rsid w:val="00F8147A"/>
    <w:rsid w:val="00F85C95"/>
    <w:rsid w:val="00F871C3"/>
    <w:rsid w:val="00F90B48"/>
    <w:rsid w:val="00F91118"/>
    <w:rsid w:val="00F914B3"/>
    <w:rsid w:val="00F914F0"/>
    <w:rsid w:val="00F925EB"/>
    <w:rsid w:val="00F9275D"/>
    <w:rsid w:val="00F947B5"/>
    <w:rsid w:val="00F95442"/>
    <w:rsid w:val="00F95A56"/>
    <w:rsid w:val="00F97C42"/>
    <w:rsid w:val="00FA0371"/>
    <w:rsid w:val="00FA1E56"/>
    <w:rsid w:val="00FA3878"/>
    <w:rsid w:val="00FA3DA9"/>
    <w:rsid w:val="00FA4769"/>
    <w:rsid w:val="00FA4B87"/>
    <w:rsid w:val="00FA6A14"/>
    <w:rsid w:val="00FA6C09"/>
    <w:rsid w:val="00FA6C63"/>
    <w:rsid w:val="00FB1505"/>
    <w:rsid w:val="00FB285F"/>
    <w:rsid w:val="00FB2AE2"/>
    <w:rsid w:val="00FB3723"/>
    <w:rsid w:val="00FB4674"/>
    <w:rsid w:val="00FB5142"/>
    <w:rsid w:val="00FB64C5"/>
    <w:rsid w:val="00FB7586"/>
    <w:rsid w:val="00FB7FA0"/>
    <w:rsid w:val="00FC104D"/>
    <w:rsid w:val="00FC1745"/>
    <w:rsid w:val="00FC2179"/>
    <w:rsid w:val="00FD2B53"/>
    <w:rsid w:val="00FD39F1"/>
    <w:rsid w:val="00FD4A84"/>
    <w:rsid w:val="00FD5965"/>
    <w:rsid w:val="00FD6F55"/>
    <w:rsid w:val="00FD7065"/>
    <w:rsid w:val="00FE01E6"/>
    <w:rsid w:val="00FE04DA"/>
    <w:rsid w:val="00FE1343"/>
    <w:rsid w:val="00FE27A6"/>
    <w:rsid w:val="00FE30ED"/>
    <w:rsid w:val="00FE359D"/>
    <w:rsid w:val="00FE3740"/>
    <w:rsid w:val="00FE4746"/>
    <w:rsid w:val="00FE6344"/>
    <w:rsid w:val="00FE63A3"/>
    <w:rsid w:val="00FE7EEE"/>
    <w:rsid w:val="00FF2B1F"/>
    <w:rsid w:val="00FF369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15:docId w15:val="{FB423F59-4CBB-F349-BF3D-727378BB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character" w:customStyle="1" w:styleId="rvts22">
    <w:name w:val="rvts22"/>
    <w:basedOn w:val="a0"/>
    <w:rsid w:val="00D53733"/>
  </w:style>
  <w:style w:type="character" w:customStyle="1" w:styleId="rvts11">
    <w:name w:val="rvts11"/>
    <w:basedOn w:val="a0"/>
    <w:rsid w:val="00D5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60530290">
      <w:bodyDiv w:val="1"/>
      <w:marLeft w:val="0"/>
      <w:marRight w:val="0"/>
      <w:marTop w:val="0"/>
      <w:marBottom w:val="0"/>
      <w:divBdr>
        <w:top w:val="none" w:sz="0" w:space="0" w:color="auto"/>
        <w:left w:val="none" w:sz="0" w:space="0" w:color="auto"/>
        <w:bottom w:val="none" w:sz="0" w:space="0" w:color="auto"/>
        <w:right w:val="none" w:sz="0" w:space="0" w:color="auto"/>
      </w:divBdr>
    </w:div>
    <w:div w:id="266890509">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677539684">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758021000">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95755936">
      <w:bodyDiv w:val="1"/>
      <w:marLeft w:val="0"/>
      <w:marRight w:val="0"/>
      <w:marTop w:val="0"/>
      <w:marBottom w:val="0"/>
      <w:divBdr>
        <w:top w:val="none" w:sz="0" w:space="0" w:color="auto"/>
        <w:left w:val="none" w:sz="0" w:space="0" w:color="auto"/>
        <w:bottom w:val="none" w:sz="0" w:space="0" w:color="auto"/>
        <w:right w:val="none" w:sz="0" w:space="0" w:color="auto"/>
      </w:divBdr>
    </w:div>
    <w:div w:id="15460173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884443141">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 w:id="21461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6446-7BCD-4761-90F5-D7F6D7CC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37657</Words>
  <Characters>21466</Characters>
  <Application>Microsoft Office Word</Application>
  <DocSecurity>0</DocSecurity>
  <Lines>178</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6</cp:revision>
  <cp:lastPrinted>2025-01-30T14:08:00Z</cp:lastPrinted>
  <dcterms:created xsi:type="dcterms:W3CDTF">2025-02-04T07:16:00Z</dcterms:created>
  <dcterms:modified xsi:type="dcterms:W3CDTF">2026-01-23T13:26:00Z</dcterms:modified>
</cp:coreProperties>
</file>