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00508" w14:textId="26A67A75" w:rsidR="003A6B7A" w:rsidRPr="0024203E" w:rsidRDefault="003A6B7A" w:rsidP="002162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24203E">
        <w:rPr>
          <w:rFonts w:ascii="Times New Roman" w:eastAsia="Times New Roman" w:hAnsi="Times New Roman"/>
          <w:noProof/>
          <w:kern w:val="2"/>
          <w:sz w:val="27"/>
          <w:szCs w:val="27"/>
          <w:lang w:val="uk-UA" w:eastAsia="uk-UA"/>
        </w:rPr>
        <w:drawing>
          <wp:inline distT="0" distB="0" distL="0" distR="0" wp14:anchorId="162D37BD" wp14:editId="5C619538">
            <wp:extent cx="546100" cy="7175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DE6A9" w14:textId="77777777" w:rsidR="003A6B7A" w:rsidRPr="0024203E" w:rsidRDefault="003A6B7A" w:rsidP="00216222">
      <w:pPr>
        <w:spacing w:after="0" w:line="240" w:lineRule="auto"/>
        <w:ind w:firstLine="709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14:paraId="32D6CAAB" w14:textId="77777777" w:rsidR="003A6B7A" w:rsidRPr="0024203E" w:rsidRDefault="003A6B7A" w:rsidP="005D3E0E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val="uk-UA" w:eastAsia="hi-IN" w:bidi="hi-IN"/>
        </w:rPr>
      </w:pPr>
      <w:r w:rsidRPr="0024203E">
        <w:rPr>
          <w:rFonts w:ascii="Times New Roman" w:eastAsia="Times New Roman" w:hAnsi="Times New Roman"/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7529E3D3" w14:textId="77777777" w:rsidR="003A6B7A" w:rsidRPr="0024203E" w:rsidRDefault="003A6B7A" w:rsidP="002162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14:paraId="03A69BD6" w14:textId="4E8225F1" w:rsidR="003A6B7A" w:rsidRPr="00D76EC1" w:rsidRDefault="00E47337" w:rsidP="00216222">
      <w:pPr>
        <w:spacing w:after="360" w:line="300" w:lineRule="exact"/>
        <w:rPr>
          <w:rFonts w:ascii="Times New Roman" w:eastAsia="Times New Roman" w:hAnsi="Times New Roman"/>
          <w:sz w:val="25"/>
          <w:szCs w:val="25"/>
          <w:lang w:val="uk-UA" w:eastAsia="ru-RU"/>
        </w:rPr>
      </w:pPr>
      <w:r w:rsidRPr="00D76EC1">
        <w:rPr>
          <w:rFonts w:ascii="Times New Roman" w:eastAsia="Times New Roman" w:hAnsi="Times New Roman"/>
          <w:sz w:val="25"/>
          <w:szCs w:val="25"/>
          <w:lang w:val="uk-UA" w:eastAsia="ru-RU"/>
        </w:rPr>
        <w:t>14 січня 2026</w:t>
      </w:r>
      <w:r w:rsidR="003A6B7A" w:rsidRPr="00D76EC1">
        <w:rPr>
          <w:rFonts w:ascii="Times New Roman" w:eastAsia="Times New Roman" w:hAnsi="Times New Roman"/>
          <w:sz w:val="25"/>
          <w:szCs w:val="25"/>
          <w:lang w:val="uk-UA" w:eastAsia="ru-RU"/>
        </w:rPr>
        <w:t xml:space="preserve"> року </w:t>
      </w:r>
      <w:r w:rsidR="003A6B7A" w:rsidRPr="00D76EC1">
        <w:rPr>
          <w:rFonts w:ascii="Times New Roman" w:eastAsia="Times New Roman" w:hAnsi="Times New Roman"/>
          <w:sz w:val="25"/>
          <w:szCs w:val="25"/>
          <w:lang w:val="uk-UA" w:eastAsia="ru-RU"/>
        </w:rPr>
        <w:tab/>
      </w:r>
      <w:r w:rsidR="003A6B7A" w:rsidRPr="00D76EC1">
        <w:rPr>
          <w:rFonts w:ascii="Times New Roman" w:eastAsia="Times New Roman" w:hAnsi="Times New Roman"/>
          <w:sz w:val="25"/>
          <w:szCs w:val="25"/>
          <w:lang w:val="uk-UA" w:eastAsia="ru-RU"/>
        </w:rPr>
        <w:tab/>
      </w:r>
      <w:r w:rsidR="003A6B7A" w:rsidRPr="00D76EC1">
        <w:rPr>
          <w:rFonts w:ascii="Times New Roman" w:eastAsia="Times New Roman" w:hAnsi="Times New Roman"/>
          <w:sz w:val="25"/>
          <w:szCs w:val="25"/>
          <w:lang w:val="uk-UA" w:eastAsia="ru-RU"/>
        </w:rPr>
        <w:tab/>
      </w:r>
      <w:r w:rsidR="003A6B7A" w:rsidRPr="00D76EC1">
        <w:rPr>
          <w:rFonts w:ascii="Times New Roman" w:eastAsia="Times New Roman" w:hAnsi="Times New Roman"/>
          <w:sz w:val="25"/>
          <w:szCs w:val="25"/>
          <w:lang w:val="uk-UA" w:eastAsia="ru-RU"/>
        </w:rPr>
        <w:tab/>
      </w:r>
      <w:r w:rsidR="003A6B7A" w:rsidRPr="00D76EC1">
        <w:rPr>
          <w:rFonts w:ascii="Times New Roman" w:eastAsia="Times New Roman" w:hAnsi="Times New Roman"/>
          <w:sz w:val="25"/>
          <w:szCs w:val="25"/>
          <w:lang w:val="uk-UA" w:eastAsia="ru-RU"/>
        </w:rPr>
        <w:tab/>
      </w:r>
      <w:r w:rsidR="003A6B7A" w:rsidRPr="00D76EC1">
        <w:rPr>
          <w:rFonts w:ascii="Times New Roman" w:eastAsia="Times New Roman" w:hAnsi="Times New Roman"/>
          <w:sz w:val="25"/>
          <w:szCs w:val="25"/>
          <w:lang w:val="uk-UA" w:eastAsia="ru-RU"/>
        </w:rPr>
        <w:tab/>
      </w:r>
      <w:r w:rsidR="003A6B7A" w:rsidRPr="00D76EC1">
        <w:rPr>
          <w:rFonts w:ascii="Times New Roman" w:eastAsia="Times New Roman" w:hAnsi="Times New Roman"/>
          <w:sz w:val="25"/>
          <w:szCs w:val="25"/>
          <w:lang w:val="uk-UA" w:eastAsia="ru-RU"/>
        </w:rPr>
        <w:tab/>
      </w:r>
      <w:r w:rsidR="003A6B7A" w:rsidRPr="00D76EC1">
        <w:rPr>
          <w:rFonts w:ascii="Times New Roman" w:eastAsia="Times New Roman" w:hAnsi="Times New Roman"/>
          <w:sz w:val="25"/>
          <w:szCs w:val="25"/>
          <w:lang w:val="uk-UA" w:eastAsia="ru-RU"/>
        </w:rPr>
        <w:tab/>
      </w:r>
      <w:r w:rsidR="003A6B7A" w:rsidRPr="00D76EC1">
        <w:rPr>
          <w:rFonts w:ascii="Times New Roman" w:eastAsia="Times New Roman" w:hAnsi="Times New Roman"/>
          <w:sz w:val="25"/>
          <w:szCs w:val="25"/>
          <w:lang w:val="uk-UA" w:eastAsia="ru-RU"/>
        </w:rPr>
        <w:tab/>
        <w:t xml:space="preserve">   </w:t>
      </w:r>
      <w:r w:rsidR="00216222">
        <w:rPr>
          <w:rFonts w:ascii="Times New Roman" w:eastAsia="Times New Roman" w:hAnsi="Times New Roman"/>
          <w:sz w:val="25"/>
          <w:szCs w:val="25"/>
          <w:lang w:val="uk-UA" w:eastAsia="ru-RU"/>
        </w:rPr>
        <w:t xml:space="preserve">              </w:t>
      </w:r>
      <w:r w:rsidR="003A6B7A" w:rsidRPr="00D76EC1">
        <w:rPr>
          <w:rFonts w:ascii="Times New Roman" w:eastAsia="Times New Roman" w:hAnsi="Times New Roman"/>
          <w:sz w:val="25"/>
          <w:szCs w:val="25"/>
          <w:lang w:val="uk-UA" w:eastAsia="ru-RU"/>
        </w:rPr>
        <w:t>м. Київ</w:t>
      </w:r>
    </w:p>
    <w:p w14:paraId="29B515CB" w14:textId="22D4336D" w:rsidR="003A6B7A" w:rsidRPr="00D76EC1" w:rsidRDefault="003A6B7A" w:rsidP="00216222">
      <w:pPr>
        <w:spacing w:after="240" w:line="300" w:lineRule="exact"/>
        <w:ind w:right="57" w:firstLine="709"/>
        <w:jc w:val="center"/>
        <w:rPr>
          <w:rFonts w:ascii="Times New Roman" w:eastAsia="Times New Roman" w:hAnsi="Times New Roman"/>
          <w:bCs/>
          <w:sz w:val="25"/>
          <w:szCs w:val="25"/>
          <w:lang w:val="uk-UA" w:eastAsia="ru-RU"/>
        </w:rPr>
      </w:pPr>
      <w:r w:rsidRPr="00D76EC1">
        <w:rPr>
          <w:rFonts w:ascii="Times New Roman" w:eastAsia="Times New Roman" w:hAnsi="Times New Roman"/>
          <w:bCs/>
          <w:sz w:val="25"/>
          <w:szCs w:val="25"/>
          <w:lang w:val="uk-UA" w:eastAsia="ru-RU"/>
        </w:rPr>
        <w:t xml:space="preserve">Р І Ш Е Н </w:t>
      </w:r>
      <w:proofErr w:type="spellStart"/>
      <w:r w:rsidRPr="00D76EC1">
        <w:rPr>
          <w:rFonts w:ascii="Times New Roman" w:eastAsia="Times New Roman" w:hAnsi="Times New Roman"/>
          <w:bCs/>
          <w:sz w:val="25"/>
          <w:szCs w:val="25"/>
          <w:lang w:val="uk-UA" w:eastAsia="ru-RU"/>
        </w:rPr>
        <w:t>Н</w:t>
      </w:r>
      <w:proofErr w:type="spellEnd"/>
      <w:r w:rsidRPr="00D76EC1">
        <w:rPr>
          <w:rFonts w:ascii="Times New Roman" w:eastAsia="Times New Roman" w:hAnsi="Times New Roman"/>
          <w:bCs/>
          <w:sz w:val="25"/>
          <w:szCs w:val="25"/>
          <w:lang w:val="uk-UA" w:eastAsia="ru-RU"/>
        </w:rPr>
        <w:t xml:space="preserve"> Я  № </w:t>
      </w:r>
      <w:r w:rsidR="00CF2DAB">
        <w:rPr>
          <w:rFonts w:ascii="Times New Roman" w:eastAsia="Times New Roman" w:hAnsi="Times New Roman"/>
          <w:bCs/>
          <w:sz w:val="25"/>
          <w:szCs w:val="25"/>
          <w:u w:val="single"/>
          <w:lang w:val="uk-UA" w:eastAsia="ru-RU"/>
        </w:rPr>
        <w:t>6/пс-26</w:t>
      </w:r>
    </w:p>
    <w:p w14:paraId="3BC3BD25" w14:textId="77777777" w:rsidR="00E47337" w:rsidRPr="00D76EC1" w:rsidRDefault="00E47337" w:rsidP="00216222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val="uk-UA" w:eastAsia="uk-UA"/>
        </w:rPr>
      </w:pPr>
    </w:p>
    <w:p w14:paraId="23D3C8A5" w14:textId="77777777" w:rsidR="00E47337" w:rsidRPr="00E47337" w:rsidRDefault="00E47337" w:rsidP="0021622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sz w:val="25"/>
          <w:szCs w:val="25"/>
          <w:lang w:val="uk-UA" w:eastAsia="uk-UA"/>
        </w:rPr>
      </w:pPr>
      <w:r w:rsidRPr="00E47337">
        <w:rPr>
          <w:rFonts w:ascii="Times New Roman" w:eastAsia="Times New Roman" w:hAnsi="Times New Roman"/>
          <w:sz w:val="25"/>
          <w:szCs w:val="25"/>
          <w:lang w:val="uk-UA" w:eastAsia="uk-UA"/>
        </w:rPr>
        <w:t>Вища кваліфікаційна комісія суддів України у складі Другої палати:</w:t>
      </w:r>
    </w:p>
    <w:p w14:paraId="0EC52C80" w14:textId="77777777" w:rsidR="00E47337" w:rsidRPr="00E47337" w:rsidRDefault="00E47337" w:rsidP="0021622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sz w:val="25"/>
          <w:szCs w:val="25"/>
          <w:lang w:val="uk-UA" w:eastAsia="uk-UA"/>
        </w:rPr>
      </w:pPr>
      <w:r w:rsidRPr="00E47337">
        <w:rPr>
          <w:rFonts w:ascii="Times New Roman" w:eastAsia="Times New Roman" w:hAnsi="Times New Roman"/>
          <w:sz w:val="25"/>
          <w:szCs w:val="25"/>
          <w:lang w:val="uk-UA" w:eastAsia="uk-UA"/>
        </w:rPr>
        <w:t>головуючого – Олега КОЛІУША,</w:t>
      </w:r>
    </w:p>
    <w:p w14:paraId="3D48D3B6" w14:textId="77777777" w:rsidR="00E47337" w:rsidRPr="00E47337" w:rsidRDefault="00E47337" w:rsidP="0021622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sz w:val="25"/>
          <w:szCs w:val="25"/>
          <w:lang w:val="uk-UA" w:eastAsia="uk-UA"/>
        </w:rPr>
      </w:pPr>
      <w:r w:rsidRPr="00E47337">
        <w:rPr>
          <w:rFonts w:ascii="Times New Roman" w:eastAsia="Times New Roman" w:hAnsi="Times New Roman"/>
          <w:sz w:val="25"/>
          <w:szCs w:val="25"/>
          <w:lang w:val="uk-UA" w:eastAsia="uk-UA"/>
        </w:rPr>
        <w:t>членів Комісії: Михайла БОГОНОСА, Людмили ВОЛКОВОЇ, Віталія ГАЦЕЛЮКА (доповідач), Надії КОБЕЦЬКОЇ, Володимира ЛУГАНСЬКОГО, Руслана МЕЛЬНИКА, Галини ШЕВЧУК,</w:t>
      </w:r>
    </w:p>
    <w:p w14:paraId="2DEEC336" w14:textId="5D1CBA9D" w:rsidR="00E47337" w:rsidRPr="00E47337" w:rsidRDefault="00E47337" w:rsidP="00216222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/>
          <w:sz w:val="25"/>
          <w:szCs w:val="25"/>
          <w:lang w:val="uk-UA" w:eastAsia="uk-UA"/>
        </w:rPr>
      </w:pPr>
      <w:r w:rsidRPr="00E47337">
        <w:rPr>
          <w:rFonts w:ascii="Times New Roman" w:eastAsia="Times New Roman" w:hAnsi="Times New Roman"/>
          <w:sz w:val="25"/>
          <w:szCs w:val="25"/>
          <w:lang w:val="uk-UA" w:eastAsia="uk-UA"/>
        </w:rPr>
        <w:t>розглянувши питання про відрядження судді</w:t>
      </w:r>
      <w:r w:rsidRPr="00D76EC1">
        <w:rPr>
          <w:rFonts w:ascii="Times New Roman" w:eastAsia="Times New Roman" w:hAnsi="Times New Roman"/>
          <w:sz w:val="25"/>
          <w:szCs w:val="25"/>
          <w:lang w:val="uk-UA" w:eastAsia="uk-UA"/>
        </w:rPr>
        <w:t>в</w:t>
      </w:r>
      <w:r w:rsidRPr="00E47337">
        <w:rPr>
          <w:rFonts w:ascii="Times New Roman" w:eastAsia="Times New Roman" w:hAnsi="Times New Roman"/>
          <w:sz w:val="25"/>
          <w:szCs w:val="25"/>
          <w:lang w:val="uk-UA" w:eastAsia="uk-UA"/>
        </w:rPr>
        <w:t xml:space="preserve"> до Пустомитівського районного суду Львівської області,</w:t>
      </w:r>
    </w:p>
    <w:p w14:paraId="5B4F29C1" w14:textId="77777777" w:rsidR="003A6B7A" w:rsidRPr="00D76EC1" w:rsidRDefault="003A6B7A" w:rsidP="00216222">
      <w:pPr>
        <w:autoSpaceDE w:val="0"/>
        <w:autoSpaceDN w:val="0"/>
        <w:adjustRightInd w:val="0"/>
        <w:spacing w:after="240" w:line="300" w:lineRule="exact"/>
        <w:ind w:right="-1" w:firstLine="709"/>
        <w:jc w:val="center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встановила:</w:t>
      </w:r>
    </w:p>
    <w:p w14:paraId="7D71C6F2" w14:textId="4B7CFBEA" w:rsidR="00E47337" w:rsidRPr="00D76EC1" w:rsidRDefault="00E47337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До Вищої кваліфікаційної комісії суддів України надійшло повідомлення Державної судової адміністрації України (далі – ДСА України) від 09 грудня 2025 року №</w:t>
      </w:r>
      <w:r w:rsidR="003B1258">
        <w:rPr>
          <w:rFonts w:ascii="Times New Roman" w:hAnsi="Times New Roman"/>
          <w:bCs/>
          <w:sz w:val="25"/>
          <w:szCs w:val="25"/>
          <w:lang w:val="uk-UA"/>
        </w:rPr>
        <w:t> 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8-24662/25 про необхідність розгляду питання щодо відрядження одного судді до Пустомитівського районного суду Львівської області у зв’язку з виявленням надмірного судового навантаження у цьому суді.</w:t>
      </w:r>
    </w:p>
    <w:p w14:paraId="3CEF6121" w14:textId="6B3E00C4" w:rsidR="004E2657" w:rsidRPr="00D76EC1" w:rsidRDefault="004E2657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Автоматизованою системою розподілу доповідачем у справі визначено члена Комісії </w:t>
      </w:r>
      <w:proofErr w:type="spellStart"/>
      <w:r w:rsidR="00E47337" w:rsidRPr="00D76EC1">
        <w:rPr>
          <w:rFonts w:ascii="Times New Roman" w:hAnsi="Times New Roman"/>
          <w:bCs/>
          <w:sz w:val="25"/>
          <w:szCs w:val="25"/>
          <w:lang w:val="uk-UA"/>
        </w:rPr>
        <w:t>Гацелюка</w:t>
      </w:r>
      <w:proofErr w:type="spellEnd"/>
      <w:r w:rsidR="00E47337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В.О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.</w:t>
      </w:r>
    </w:p>
    <w:p w14:paraId="2494AD59" w14:textId="77777777" w:rsidR="00E47337" w:rsidRPr="00D76EC1" w:rsidRDefault="00E47337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У повідомленні зазначено, що рішенням Вищої ради правосуддя від 24 серпня 2023 року № 852/0/15-23 «Про визначення кількості суддів у місцевих та апеляційних судах» у Пустомитівському районному суді Львівської області визначено 6 посад суддів. Фактично перебувають на посадах 5 суддів.</w:t>
      </w:r>
    </w:p>
    <w:p w14:paraId="76CAF816" w14:textId="4C9D8BC5" w:rsidR="00E47337" w:rsidRPr="00D76EC1" w:rsidRDefault="00216222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>
        <w:rPr>
          <w:rFonts w:ascii="Times New Roman" w:hAnsi="Times New Roman"/>
          <w:bCs/>
          <w:sz w:val="25"/>
          <w:szCs w:val="25"/>
          <w:lang w:val="uk-UA"/>
        </w:rPr>
        <w:t xml:space="preserve">Загалом нормативний час, </w:t>
      </w:r>
      <w:r w:rsidR="00E47337" w:rsidRPr="00D76EC1">
        <w:rPr>
          <w:rFonts w:ascii="Times New Roman" w:hAnsi="Times New Roman"/>
          <w:bCs/>
          <w:sz w:val="25"/>
          <w:szCs w:val="25"/>
          <w:lang w:val="uk-UA"/>
        </w:rPr>
        <w:t>потрібний для розгляду справ, що надійшли до місцевих загальних судів, за даними звітності за 9 місяців 2025 року, становить у середньому по Україні 316 днів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 листопада 2020 року № 3237/0/15-20).</w:t>
      </w:r>
    </w:p>
    <w:p w14:paraId="639C4C24" w14:textId="77777777" w:rsidR="00E47337" w:rsidRPr="00D76EC1" w:rsidRDefault="00E47337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У Пустомитівському районному суді Львівської області нормативний час розгляду справ є більшим за середній показник по Україні та становить 421 день на одного суддю, що дає ДСА України підстави стверджувати про наявність у суді надмірного рівня судового навантаження.</w:t>
      </w:r>
    </w:p>
    <w:p w14:paraId="76A11AF8" w14:textId="77777777" w:rsidR="00E47337" w:rsidRPr="00D76EC1" w:rsidRDefault="00E47337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ДСА України вважає, що вирішення питання надмірного навантаження у Пустомитівському районному суді Львівської області можливе за умови відрядження одного судді до цього суду.</w:t>
      </w:r>
    </w:p>
    <w:p w14:paraId="60AD9EC3" w14:textId="3B4D1B4B" w:rsidR="00997979" w:rsidRPr="00D76EC1" w:rsidRDefault="00997979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ДСА України також зазначає, що суттєво не вплине на середній рівень судового навантаження та доступ до правосуддя відрядження суддів із судів, у яких середня кількість днів, необхідна для розгляду справ одним повноважним суддею, менша ніж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lastRenderedPageBreak/>
        <w:t>прогнозована середня кількість днів по Україні</w:t>
      </w:r>
      <w:r w:rsidR="00A625D2" w:rsidRPr="00D76EC1">
        <w:rPr>
          <w:rFonts w:ascii="Times New Roman" w:hAnsi="Times New Roman"/>
          <w:bCs/>
          <w:sz w:val="25"/>
          <w:szCs w:val="25"/>
          <w:lang w:val="uk-UA"/>
        </w:rPr>
        <w:t xml:space="preserve"> (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таблиц</w:t>
      </w:r>
      <w:r w:rsidR="00A625D2" w:rsidRPr="00D76EC1">
        <w:rPr>
          <w:rFonts w:ascii="Times New Roman" w:hAnsi="Times New Roman"/>
          <w:bCs/>
          <w:sz w:val="25"/>
          <w:szCs w:val="25"/>
          <w:lang w:val="uk-UA"/>
        </w:rPr>
        <w:t>я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«Інформація про показники часу, необхідного для розгляду справ і матеріалів, які надійшли до апеляційних та місцевих судів за </w:t>
      </w:r>
      <w:r w:rsidR="00E47337" w:rsidRPr="00D76EC1">
        <w:rPr>
          <w:rFonts w:ascii="Times New Roman" w:hAnsi="Times New Roman"/>
          <w:bCs/>
          <w:sz w:val="25"/>
          <w:szCs w:val="25"/>
          <w:lang w:val="uk-UA"/>
        </w:rPr>
        <w:t>9 місяців 2025 року»</w:t>
      </w:r>
      <w:r w:rsidR="00A625D2" w:rsidRPr="00D76EC1">
        <w:rPr>
          <w:rFonts w:ascii="Times New Roman" w:hAnsi="Times New Roman"/>
          <w:bCs/>
          <w:sz w:val="25"/>
          <w:szCs w:val="25"/>
          <w:lang w:val="uk-UA"/>
        </w:rPr>
        <w:t>)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.</w:t>
      </w:r>
    </w:p>
    <w:p w14:paraId="65F9D006" w14:textId="74D6B3B2" w:rsidR="00997979" w:rsidRPr="00D76EC1" w:rsidRDefault="00997979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Комісією </w:t>
      </w:r>
      <w:r w:rsidR="00E47337" w:rsidRPr="00D76EC1">
        <w:rPr>
          <w:rFonts w:ascii="Times New Roman" w:hAnsi="Times New Roman"/>
          <w:bCs/>
          <w:sz w:val="25"/>
          <w:szCs w:val="25"/>
          <w:lang w:val="uk-UA"/>
        </w:rPr>
        <w:t>12 грудня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2025 року розпочато процедуру відрядження (як 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5 розділу ІІІ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</w:t>
      </w:r>
      <w:r w:rsidR="003B1258">
        <w:rPr>
          <w:rFonts w:ascii="Times New Roman" w:hAnsi="Times New Roman"/>
          <w:bCs/>
          <w:sz w:val="25"/>
          <w:szCs w:val="25"/>
          <w:lang w:val="uk-UA"/>
        </w:rPr>
        <w:t> 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54/0/15-17 (зі змінами, далі – Порядок).</w:t>
      </w:r>
    </w:p>
    <w:p w14:paraId="245F536E" w14:textId="69BECEBC" w:rsidR="00EB509E" w:rsidRPr="00D76EC1" w:rsidRDefault="00997979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Упродовж встановленого строку до Комісії надійшли згоди на відрядження до </w:t>
      </w:r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>Пустомитівського районного суду Львівської області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від </w:t>
      </w:r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>шести</w:t>
      </w:r>
      <w:r w:rsidR="00A625D2" w:rsidRPr="00D76EC1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суддів:</w:t>
      </w:r>
      <w:r w:rsidR="00D76EC1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proofErr w:type="spellStart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>Качмар</w:t>
      </w:r>
      <w:proofErr w:type="spellEnd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Марії Ярославівни, судді </w:t>
      </w:r>
      <w:proofErr w:type="spellStart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>Рокитнівського</w:t>
      </w:r>
      <w:proofErr w:type="spellEnd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 xml:space="preserve"> районного суду Рівненської області;</w:t>
      </w:r>
      <w:r w:rsidR="00D76EC1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 xml:space="preserve">Левицької Наталії Василівни, судді Дніпровського районного суду міста </w:t>
      </w:r>
      <w:proofErr w:type="spellStart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>Кам’янського</w:t>
      </w:r>
      <w:proofErr w:type="spellEnd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Дніпропетровської області;</w:t>
      </w:r>
      <w:r w:rsidR="00D76EC1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proofErr w:type="spellStart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>Дем’яновської</w:t>
      </w:r>
      <w:proofErr w:type="spellEnd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 xml:space="preserve"> Юлії Дмитрівни, судді Шептицького міського суду Львівської області;</w:t>
      </w:r>
      <w:r w:rsidR="00D76EC1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proofErr w:type="spellStart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>Дребот</w:t>
      </w:r>
      <w:proofErr w:type="spellEnd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 xml:space="preserve"> Ірини Ярославівни, судді Індустріально</w:t>
      </w:r>
      <w:r w:rsidR="00D76EC1">
        <w:rPr>
          <w:rFonts w:ascii="Times New Roman" w:hAnsi="Times New Roman"/>
          <w:bCs/>
          <w:sz w:val="25"/>
          <w:szCs w:val="25"/>
          <w:lang w:val="uk-UA"/>
        </w:rPr>
        <w:t xml:space="preserve">го районного суду міста Дніпра; </w:t>
      </w:r>
      <w:proofErr w:type="spellStart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>Хемич</w:t>
      </w:r>
      <w:proofErr w:type="spellEnd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Оксани Богданівни, судді Первомайського міськрайонного суду Миколаївської області;</w:t>
      </w:r>
      <w:r w:rsidR="00D76EC1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proofErr w:type="spellStart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>Мигалевича</w:t>
      </w:r>
      <w:proofErr w:type="spellEnd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Валерія Володимировича, судді </w:t>
      </w:r>
      <w:proofErr w:type="spellStart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>Торецького</w:t>
      </w:r>
      <w:proofErr w:type="spellEnd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міського суду Донецької області.</w:t>
      </w:r>
    </w:p>
    <w:p w14:paraId="55F6ECE2" w14:textId="1DC351E5" w:rsidR="008C1DA0" w:rsidRPr="00D76EC1" w:rsidRDefault="008C1DA0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У засіданні Комісії </w:t>
      </w:r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>14 січня 2026 року судді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 xml:space="preserve">Левицька М.Я., </w:t>
      </w:r>
      <w:proofErr w:type="spellStart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>Дем’яновська</w:t>
      </w:r>
      <w:proofErr w:type="spellEnd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 xml:space="preserve"> Ю.Д., </w:t>
      </w:r>
      <w:proofErr w:type="spellStart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>Дребот</w:t>
      </w:r>
      <w:proofErr w:type="spellEnd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 xml:space="preserve"> І.Я., </w:t>
      </w:r>
      <w:proofErr w:type="spellStart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>Хемич</w:t>
      </w:r>
      <w:proofErr w:type="spellEnd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О.Б.</w:t>
      </w:r>
      <w:r w:rsidR="00F24BC9" w:rsidRPr="00D76EC1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взя</w:t>
      </w:r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>ли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участь</w:t>
      </w:r>
      <w:r w:rsidR="00F24BC9" w:rsidRPr="00D76EC1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r w:rsidR="00CB4348" w:rsidRPr="00D76EC1">
        <w:rPr>
          <w:rFonts w:ascii="Times New Roman" w:hAnsi="Times New Roman"/>
          <w:bCs/>
          <w:sz w:val="25"/>
          <w:szCs w:val="25"/>
          <w:lang w:val="uk-UA"/>
        </w:rPr>
        <w:t>у</w:t>
      </w:r>
      <w:r w:rsidR="00625888" w:rsidRPr="00D76EC1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режимі відеоконференції, </w:t>
      </w:r>
      <w:r w:rsidR="00175940" w:rsidRPr="00D76EC1">
        <w:rPr>
          <w:rFonts w:ascii="Times New Roman" w:hAnsi="Times New Roman"/>
          <w:bCs/>
          <w:sz w:val="25"/>
          <w:szCs w:val="25"/>
          <w:lang w:val="uk-UA"/>
        </w:rPr>
        <w:t xml:space="preserve">суддя </w:t>
      </w:r>
      <w:proofErr w:type="spellStart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>Качмар</w:t>
      </w:r>
      <w:proofErr w:type="spellEnd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М.Я.</w:t>
      </w:r>
      <w:r w:rsidR="00CB4348" w:rsidRPr="00D76EC1">
        <w:rPr>
          <w:rFonts w:ascii="Times New Roman" w:hAnsi="Times New Roman"/>
          <w:bCs/>
          <w:sz w:val="25"/>
          <w:szCs w:val="25"/>
          <w:lang w:val="uk-UA"/>
        </w:rPr>
        <w:t xml:space="preserve"> –</w:t>
      </w:r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особисто.</w:t>
      </w:r>
      <w:r w:rsidR="00175940" w:rsidRPr="00D76EC1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 xml:space="preserve">Суддя </w:t>
      </w:r>
      <w:proofErr w:type="spellStart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>Мигалевич</w:t>
      </w:r>
      <w:proofErr w:type="spellEnd"/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В.В. не прибув</w:t>
      </w:r>
      <w:r w:rsidR="00216222">
        <w:rPr>
          <w:rFonts w:ascii="Times New Roman" w:hAnsi="Times New Roman"/>
          <w:bCs/>
          <w:sz w:val="25"/>
          <w:szCs w:val="25"/>
          <w:lang w:val="uk-UA"/>
        </w:rPr>
        <w:t xml:space="preserve"> ним</w:t>
      </w:r>
      <w:r w:rsidR="00966F66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подано клопотання про розгляд</w:t>
      </w:r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питання щодо відрядження без його</w:t>
      </w:r>
      <w:r w:rsidR="00966F66" w:rsidRPr="00D76EC1">
        <w:rPr>
          <w:rFonts w:ascii="Times New Roman" w:hAnsi="Times New Roman"/>
          <w:bCs/>
          <w:sz w:val="25"/>
          <w:szCs w:val="25"/>
          <w:lang w:val="uk-UA"/>
        </w:rPr>
        <w:t xml:space="preserve"> участі</w:t>
      </w:r>
      <w:r w:rsidR="00CB4348" w:rsidRPr="00D76EC1">
        <w:rPr>
          <w:rFonts w:ascii="Times New Roman" w:hAnsi="Times New Roman"/>
          <w:bCs/>
          <w:sz w:val="25"/>
          <w:szCs w:val="25"/>
          <w:lang w:val="uk-UA"/>
        </w:rPr>
        <w:t>.</w:t>
      </w:r>
    </w:p>
    <w:p w14:paraId="13536BA7" w14:textId="3C622B31" w:rsidR="00A655D1" w:rsidRPr="00D76EC1" w:rsidRDefault="007C5BA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Абзацом другим пункту 8 розділу ІІІ Порядку встановлено,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відсутності.</w:t>
      </w:r>
    </w:p>
    <w:p w14:paraId="45ED51A6" w14:textId="2FF8F319" w:rsidR="00A655D1" w:rsidRPr="00D76EC1" w:rsidRDefault="007C5BA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Заслухавши доповідача, проаналізувавши матеріали щодо відрядження суддів до </w:t>
      </w:r>
      <w:r w:rsidR="00EB509E" w:rsidRPr="00D76EC1">
        <w:rPr>
          <w:rFonts w:ascii="Times New Roman" w:hAnsi="Times New Roman"/>
          <w:bCs/>
          <w:sz w:val="25"/>
          <w:szCs w:val="25"/>
          <w:lang w:val="uk-UA"/>
        </w:rPr>
        <w:t>Пустомитів</w:t>
      </w:r>
      <w:r w:rsidR="00A8505E" w:rsidRPr="00D76EC1">
        <w:rPr>
          <w:rFonts w:ascii="Times New Roman" w:hAnsi="Times New Roman"/>
          <w:bCs/>
          <w:sz w:val="25"/>
          <w:szCs w:val="25"/>
          <w:lang w:val="uk-UA"/>
        </w:rPr>
        <w:t>ського районного суду Львівської області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, Комісія встановила таке.</w:t>
      </w:r>
    </w:p>
    <w:p w14:paraId="2FC58ECD" w14:textId="39E5695A" w:rsidR="00B139F0" w:rsidRPr="00D76EC1" w:rsidRDefault="00B139F0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Частиною першою статті 55 Закону України «Про судоустрій і статус суддів»</w:t>
      </w:r>
      <w:r w:rsidR="003B1258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(далі</w:t>
      </w:r>
      <w:r w:rsidR="003B1258">
        <w:rPr>
          <w:rFonts w:ascii="Times New Roman" w:hAnsi="Times New Roman"/>
          <w:bCs/>
          <w:sz w:val="25"/>
          <w:szCs w:val="25"/>
          <w:lang w:val="uk-UA"/>
        </w:rPr>
        <w:t> 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–</w:t>
      </w:r>
      <w:r w:rsidR="003B1258">
        <w:rPr>
          <w:rFonts w:ascii="Times New Roman" w:hAnsi="Times New Roman"/>
          <w:bCs/>
          <w:sz w:val="25"/>
          <w:szCs w:val="25"/>
          <w:lang w:val="uk-UA"/>
        </w:rPr>
        <w:t> 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Закон)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14:paraId="490424A4" w14:textId="5D253A34" w:rsidR="00B139F0" w:rsidRPr="00D76EC1" w:rsidRDefault="00CB4348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Абзацом</w:t>
      </w:r>
      <w:r w:rsidR="00B139F0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першим пункту 1 розділу І Порядку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передбачено, що</w:t>
      </w:r>
      <w:r w:rsidR="00B139F0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Порядок розроблен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о</w:t>
      </w:r>
      <w:r w:rsidR="00B139F0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з метою забезпечення доступу до правосуддя в судах у зв’язку з неможливістю здійснення правосуддя та виявленням надмірного рівня судового навантаження, а також з метою тимчасового переведення суддів у разі припинення роботи суду у зв’язку зі стихійним лихом, військовими діями, заходами щодо боротьби з тероризмом або іншими надзвичайними обставинами.</w:t>
      </w:r>
    </w:p>
    <w:p w14:paraId="3EFE7D12" w14:textId="3231502B" w:rsidR="00B139F0" w:rsidRPr="00D76EC1" w:rsidRDefault="00CB4348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Згідно з абзацом</w:t>
      </w:r>
      <w:r w:rsidR="00B139F0" w:rsidRPr="00D76EC1">
        <w:rPr>
          <w:rFonts w:ascii="Times New Roman" w:hAnsi="Times New Roman"/>
          <w:bCs/>
          <w:sz w:val="25"/>
          <w:szCs w:val="25"/>
          <w:lang w:val="uk-UA"/>
        </w:rPr>
        <w:t xml:space="preserve"> четвертим пункту 1 розділу І Порядку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r w:rsidR="00B139F0" w:rsidRPr="00D76EC1">
        <w:rPr>
          <w:rFonts w:ascii="Times New Roman" w:hAnsi="Times New Roman"/>
          <w:bCs/>
          <w:sz w:val="25"/>
          <w:szCs w:val="25"/>
          <w:lang w:val="uk-UA"/>
        </w:rPr>
        <w:t>відрядження суддів із судів, у яких вони обіймають штатні посади, не повинно суттєво впливати на середній рівень судового навантаження та доступ до правосуддя в цих судах.</w:t>
      </w:r>
    </w:p>
    <w:p w14:paraId="4410FF0B" w14:textId="77777777" w:rsidR="00B139F0" w:rsidRPr="00D76EC1" w:rsidRDefault="00B139F0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Відповідно до пункту 10 розділу III Порядку 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здійснення правосуддя в суді, в якому суддя обіймає штатну посаду. Комісією можуть бути враховані й інші обставини, встановлені під час розгляду питання щодо відрядження судді.</w:t>
      </w:r>
    </w:p>
    <w:p w14:paraId="4E835B2B" w14:textId="323CB875" w:rsidR="004E3647" w:rsidRPr="00D76EC1" w:rsidRDefault="009E35CD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lastRenderedPageBreak/>
        <w:t>Комплексний аналіз вказаних норм свідчить, що першочерговою метою інституту відрядження суддів до іншого суду того самого рівня і спеціалізації (як тимчасового переведення) є забезпечення доступу до правосуддя в судах, у яких виявлено надмірний рівень судового навантаження, шляхом відрядження суддів із судів, у яких рівень судового навантаження є і залишається нижчим за</w:t>
      </w:r>
      <w:r w:rsidR="00335FF9">
        <w:rPr>
          <w:rFonts w:ascii="Times New Roman" w:hAnsi="Times New Roman"/>
          <w:bCs/>
          <w:sz w:val="25"/>
          <w:szCs w:val="25"/>
          <w:lang w:val="uk-UA"/>
        </w:rPr>
        <w:t xml:space="preserve"> середній після відрядження. С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аме таким чином, без завдання шкоди доступу до правосуддя в суді, з якого суддю відряджено, забезпечується </w:t>
      </w:r>
      <w:r w:rsidR="00335FF9">
        <w:rPr>
          <w:rFonts w:ascii="Times New Roman" w:hAnsi="Times New Roman"/>
          <w:bCs/>
          <w:sz w:val="25"/>
          <w:szCs w:val="25"/>
          <w:lang w:val="uk-UA"/>
        </w:rPr>
        <w:t>баланс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судового навантаження.</w:t>
      </w:r>
    </w:p>
    <w:p w14:paraId="56282EEE" w14:textId="23759C9B" w:rsidR="00B139F0" w:rsidRPr="00D76EC1" w:rsidRDefault="00B139F0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З урахуванням викладеного</w:t>
      </w:r>
      <w:r w:rsidR="004850CB" w:rsidRPr="00D76EC1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Комісія вважає, що відрядження суддів, яке негативно вплине на доступ до правосуддя в судах, з яких вони відряджаються, повністю нівелює вказану мету інституту відрядження суддів до іншого суду.</w:t>
      </w:r>
    </w:p>
    <w:p w14:paraId="00BC748D" w14:textId="73C31523" w:rsidR="00B75257" w:rsidRPr="00D76EC1" w:rsidRDefault="00335FF9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>
        <w:rPr>
          <w:rFonts w:ascii="Times New Roman" w:hAnsi="Times New Roman"/>
          <w:bCs/>
          <w:sz w:val="25"/>
          <w:szCs w:val="25"/>
          <w:lang w:val="uk-UA"/>
        </w:rPr>
        <w:t>Л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истом</w:t>
      </w:r>
      <w:r>
        <w:rPr>
          <w:rFonts w:ascii="Times New Roman" w:hAnsi="Times New Roman"/>
          <w:bCs/>
          <w:sz w:val="25"/>
          <w:szCs w:val="25"/>
          <w:lang w:val="uk-UA"/>
        </w:rPr>
        <w:t xml:space="preserve"> ДСА України </w:t>
      </w:r>
      <w:r w:rsidR="00B75257" w:rsidRPr="00D76EC1">
        <w:rPr>
          <w:rFonts w:ascii="Times New Roman" w:hAnsi="Times New Roman"/>
          <w:bCs/>
          <w:sz w:val="25"/>
          <w:szCs w:val="25"/>
          <w:lang w:val="uk-UA"/>
        </w:rPr>
        <w:t xml:space="preserve">від 23 жовтня 2025 року № 15-21131/25 до Комісії </w:t>
      </w:r>
      <w:r>
        <w:rPr>
          <w:rFonts w:ascii="Times New Roman" w:hAnsi="Times New Roman"/>
          <w:bCs/>
          <w:sz w:val="25"/>
          <w:szCs w:val="25"/>
          <w:lang w:val="uk-UA"/>
        </w:rPr>
        <w:t>надійшла статистична інформація</w:t>
      </w:r>
      <w:r w:rsidR="00B75257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про судове навантаження місцевих та апеляційних судів за 9 місяців 2025 року. Так, у </w:t>
      </w:r>
      <w:r w:rsidR="002F1F60" w:rsidRPr="00D76EC1">
        <w:rPr>
          <w:rFonts w:ascii="Times New Roman" w:hAnsi="Times New Roman"/>
          <w:bCs/>
          <w:sz w:val="25"/>
          <w:szCs w:val="25"/>
          <w:lang w:val="uk-UA"/>
        </w:rPr>
        <w:t>Пустомитівському районному суді Львівської області</w:t>
      </w:r>
      <w:r w:rsidR="00B75257" w:rsidRPr="00D76EC1">
        <w:rPr>
          <w:rFonts w:ascii="Times New Roman" w:hAnsi="Times New Roman"/>
          <w:bCs/>
          <w:sz w:val="25"/>
          <w:szCs w:val="25"/>
          <w:lang w:val="uk-UA"/>
        </w:rPr>
        <w:t xml:space="preserve"> середня кількість днів, необхідних для розгляду справ, які надійшли за 9 місяців 2025 року, одним повноважним суддею, становить 4</w:t>
      </w:r>
      <w:r w:rsidR="002F1F60" w:rsidRPr="00D76EC1">
        <w:rPr>
          <w:rFonts w:ascii="Times New Roman" w:hAnsi="Times New Roman"/>
          <w:bCs/>
          <w:sz w:val="25"/>
          <w:szCs w:val="25"/>
          <w:lang w:val="uk-UA"/>
        </w:rPr>
        <w:t>21</w:t>
      </w:r>
      <w:r>
        <w:rPr>
          <w:rFonts w:ascii="Times New Roman" w:hAnsi="Times New Roman"/>
          <w:bCs/>
          <w:sz w:val="25"/>
          <w:szCs w:val="25"/>
          <w:lang w:val="uk-UA"/>
        </w:rPr>
        <w:t xml:space="preserve"> день</w:t>
      </w:r>
      <w:r w:rsidR="00B75257" w:rsidRPr="00D76EC1">
        <w:rPr>
          <w:rFonts w:ascii="Times New Roman" w:hAnsi="Times New Roman"/>
          <w:bCs/>
          <w:sz w:val="25"/>
          <w:szCs w:val="25"/>
          <w:lang w:val="uk-UA"/>
        </w:rPr>
        <w:t xml:space="preserve">, тобто перевищує середній показник по Україні, який становить </w:t>
      </w:r>
      <w:r w:rsidR="002F1F60" w:rsidRPr="00D76EC1">
        <w:rPr>
          <w:rFonts w:ascii="Times New Roman" w:hAnsi="Times New Roman"/>
          <w:bCs/>
          <w:sz w:val="25"/>
          <w:szCs w:val="25"/>
          <w:lang w:val="uk-UA"/>
        </w:rPr>
        <w:t xml:space="preserve">316 </w:t>
      </w:r>
      <w:r w:rsidR="00B75257" w:rsidRPr="00D76EC1">
        <w:rPr>
          <w:rFonts w:ascii="Times New Roman" w:hAnsi="Times New Roman"/>
          <w:bCs/>
          <w:sz w:val="25"/>
          <w:szCs w:val="25"/>
          <w:lang w:val="uk-UA"/>
        </w:rPr>
        <w:t>днів.</w:t>
      </w:r>
    </w:p>
    <w:p w14:paraId="55DC2E9A" w14:textId="57620BDD" w:rsidR="006529B1" w:rsidRPr="00D76EC1" w:rsidRDefault="00E10EE0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Під час розгляду повідомлення ДСА України</w:t>
      </w:r>
      <w:r w:rsidR="00A33055" w:rsidRPr="00D76EC1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Комісією встановлено, що в разі відрядження до </w:t>
      </w:r>
      <w:r w:rsidR="002F1F60" w:rsidRPr="00D76EC1">
        <w:rPr>
          <w:rFonts w:ascii="Times New Roman" w:hAnsi="Times New Roman"/>
          <w:bCs/>
          <w:sz w:val="25"/>
          <w:szCs w:val="25"/>
          <w:lang w:val="uk-UA"/>
        </w:rPr>
        <w:t>Пустомитівсько</w:t>
      </w:r>
      <w:r w:rsidR="00335FF9">
        <w:rPr>
          <w:rFonts w:ascii="Times New Roman" w:hAnsi="Times New Roman"/>
          <w:bCs/>
          <w:sz w:val="25"/>
          <w:szCs w:val="25"/>
          <w:lang w:val="uk-UA"/>
        </w:rPr>
        <w:t>го</w:t>
      </w:r>
      <w:r w:rsidR="002F1F60" w:rsidRPr="00D76EC1">
        <w:rPr>
          <w:rFonts w:ascii="Times New Roman" w:hAnsi="Times New Roman"/>
          <w:bCs/>
          <w:sz w:val="25"/>
          <w:szCs w:val="25"/>
          <w:lang w:val="uk-UA"/>
        </w:rPr>
        <w:t xml:space="preserve"> районно</w:t>
      </w:r>
      <w:r w:rsidR="00335FF9">
        <w:rPr>
          <w:rFonts w:ascii="Times New Roman" w:hAnsi="Times New Roman"/>
          <w:bCs/>
          <w:sz w:val="25"/>
          <w:szCs w:val="25"/>
          <w:lang w:val="uk-UA"/>
        </w:rPr>
        <w:t>го суду</w:t>
      </w:r>
      <w:r w:rsidR="002F1F60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Львівської області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одного судді середня кількість днів, необхідних для розгляду справ, які надійшли за </w:t>
      </w:r>
      <w:r w:rsidR="00B75257" w:rsidRPr="00D76EC1">
        <w:rPr>
          <w:rFonts w:ascii="Times New Roman" w:hAnsi="Times New Roman"/>
          <w:bCs/>
          <w:sz w:val="25"/>
          <w:szCs w:val="25"/>
          <w:lang w:val="uk-UA"/>
        </w:rPr>
        <w:t>9 місяців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2025 року, одним повноважним суддею</w:t>
      </w:r>
      <w:r w:rsidR="00A33055" w:rsidRPr="00D76EC1">
        <w:rPr>
          <w:rFonts w:ascii="Times New Roman" w:hAnsi="Times New Roman"/>
          <w:bCs/>
          <w:sz w:val="25"/>
          <w:szCs w:val="25"/>
          <w:lang w:val="uk-UA"/>
        </w:rPr>
        <w:t>,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становитиме </w:t>
      </w:r>
      <w:r w:rsidR="00B75257" w:rsidRPr="00D76EC1">
        <w:rPr>
          <w:rFonts w:ascii="Times New Roman" w:hAnsi="Times New Roman"/>
          <w:bCs/>
          <w:sz w:val="25"/>
          <w:szCs w:val="25"/>
          <w:lang w:val="uk-UA"/>
        </w:rPr>
        <w:t>391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д</w:t>
      </w:r>
      <w:r w:rsidR="00B75257" w:rsidRPr="00D76EC1">
        <w:rPr>
          <w:rFonts w:ascii="Times New Roman" w:hAnsi="Times New Roman"/>
          <w:bCs/>
          <w:sz w:val="25"/>
          <w:szCs w:val="25"/>
          <w:lang w:val="uk-UA"/>
        </w:rPr>
        <w:t>ень</w:t>
      </w:r>
      <w:r w:rsidR="00335FF9">
        <w:rPr>
          <w:rFonts w:ascii="Times New Roman" w:hAnsi="Times New Roman"/>
          <w:bCs/>
          <w:sz w:val="25"/>
          <w:szCs w:val="25"/>
          <w:lang w:val="uk-UA"/>
        </w:rPr>
        <w:t xml:space="preserve">. </w:t>
      </w:r>
    </w:p>
    <w:p w14:paraId="7471658A" w14:textId="1FEE1B60" w:rsidR="00633893" w:rsidRPr="00D76EC1" w:rsidRDefault="00633893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5"/>
          <w:szCs w:val="25"/>
          <w:lang w:val="uk-UA"/>
        </w:rPr>
      </w:pPr>
      <w:r w:rsidRPr="00D76EC1">
        <w:rPr>
          <w:rFonts w:ascii="Times New Roman" w:hAnsi="Times New Roman"/>
          <w:b/>
          <w:sz w:val="25"/>
          <w:szCs w:val="25"/>
          <w:lang w:val="uk-UA"/>
        </w:rPr>
        <w:t xml:space="preserve">Стосовно наявності підстав для відрядження судді </w:t>
      </w:r>
      <w:proofErr w:type="spellStart"/>
      <w:r w:rsidR="002F1F60" w:rsidRPr="00D76EC1">
        <w:rPr>
          <w:rFonts w:ascii="Times New Roman" w:hAnsi="Times New Roman"/>
          <w:b/>
          <w:sz w:val="25"/>
          <w:szCs w:val="25"/>
          <w:lang w:val="uk-UA"/>
        </w:rPr>
        <w:t>Качмар</w:t>
      </w:r>
      <w:proofErr w:type="spellEnd"/>
      <w:r w:rsidR="002F1F60" w:rsidRPr="00D76EC1">
        <w:rPr>
          <w:rFonts w:ascii="Times New Roman" w:hAnsi="Times New Roman"/>
          <w:b/>
          <w:sz w:val="25"/>
          <w:szCs w:val="25"/>
          <w:lang w:val="uk-UA"/>
        </w:rPr>
        <w:t xml:space="preserve"> М.Я</w:t>
      </w:r>
      <w:r w:rsidRPr="00D76EC1">
        <w:rPr>
          <w:rFonts w:ascii="Times New Roman" w:hAnsi="Times New Roman"/>
          <w:b/>
          <w:sz w:val="25"/>
          <w:szCs w:val="25"/>
          <w:lang w:val="uk-UA"/>
        </w:rPr>
        <w:t>.</w:t>
      </w:r>
    </w:p>
    <w:p w14:paraId="33CF8170" w14:textId="17BE76C4" w:rsidR="00F95B60" w:rsidRPr="00D76EC1" w:rsidRDefault="00F95B60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Указом Президента України </w:t>
      </w:r>
      <w:r w:rsidR="002F1F60" w:rsidRPr="00D76EC1">
        <w:rPr>
          <w:rFonts w:ascii="Times New Roman" w:hAnsi="Times New Roman"/>
          <w:bCs/>
          <w:sz w:val="25"/>
          <w:szCs w:val="25"/>
          <w:lang w:val="uk-UA"/>
        </w:rPr>
        <w:t xml:space="preserve">від 29 вересня 2016 року № 425/2016 </w:t>
      </w:r>
      <w:proofErr w:type="spellStart"/>
      <w:r w:rsidR="002F1F60" w:rsidRPr="00D76EC1">
        <w:rPr>
          <w:rFonts w:ascii="Times New Roman" w:hAnsi="Times New Roman"/>
          <w:bCs/>
          <w:sz w:val="25"/>
          <w:szCs w:val="25"/>
          <w:lang w:val="uk-UA"/>
        </w:rPr>
        <w:t>Качмар</w:t>
      </w:r>
      <w:proofErr w:type="spellEnd"/>
      <w:r w:rsidR="002F1F60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М.Я.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призначено на посаду судді </w:t>
      </w:r>
      <w:proofErr w:type="spellStart"/>
      <w:r w:rsidR="002F1F60" w:rsidRPr="00D76EC1">
        <w:rPr>
          <w:rFonts w:ascii="Times New Roman" w:hAnsi="Times New Roman"/>
          <w:bCs/>
          <w:sz w:val="25"/>
          <w:szCs w:val="25"/>
          <w:lang w:val="uk-UA"/>
        </w:rPr>
        <w:t>Рокитнівського</w:t>
      </w:r>
      <w:proofErr w:type="spellEnd"/>
      <w:r w:rsidR="002F1F60" w:rsidRPr="00D76EC1">
        <w:rPr>
          <w:rFonts w:ascii="Times New Roman" w:hAnsi="Times New Roman"/>
          <w:bCs/>
          <w:sz w:val="25"/>
          <w:szCs w:val="25"/>
          <w:lang w:val="uk-UA"/>
        </w:rPr>
        <w:t xml:space="preserve"> районного суду Рівненської області строком на п’ять років, Указом Президента України від 23 травня 2015 року № 318/2025 – на посаду судді цього суду безстроково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.</w:t>
      </w:r>
    </w:p>
    <w:p w14:paraId="0D31511C" w14:textId="72EAB1FB" w:rsidR="00F95B60" w:rsidRPr="00D76EC1" w:rsidRDefault="00F95B60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Стаж роботи на посаді судді становит</w:t>
      </w:r>
      <w:r w:rsidR="00832C21" w:rsidRPr="00D76EC1">
        <w:rPr>
          <w:rFonts w:ascii="Times New Roman" w:hAnsi="Times New Roman"/>
          <w:bCs/>
          <w:sz w:val="25"/>
          <w:szCs w:val="25"/>
          <w:lang w:val="uk-UA"/>
        </w:rPr>
        <w:t xml:space="preserve">ь більше 9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років.</w:t>
      </w:r>
    </w:p>
    <w:p w14:paraId="3BC6FDC7" w14:textId="703856EB" w:rsidR="00E85D9C" w:rsidRPr="00D76EC1" w:rsidRDefault="00E85D9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Відповідно до довідки, виданої головою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Рокитнівського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районного суду Рівненської області</w:t>
      </w:r>
      <w:r w:rsidR="00335FF9">
        <w:rPr>
          <w:rFonts w:ascii="Times New Roman" w:hAnsi="Times New Roman"/>
          <w:bCs/>
          <w:sz w:val="25"/>
          <w:szCs w:val="25"/>
          <w:lang w:val="uk-UA"/>
        </w:rPr>
        <w:t>,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суддею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Качмар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М.Я. за 2025 рік розглянуто 110 кримінальних сп</w:t>
      </w:r>
      <w:r w:rsidR="00335FF9">
        <w:rPr>
          <w:rFonts w:ascii="Times New Roman" w:hAnsi="Times New Roman"/>
          <w:bCs/>
          <w:sz w:val="25"/>
          <w:szCs w:val="25"/>
          <w:lang w:val="uk-UA"/>
        </w:rPr>
        <w:t>рав, з яких скасовано 1 справу; 196 цивільних справ;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7 адміністративних справ</w:t>
      </w:r>
      <w:r w:rsidR="00335FF9">
        <w:rPr>
          <w:rFonts w:ascii="Times New Roman" w:hAnsi="Times New Roman"/>
          <w:bCs/>
          <w:sz w:val="25"/>
          <w:szCs w:val="25"/>
          <w:lang w:val="uk-UA"/>
        </w:rPr>
        <w:t xml:space="preserve">; 291 справу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про</w:t>
      </w:r>
      <w:r w:rsidR="00335FF9">
        <w:rPr>
          <w:rFonts w:ascii="Times New Roman" w:hAnsi="Times New Roman"/>
          <w:bCs/>
          <w:sz w:val="25"/>
          <w:szCs w:val="25"/>
          <w:lang w:val="uk-UA"/>
        </w:rPr>
        <w:t xml:space="preserve"> адміністративні правопорушення: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з яких скасованих рішень – 3. </w:t>
      </w:r>
    </w:p>
    <w:p w14:paraId="5C02A1F1" w14:textId="77777777" w:rsidR="00E85D9C" w:rsidRPr="00D76EC1" w:rsidRDefault="00E85D9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На день подання згоди на відрядження в провадженні судді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Качмар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М.Я. перебувало 8 кримінальних справ, з яких розглядаються понад три місяці – 6, 23 цивільні справи, з яких розглядаються понад три місяці – 1.</w:t>
      </w:r>
    </w:p>
    <w:p w14:paraId="6C0B94E8" w14:textId="77777777" w:rsidR="00E85D9C" w:rsidRPr="00D76EC1" w:rsidRDefault="00E85D9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Штатна чисельність суддів – 3. </w:t>
      </w:r>
    </w:p>
    <w:p w14:paraId="135C79E0" w14:textId="7D6B6989" w:rsidR="00E85D9C" w:rsidRPr="00D76EC1" w:rsidRDefault="00E85D9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Фа</w:t>
      </w:r>
      <w:r w:rsidR="00335FF9">
        <w:rPr>
          <w:rFonts w:ascii="Times New Roman" w:hAnsi="Times New Roman"/>
          <w:bCs/>
          <w:sz w:val="25"/>
          <w:szCs w:val="25"/>
          <w:lang w:val="uk-UA"/>
        </w:rPr>
        <w:t>ктична чисельність суддів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– 3. </w:t>
      </w:r>
    </w:p>
    <w:p w14:paraId="2B64058B" w14:textId="5DBC47F0" w:rsidR="00E85D9C" w:rsidRPr="00D76EC1" w:rsidRDefault="00E85D9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Кількість суддів, які здійснюють правосуддя, – 3.</w:t>
      </w:r>
    </w:p>
    <w:p w14:paraId="1B20998E" w14:textId="060CAB37" w:rsidR="00E85D9C" w:rsidRPr="00D76EC1" w:rsidRDefault="00E85D9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Загальна кількість справ, що перебува</w:t>
      </w:r>
      <w:r w:rsidR="00335FF9">
        <w:rPr>
          <w:rFonts w:ascii="Times New Roman" w:hAnsi="Times New Roman"/>
          <w:bCs/>
          <w:sz w:val="25"/>
          <w:szCs w:val="25"/>
          <w:lang w:val="uk-UA"/>
        </w:rPr>
        <w:t>ють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у провадженні суддів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Рокитнівського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районного суду Рівненської області</w:t>
      </w:r>
      <w:r w:rsidR="00335FF9">
        <w:rPr>
          <w:rFonts w:ascii="Times New Roman" w:hAnsi="Times New Roman"/>
          <w:bCs/>
          <w:sz w:val="25"/>
          <w:szCs w:val="25"/>
          <w:lang w:val="uk-UA"/>
        </w:rPr>
        <w:t>,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становить 412.</w:t>
      </w:r>
    </w:p>
    <w:p w14:paraId="0A3C9AC1" w14:textId="3E54D74B" w:rsidR="00E85D9C" w:rsidRPr="00D76EC1" w:rsidRDefault="00E85D9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При вирішенні питання відрядження до Пустомитівського районного суду Львівської області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Качмар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М.Я. просить врахувати сімейні обставини, викладені у згоді.</w:t>
      </w:r>
    </w:p>
    <w:p w14:paraId="52099556" w14:textId="40DB40C7" w:rsidR="00E85D9C" w:rsidRPr="00D76EC1" w:rsidRDefault="00E85D9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За інформацією ДСА України, до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Рокитнівського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районного суду Рівненської області за 9 місяців 2025 року надійшло 2772 справ</w:t>
      </w:r>
      <w:r w:rsidR="00335FF9">
        <w:rPr>
          <w:rFonts w:ascii="Times New Roman" w:hAnsi="Times New Roman"/>
          <w:bCs/>
          <w:sz w:val="25"/>
          <w:szCs w:val="25"/>
          <w:lang w:val="uk-UA"/>
        </w:rPr>
        <w:t>и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та матеріал</w:t>
      </w:r>
      <w:r w:rsidR="00335FF9">
        <w:rPr>
          <w:rFonts w:ascii="Times New Roman" w:hAnsi="Times New Roman"/>
          <w:bCs/>
          <w:sz w:val="25"/>
          <w:szCs w:val="25"/>
          <w:lang w:val="uk-UA"/>
        </w:rPr>
        <w:t>и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. Нормативний час, необхідний для розгляду </w:t>
      </w:r>
      <w:r w:rsidR="00335FF9">
        <w:rPr>
          <w:rFonts w:ascii="Times New Roman" w:hAnsi="Times New Roman"/>
          <w:bCs/>
          <w:sz w:val="25"/>
          <w:szCs w:val="25"/>
          <w:lang w:val="uk-UA"/>
        </w:rPr>
        <w:t xml:space="preserve">цих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справ та матеріалів, становить 7373 години.</w:t>
      </w:r>
    </w:p>
    <w:p w14:paraId="54B2D90F" w14:textId="77777777" w:rsidR="00E85D9C" w:rsidRPr="00D76EC1" w:rsidRDefault="00E85D9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У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Рокитнівському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районному суді Рівненської області нормативний час розгляду справ є нижчим за середній показник по Україні та становить 307 днів. </w:t>
      </w:r>
    </w:p>
    <w:p w14:paraId="37358209" w14:textId="2102DCB9" w:rsidR="00E85D9C" w:rsidRPr="00D76EC1" w:rsidRDefault="00335FF9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>
        <w:rPr>
          <w:rFonts w:ascii="Times New Roman" w:hAnsi="Times New Roman"/>
          <w:bCs/>
          <w:sz w:val="25"/>
          <w:szCs w:val="25"/>
          <w:lang w:val="uk-UA"/>
        </w:rPr>
        <w:t xml:space="preserve">Водночас </w:t>
      </w:r>
      <w:r w:rsidR="00E85D9C" w:rsidRPr="00D76EC1">
        <w:rPr>
          <w:rFonts w:ascii="Times New Roman" w:hAnsi="Times New Roman"/>
          <w:bCs/>
          <w:sz w:val="25"/>
          <w:szCs w:val="25"/>
          <w:lang w:val="uk-UA"/>
        </w:rPr>
        <w:t xml:space="preserve">у разі відрядження одного судді з </w:t>
      </w:r>
      <w:proofErr w:type="spellStart"/>
      <w:r w:rsidR="00E85D9C" w:rsidRPr="00D76EC1">
        <w:rPr>
          <w:rFonts w:ascii="Times New Roman" w:hAnsi="Times New Roman"/>
          <w:bCs/>
          <w:sz w:val="25"/>
          <w:szCs w:val="25"/>
          <w:lang w:val="uk-UA"/>
        </w:rPr>
        <w:t>Рокитнівського</w:t>
      </w:r>
      <w:proofErr w:type="spellEnd"/>
      <w:r w:rsidR="00E85D9C" w:rsidRPr="00D76EC1">
        <w:rPr>
          <w:rFonts w:ascii="Times New Roman" w:hAnsi="Times New Roman"/>
          <w:bCs/>
          <w:sz w:val="25"/>
          <w:szCs w:val="25"/>
          <w:lang w:val="uk-UA"/>
        </w:rPr>
        <w:t xml:space="preserve"> районного суду Рівненської області середня кількість днів, необхідних для розгляду справ одним повноважним суддею</w:t>
      </w:r>
      <w:r>
        <w:rPr>
          <w:rFonts w:ascii="Times New Roman" w:hAnsi="Times New Roman"/>
          <w:bCs/>
          <w:sz w:val="25"/>
          <w:szCs w:val="25"/>
          <w:lang w:val="uk-UA"/>
        </w:rPr>
        <w:t>,</w:t>
      </w:r>
      <w:r w:rsidR="00E85D9C" w:rsidRPr="00D76EC1">
        <w:rPr>
          <w:rFonts w:ascii="Times New Roman" w:hAnsi="Times New Roman"/>
          <w:bCs/>
          <w:sz w:val="25"/>
          <w:szCs w:val="25"/>
          <w:lang w:val="uk-UA"/>
        </w:rPr>
        <w:t xml:space="preserve"> становитиме 461, що перевищуватиме середній показник по Україні.</w:t>
      </w:r>
    </w:p>
    <w:p w14:paraId="1ACA5343" w14:textId="29DD03B7" w:rsidR="00E85D9C" w:rsidRPr="00D76EC1" w:rsidRDefault="00E85D9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lastRenderedPageBreak/>
        <w:t xml:space="preserve">Крім того, на запит Комісії головою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Рокитнівського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районного суду Рівненської області повідомлено, що суддя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Качмар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М.Я. не входить до складу колегії суддів </w:t>
      </w:r>
      <w:r w:rsidR="00335FF9">
        <w:rPr>
          <w:rFonts w:ascii="Times New Roman" w:hAnsi="Times New Roman"/>
          <w:bCs/>
          <w:sz w:val="25"/>
          <w:szCs w:val="25"/>
          <w:lang w:val="uk-UA"/>
        </w:rPr>
        <w:t>для колегіального розгляду справ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. </w:t>
      </w:r>
      <w:r w:rsidR="0076733B">
        <w:rPr>
          <w:rFonts w:ascii="Times New Roman" w:hAnsi="Times New Roman"/>
          <w:bCs/>
          <w:sz w:val="25"/>
          <w:szCs w:val="25"/>
          <w:lang w:val="uk-UA"/>
        </w:rPr>
        <w:t>Ураховуючи штатну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чисельні</w:t>
      </w:r>
      <w:r w:rsidR="0076733B">
        <w:rPr>
          <w:rFonts w:ascii="Times New Roman" w:hAnsi="Times New Roman"/>
          <w:bCs/>
          <w:sz w:val="25"/>
          <w:szCs w:val="25"/>
          <w:lang w:val="uk-UA"/>
        </w:rPr>
        <w:t xml:space="preserve">сть суддів цього суду – 3 судді,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відрядження одного судді унеможливить створення колегії.</w:t>
      </w:r>
    </w:p>
    <w:p w14:paraId="7305B55F" w14:textId="397E08BB" w:rsidR="008417FD" w:rsidRPr="00D76EC1" w:rsidRDefault="008417FD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Дослідивши інформацію про стан здійснення правосуддя в суді, у якому суддя обіймає штатну посаду, інші обставини, встановлені під час розгляду питання щодо відрядження судді</w:t>
      </w:r>
      <w:r w:rsidR="0076733B">
        <w:rPr>
          <w:rFonts w:ascii="Times New Roman" w:hAnsi="Times New Roman"/>
          <w:bCs/>
          <w:sz w:val="25"/>
          <w:szCs w:val="25"/>
          <w:lang w:val="uk-UA"/>
        </w:rPr>
        <w:t>в, урахувавши інформацію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ДСА України, Комісія одноголосно дійшла висновку про відсутність підстав для внесення до Вищої ради правосуддя подання з рекомендацією про відрядження судді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Качмар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М.Я до Пустомитівського районного суду Львівської області.</w:t>
      </w:r>
    </w:p>
    <w:p w14:paraId="56A4EB3F" w14:textId="64844F88" w:rsidR="00A147CA" w:rsidRPr="00D76EC1" w:rsidRDefault="009E4743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5"/>
          <w:szCs w:val="25"/>
          <w:lang w:val="uk-UA"/>
        </w:rPr>
      </w:pPr>
      <w:r w:rsidRPr="00D76EC1">
        <w:rPr>
          <w:rFonts w:ascii="Times New Roman" w:hAnsi="Times New Roman"/>
          <w:b/>
          <w:sz w:val="25"/>
          <w:szCs w:val="25"/>
          <w:lang w:val="uk-UA"/>
        </w:rPr>
        <w:t xml:space="preserve">Стосовно наявності підстав для відрядження судді </w:t>
      </w:r>
      <w:r w:rsidR="006C4BDC" w:rsidRPr="00D76EC1">
        <w:rPr>
          <w:rFonts w:ascii="Times New Roman" w:hAnsi="Times New Roman"/>
          <w:b/>
          <w:sz w:val="25"/>
          <w:szCs w:val="25"/>
          <w:lang w:val="uk-UA"/>
        </w:rPr>
        <w:t>Левицької Н.В.</w:t>
      </w:r>
    </w:p>
    <w:p w14:paraId="52ECEFEF" w14:textId="2F4AC783" w:rsidR="006C4BDC" w:rsidRPr="00D76EC1" w:rsidRDefault="006C4BD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Указом Президента України від 04 липня 2024 року № 448/2024 </w:t>
      </w:r>
      <w:r w:rsidR="000937F9">
        <w:rPr>
          <w:rFonts w:ascii="Times New Roman" w:hAnsi="Times New Roman"/>
          <w:bCs/>
          <w:sz w:val="25"/>
          <w:szCs w:val="25"/>
          <w:lang w:val="uk-UA"/>
        </w:rPr>
        <w:t xml:space="preserve">Левицьку Н.В.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призначен</w:t>
      </w:r>
      <w:r w:rsidR="0076733B">
        <w:rPr>
          <w:rFonts w:ascii="Times New Roman" w:hAnsi="Times New Roman"/>
          <w:bCs/>
          <w:sz w:val="25"/>
          <w:szCs w:val="25"/>
          <w:lang w:val="uk-UA"/>
        </w:rPr>
        <w:t>о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на посаду судді Дніпровського районного суду міста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Кам’янського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Дніпропетровської області.</w:t>
      </w:r>
    </w:p>
    <w:p w14:paraId="361E56B3" w14:textId="58F491BC" w:rsidR="009E4743" w:rsidRPr="00D76EC1" w:rsidRDefault="009E4743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Стаж роботи на посаді судді становить більше </w:t>
      </w:r>
      <w:r w:rsidR="006C4BDC" w:rsidRPr="00D76EC1">
        <w:rPr>
          <w:rFonts w:ascii="Times New Roman" w:hAnsi="Times New Roman"/>
          <w:bCs/>
          <w:sz w:val="25"/>
          <w:szCs w:val="25"/>
          <w:lang w:val="uk-UA"/>
        </w:rPr>
        <w:t>одного року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.</w:t>
      </w:r>
    </w:p>
    <w:p w14:paraId="5A5A964E" w14:textId="16955EAB" w:rsidR="006C4BDC" w:rsidRPr="00D76EC1" w:rsidRDefault="006C4BD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Відповідно до довідки, виданої головою Дніпровського районного суду міста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Кам’янського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Дніпропетровської області, суддя Левицька Н.В. за 2024 рік розглянула 11 кримінальних справ; 486 цивільних сп</w:t>
      </w:r>
      <w:r w:rsidR="0076733B">
        <w:rPr>
          <w:rFonts w:ascii="Times New Roman" w:hAnsi="Times New Roman"/>
          <w:bCs/>
          <w:sz w:val="25"/>
          <w:szCs w:val="25"/>
          <w:lang w:val="uk-UA"/>
        </w:rPr>
        <w:t>рав; 2 адміністративні справи;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75 справ про адміністративні правопорушення, з яких скасованих рішень – 1. За 2025 рік суддя Левицька Н.В. розглянула 41 кримінальн</w:t>
      </w:r>
      <w:r w:rsidR="0076733B">
        <w:rPr>
          <w:rFonts w:ascii="Times New Roman" w:hAnsi="Times New Roman"/>
          <w:bCs/>
          <w:sz w:val="25"/>
          <w:szCs w:val="25"/>
          <w:lang w:val="uk-UA"/>
        </w:rPr>
        <w:t xml:space="preserve">у справу; 1121 цивільну справу: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скасованих рішень – 4, змінених – 1; 5 адміністративних справ; 133 справи про адміністративні правопорушення, з яких скасованих рішень – 1.</w:t>
      </w:r>
    </w:p>
    <w:p w14:paraId="60451C41" w14:textId="77777777" w:rsidR="006C4BDC" w:rsidRPr="00D76EC1" w:rsidRDefault="006C4BD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На день надання згоди на відрядження в провадженні судді Левицької Н.В. перебувало 7 кримінальних справ, з яких 6 на розгляді понад три місяці, 110 цивільних справ, з яких 11 на розгляді понад три місяці.</w:t>
      </w:r>
    </w:p>
    <w:p w14:paraId="5659D55C" w14:textId="77777777" w:rsidR="006C4BDC" w:rsidRPr="00D76EC1" w:rsidRDefault="006C4BD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Штатна чисельність суддів – 9. </w:t>
      </w:r>
    </w:p>
    <w:p w14:paraId="4F5B0BE7" w14:textId="4B53DCA9" w:rsidR="006C4BDC" w:rsidRPr="00D76EC1" w:rsidRDefault="006C4BD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Фак</w:t>
      </w:r>
      <w:r w:rsidR="0076733B">
        <w:rPr>
          <w:rFonts w:ascii="Times New Roman" w:hAnsi="Times New Roman"/>
          <w:bCs/>
          <w:sz w:val="25"/>
          <w:szCs w:val="25"/>
          <w:lang w:val="uk-UA"/>
        </w:rPr>
        <w:t xml:space="preserve">тична чисельність суддів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– 9. </w:t>
      </w:r>
    </w:p>
    <w:p w14:paraId="72E482D1" w14:textId="77777777" w:rsidR="006C4BDC" w:rsidRPr="00D76EC1" w:rsidRDefault="006C4BD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Кількість суддів, які здійснюють правосуддя – 8. </w:t>
      </w:r>
    </w:p>
    <w:p w14:paraId="437B8D54" w14:textId="77777777" w:rsidR="006C4BDC" w:rsidRPr="00D76EC1" w:rsidRDefault="006C4BD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Загальна кількість справ, що перебувають у провадженні суддів Дніпровського районного суду міста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Кам’янського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Дніпропетровської області, – 2236.</w:t>
      </w:r>
    </w:p>
    <w:p w14:paraId="1E526DE8" w14:textId="54BDA647" w:rsidR="006C4BDC" w:rsidRPr="00D76EC1" w:rsidRDefault="006C4BD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При вирішенні питання відрядження суддя Левицька Н.В. просить врахувати, що її життєві обставини змінилися після її призначення до суду у регіон</w:t>
      </w:r>
      <w:r w:rsidR="0076733B">
        <w:rPr>
          <w:rFonts w:ascii="Times New Roman" w:hAnsi="Times New Roman"/>
          <w:bCs/>
          <w:sz w:val="25"/>
          <w:szCs w:val="25"/>
          <w:lang w:val="uk-UA"/>
        </w:rPr>
        <w:t>,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віддалений від місця проживання її родини.</w:t>
      </w:r>
    </w:p>
    <w:p w14:paraId="1DA14315" w14:textId="0A4C8E25" w:rsidR="00387DEE" w:rsidRPr="00D76EC1" w:rsidRDefault="00387DEE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За інформацією ДСА України, до Дніпровського районного суду міста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Кам’янського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Дніпропетровської області за 9 місяців 2025 року надійшло 9 383 справ</w:t>
      </w:r>
      <w:r w:rsidR="0076733B">
        <w:rPr>
          <w:rFonts w:ascii="Times New Roman" w:hAnsi="Times New Roman"/>
          <w:bCs/>
          <w:sz w:val="25"/>
          <w:szCs w:val="25"/>
          <w:lang w:val="uk-UA"/>
        </w:rPr>
        <w:t>и та матеріали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. Нормативний час, необхідний для розгляду справ та матеріалів, які надійшли до Дніпровського районного суду міста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Кам’янс</w:t>
      </w:r>
      <w:r w:rsidR="0076733B">
        <w:rPr>
          <w:rFonts w:ascii="Times New Roman" w:hAnsi="Times New Roman"/>
          <w:bCs/>
          <w:sz w:val="25"/>
          <w:szCs w:val="25"/>
          <w:lang w:val="uk-UA"/>
        </w:rPr>
        <w:t>ького</w:t>
      </w:r>
      <w:proofErr w:type="spellEnd"/>
      <w:r w:rsidR="0076733B">
        <w:rPr>
          <w:rFonts w:ascii="Times New Roman" w:hAnsi="Times New Roman"/>
          <w:bCs/>
          <w:sz w:val="25"/>
          <w:szCs w:val="25"/>
          <w:lang w:val="uk-UA"/>
        </w:rPr>
        <w:t xml:space="preserve"> Дніпропетровської області,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становить 34 36</w:t>
      </w:r>
      <w:r w:rsidR="0076733B">
        <w:rPr>
          <w:rFonts w:ascii="Times New Roman" w:hAnsi="Times New Roman"/>
          <w:bCs/>
          <w:sz w:val="25"/>
          <w:szCs w:val="25"/>
          <w:lang w:val="uk-UA"/>
        </w:rPr>
        <w:t>9 годин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.</w:t>
      </w:r>
    </w:p>
    <w:p w14:paraId="4E974B87" w14:textId="76ED236B" w:rsidR="00387DEE" w:rsidRPr="00D76EC1" w:rsidRDefault="00387DEE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У Дніпровському районному суді міста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Кам’янського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Дніпропетровської області нормативний час розгляду справ є більшим за середній показник по Україні та становить 537 днів. Як </w:t>
      </w:r>
      <w:r w:rsidR="0076733B">
        <w:rPr>
          <w:rFonts w:ascii="Times New Roman" w:hAnsi="Times New Roman"/>
          <w:bCs/>
          <w:sz w:val="25"/>
          <w:szCs w:val="25"/>
          <w:lang w:val="uk-UA"/>
        </w:rPr>
        <w:t>у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же зазначалося, у Пустомитівському районному суді Львівської області нормативний час розгляду справ є більшим за середній показник по Україні та становить 421 день на одного суддю. Таким чином</w:t>
      </w:r>
      <w:r w:rsidR="0076733B">
        <w:rPr>
          <w:rFonts w:ascii="Times New Roman" w:hAnsi="Times New Roman"/>
          <w:bCs/>
          <w:sz w:val="25"/>
          <w:szCs w:val="25"/>
          <w:lang w:val="uk-UA"/>
        </w:rPr>
        <w:t>,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навантаження у Дніпровському районному суді міста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Кам’янського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Дніпропетровської області перевищує навантаження у Пустомитівському районному суді Львівської області.</w:t>
      </w:r>
    </w:p>
    <w:p w14:paraId="351D4CAE" w14:textId="0274ACD2" w:rsidR="006C4BDC" w:rsidRPr="00D76EC1" w:rsidRDefault="00387DEE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У разі відрядження одного судді з Дніпровського районного суду міста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Кам’янського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Дніпропетровської області середня кількість днів, необхідних для розгляду справ одним повноважним суддею</w:t>
      </w:r>
      <w:r w:rsidR="0076733B">
        <w:rPr>
          <w:rFonts w:ascii="Times New Roman" w:hAnsi="Times New Roman"/>
          <w:bCs/>
          <w:sz w:val="25"/>
          <w:szCs w:val="25"/>
          <w:lang w:val="uk-UA"/>
        </w:rPr>
        <w:t>,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становитиме 614.</w:t>
      </w:r>
    </w:p>
    <w:p w14:paraId="7763A8FE" w14:textId="5116ABF6" w:rsidR="008417FD" w:rsidRPr="00D76EC1" w:rsidRDefault="008417FD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Дослідивши інформацію про стан здійснення правосуддя в суді, у якому суддя обіймає штатну посаду, інші обставини, встановлені під час розгляду питання щодо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lastRenderedPageBreak/>
        <w:t>відрядження суддів, урахувавши інформацію ДСА України, Комісія одноголосно дійшла висновку про відсутність підстав для внесення до Вищої ради правосуддя подання з рекомендацією про відрядження судді Левицької Н.В. до Пустомитівського районного суду Львівської області.</w:t>
      </w:r>
    </w:p>
    <w:p w14:paraId="6CDFF535" w14:textId="3BC6E498" w:rsidR="008D031E" w:rsidRPr="00D76EC1" w:rsidRDefault="008D031E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5"/>
          <w:szCs w:val="25"/>
          <w:lang w:val="uk-UA"/>
        </w:rPr>
      </w:pPr>
      <w:r w:rsidRPr="00D76EC1">
        <w:rPr>
          <w:rFonts w:ascii="Times New Roman" w:hAnsi="Times New Roman"/>
          <w:b/>
          <w:sz w:val="25"/>
          <w:szCs w:val="25"/>
          <w:lang w:val="uk-UA"/>
        </w:rPr>
        <w:t xml:space="preserve">Стосовно наявності підстав для відрядження судді </w:t>
      </w:r>
      <w:proofErr w:type="spellStart"/>
      <w:r w:rsidR="00387DEE" w:rsidRPr="00D76EC1">
        <w:rPr>
          <w:rFonts w:ascii="Times New Roman" w:hAnsi="Times New Roman"/>
          <w:b/>
          <w:sz w:val="25"/>
          <w:szCs w:val="25"/>
          <w:lang w:val="uk-UA"/>
        </w:rPr>
        <w:t>Дем’яновської</w:t>
      </w:r>
      <w:proofErr w:type="spellEnd"/>
      <w:r w:rsidR="00387DEE" w:rsidRPr="00D76EC1">
        <w:rPr>
          <w:rFonts w:ascii="Times New Roman" w:hAnsi="Times New Roman"/>
          <w:b/>
          <w:sz w:val="25"/>
          <w:szCs w:val="25"/>
          <w:lang w:val="uk-UA"/>
        </w:rPr>
        <w:t xml:space="preserve"> Ю.Д.</w:t>
      </w:r>
    </w:p>
    <w:p w14:paraId="71C408DC" w14:textId="6C8CCAA4" w:rsidR="00387DEE" w:rsidRPr="00D76EC1" w:rsidRDefault="00387DEE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Указом Президента України від 16 липня 2020 року № 278/2020 </w:t>
      </w:r>
      <w:proofErr w:type="spellStart"/>
      <w:r w:rsidR="000937F9">
        <w:rPr>
          <w:rFonts w:ascii="Times New Roman" w:hAnsi="Times New Roman"/>
          <w:bCs/>
          <w:sz w:val="25"/>
          <w:szCs w:val="25"/>
          <w:lang w:val="uk-UA"/>
        </w:rPr>
        <w:t>Дем’яновська</w:t>
      </w:r>
      <w:proofErr w:type="spellEnd"/>
      <w:r w:rsidR="000937F9">
        <w:rPr>
          <w:rFonts w:ascii="Times New Roman" w:hAnsi="Times New Roman"/>
          <w:bCs/>
          <w:sz w:val="25"/>
          <w:szCs w:val="25"/>
          <w:lang w:val="uk-UA"/>
        </w:rPr>
        <w:t xml:space="preserve"> Ю.Д.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призначена на посаду судді Шептицького міського суду Львівської області.</w:t>
      </w:r>
    </w:p>
    <w:p w14:paraId="0894DCAE" w14:textId="6ED59ED7" w:rsidR="00387DEE" w:rsidRPr="00D76EC1" w:rsidRDefault="00387DEE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Відповідно до довідки, виданої головою Шептицького міського суду Львівської області, суддя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Дем’яновська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Ю.Д. за 2024 рік розглянула 47 кримінальних справ та 443 матеріали, з яких змінених рішень – 1, скасованих – 2; 327 цивільних справ та 76 матеріалів, з яких скасованих рішень – 3; 14 адміністративних справ та 3 матеріали; 244 справ</w:t>
      </w:r>
      <w:r w:rsidR="00963C13">
        <w:rPr>
          <w:rFonts w:ascii="Times New Roman" w:hAnsi="Times New Roman"/>
          <w:bCs/>
          <w:sz w:val="25"/>
          <w:szCs w:val="25"/>
          <w:lang w:val="uk-UA"/>
        </w:rPr>
        <w:t>и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про адміністративні правопорушення та 47 матеріалів, з яких скасованих рішень – 2.</w:t>
      </w:r>
    </w:p>
    <w:p w14:paraId="51E2C352" w14:textId="7E088C7A" w:rsidR="00387DEE" w:rsidRPr="00D76EC1" w:rsidRDefault="00387DEE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За 2025 рік суддя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Дем’яновська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Ю.Д.  розглянула 24 кримінальні справи та 302 матеріали, з яких змінених рішень – 1, скасованих – 1; 211 цивільних справ та 65 матеріалів, з яких скасованих рішень – 6, змінених – 2; 5 адміністративних справ; 135 справ про адміністративні прав</w:t>
      </w:r>
      <w:r w:rsidR="00963C13">
        <w:rPr>
          <w:rFonts w:ascii="Times New Roman" w:hAnsi="Times New Roman"/>
          <w:bCs/>
          <w:sz w:val="25"/>
          <w:szCs w:val="25"/>
          <w:lang w:val="uk-UA"/>
        </w:rPr>
        <w:t>опорушення та 1 матеріал: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скасованих рішень – 1.</w:t>
      </w:r>
    </w:p>
    <w:p w14:paraId="036BFEE7" w14:textId="77777777" w:rsidR="00387DEE" w:rsidRPr="00D76EC1" w:rsidRDefault="00387DEE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На день надання згоди на відрядження в провадженні судді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Дем’яновської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Ю.Д. перебувало 22 кримінальні справи, з яких 18 на розгляді понад три місяці, 62 цивільні справи, з яких 13 на розгляді понад три місяці.</w:t>
      </w:r>
    </w:p>
    <w:p w14:paraId="611E9CC9" w14:textId="77777777" w:rsidR="00387DEE" w:rsidRPr="00D76EC1" w:rsidRDefault="00387DEE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Штатна чисельність суддів – 8. </w:t>
      </w:r>
    </w:p>
    <w:p w14:paraId="6E71C60D" w14:textId="513D4611" w:rsidR="00387DEE" w:rsidRPr="00D76EC1" w:rsidRDefault="00387DEE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Фак</w:t>
      </w:r>
      <w:r w:rsidR="00963C13">
        <w:rPr>
          <w:rFonts w:ascii="Times New Roman" w:hAnsi="Times New Roman"/>
          <w:bCs/>
          <w:sz w:val="25"/>
          <w:szCs w:val="25"/>
          <w:lang w:val="uk-UA"/>
        </w:rPr>
        <w:t xml:space="preserve">тична чисельність суддів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– 7. </w:t>
      </w:r>
    </w:p>
    <w:p w14:paraId="1DC7C44E" w14:textId="77777777" w:rsidR="00387DEE" w:rsidRPr="00D76EC1" w:rsidRDefault="00387DEE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Кількість суддів, які здійснюють правосуддя – 6. </w:t>
      </w:r>
    </w:p>
    <w:p w14:paraId="13C2A740" w14:textId="77777777" w:rsidR="00387DEE" w:rsidRPr="00D76EC1" w:rsidRDefault="00387DEE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Загальна кількість справ, що перебувають у провадженні суддів – 649.</w:t>
      </w:r>
    </w:p>
    <w:p w14:paraId="2D96FD98" w14:textId="52EB7EFF" w:rsidR="00387DEE" w:rsidRPr="00D76EC1" w:rsidRDefault="00387DEE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За інформацією ДСА України, до Шептицького міського суду Львівської області за 9 місяців 2025 року надійшло 3 823 справ</w:t>
      </w:r>
      <w:r w:rsidR="00963C13">
        <w:rPr>
          <w:rFonts w:ascii="Times New Roman" w:hAnsi="Times New Roman"/>
          <w:bCs/>
          <w:sz w:val="25"/>
          <w:szCs w:val="25"/>
          <w:lang w:val="uk-UA"/>
        </w:rPr>
        <w:t>и та матеріали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. Нормативний час, необхідний для розгляду справ та матеріалів, які надійшли до Шептицького міського суду Львівської області</w:t>
      </w:r>
      <w:r w:rsidR="00963C13">
        <w:rPr>
          <w:rFonts w:ascii="Times New Roman" w:hAnsi="Times New Roman"/>
          <w:bCs/>
          <w:sz w:val="25"/>
          <w:szCs w:val="25"/>
          <w:lang w:val="uk-UA"/>
        </w:rPr>
        <w:t>,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становить 4 874 години.</w:t>
      </w:r>
    </w:p>
    <w:p w14:paraId="148B84AA" w14:textId="2F73EE14" w:rsidR="00387DEE" w:rsidRPr="00D76EC1" w:rsidRDefault="00387DEE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Відповідно до наданої ДСА України інформації про показники часу, необхідного для розгляду справ і матеріалів, які надійшли до апеляційних та місцевих судів за 9 місяців 2025 року, середня кількість днів, необхідних для розгляду справ одним повноважним суддею Шептицького міського суду Львівської області, становить 224 дні.</w:t>
      </w:r>
    </w:p>
    <w:p w14:paraId="44B43D86" w14:textId="0D814F42" w:rsidR="00387DEE" w:rsidRPr="00D76EC1" w:rsidRDefault="00387DEE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У разі відрядження одного судді з Шептицького міського суду Львівської області середня кількість днів, необхідних для розгляду справ одним повноважним суддею</w:t>
      </w:r>
      <w:r w:rsidR="00963C13">
        <w:rPr>
          <w:rFonts w:ascii="Times New Roman" w:hAnsi="Times New Roman"/>
          <w:bCs/>
          <w:sz w:val="25"/>
          <w:szCs w:val="25"/>
          <w:lang w:val="uk-UA"/>
        </w:rPr>
        <w:t>,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становитиме 269.</w:t>
      </w:r>
    </w:p>
    <w:p w14:paraId="3FDE11DF" w14:textId="50746BDB" w:rsidR="00BB2E9D" w:rsidRPr="00D76EC1" w:rsidRDefault="008C0B46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Дослідивши інформацію про стан здійснення правосуддя в суді, у якому суддя обіймає штатну посаду, інші обставини, встановлені під час розгляду питання щодо відрядження суддів, урахувавш</w:t>
      </w:r>
      <w:r w:rsidR="00963C13">
        <w:rPr>
          <w:rFonts w:ascii="Times New Roman" w:hAnsi="Times New Roman"/>
          <w:bCs/>
          <w:sz w:val="25"/>
          <w:szCs w:val="25"/>
          <w:lang w:val="uk-UA"/>
        </w:rPr>
        <w:t xml:space="preserve">и інформацію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ДСА України</w:t>
      </w:r>
      <w:r w:rsidR="00013D14" w:rsidRPr="00D76EC1">
        <w:rPr>
          <w:rFonts w:ascii="Times New Roman" w:hAnsi="Times New Roman"/>
          <w:bCs/>
          <w:sz w:val="25"/>
          <w:szCs w:val="25"/>
          <w:lang w:val="uk-UA"/>
        </w:rPr>
        <w:t>,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Комісія</w:t>
      </w:r>
      <w:r w:rsidR="002717E0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одноголосно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дійшла висновку про </w:t>
      </w:r>
      <w:r w:rsidR="008417FD" w:rsidRPr="00D76EC1">
        <w:rPr>
          <w:rFonts w:ascii="Times New Roman" w:hAnsi="Times New Roman"/>
          <w:bCs/>
          <w:sz w:val="25"/>
          <w:szCs w:val="25"/>
          <w:lang w:val="uk-UA"/>
        </w:rPr>
        <w:t>наявність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підстав для внесення до Вищої ради правосуддя подання з рекомендацією про відрядження судді </w:t>
      </w:r>
      <w:proofErr w:type="spellStart"/>
      <w:r w:rsidR="008417FD" w:rsidRPr="00D76EC1">
        <w:rPr>
          <w:rFonts w:ascii="Times New Roman" w:hAnsi="Times New Roman"/>
          <w:bCs/>
          <w:sz w:val="25"/>
          <w:szCs w:val="25"/>
          <w:lang w:val="uk-UA"/>
        </w:rPr>
        <w:t>Дем’яновської</w:t>
      </w:r>
      <w:proofErr w:type="spellEnd"/>
      <w:r w:rsidR="008417FD" w:rsidRPr="00D76EC1">
        <w:rPr>
          <w:rFonts w:ascii="Times New Roman" w:hAnsi="Times New Roman"/>
          <w:bCs/>
          <w:sz w:val="25"/>
          <w:szCs w:val="25"/>
          <w:lang w:val="uk-UA"/>
        </w:rPr>
        <w:t xml:space="preserve"> Ю.Д.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до </w:t>
      </w:r>
      <w:r w:rsidR="008417FD" w:rsidRPr="00D76EC1">
        <w:rPr>
          <w:rFonts w:ascii="Times New Roman" w:hAnsi="Times New Roman"/>
          <w:bCs/>
          <w:sz w:val="25"/>
          <w:szCs w:val="25"/>
          <w:lang w:val="uk-UA"/>
        </w:rPr>
        <w:t>Пустомитівського районного суду Львівської області.</w:t>
      </w:r>
    </w:p>
    <w:p w14:paraId="42A88FED" w14:textId="3922BD63" w:rsidR="00BC4003" w:rsidRPr="00D76EC1" w:rsidRDefault="008D031E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5"/>
          <w:szCs w:val="25"/>
          <w:lang w:val="uk-UA"/>
        </w:rPr>
      </w:pPr>
      <w:r w:rsidRPr="00D76EC1">
        <w:rPr>
          <w:rFonts w:ascii="Times New Roman" w:hAnsi="Times New Roman"/>
          <w:b/>
          <w:sz w:val="25"/>
          <w:szCs w:val="25"/>
          <w:lang w:val="uk-UA"/>
        </w:rPr>
        <w:t xml:space="preserve">Стосовно наявності підстав для відрядження судді </w:t>
      </w:r>
      <w:proofErr w:type="spellStart"/>
      <w:r w:rsidR="00AE1278" w:rsidRPr="00D76EC1">
        <w:rPr>
          <w:rFonts w:ascii="Times New Roman" w:hAnsi="Times New Roman"/>
          <w:b/>
          <w:sz w:val="25"/>
          <w:szCs w:val="25"/>
          <w:lang w:val="uk-UA"/>
        </w:rPr>
        <w:t>Дребот</w:t>
      </w:r>
      <w:proofErr w:type="spellEnd"/>
      <w:r w:rsidR="00AE1278" w:rsidRPr="00D76EC1">
        <w:rPr>
          <w:rFonts w:ascii="Times New Roman" w:hAnsi="Times New Roman"/>
          <w:b/>
          <w:sz w:val="25"/>
          <w:szCs w:val="25"/>
          <w:lang w:val="uk-UA"/>
        </w:rPr>
        <w:t xml:space="preserve"> І.Я.</w:t>
      </w:r>
    </w:p>
    <w:p w14:paraId="561D487A" w14:textId="7FAA2AAB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Указом Президента У</w:t>
      </w:r>
      <w:r w:rsidR="000937F9">
        <w:rPr>
          <w:rFonts w:ascii="Times New Roman" w:hAnsi="Times New Roman"/>
          <w:bCs/>
          <w:sz w:val="25"/>
          <w:szCs w:val="25"/>
          <w:lang w:val="uk-UA"/>
        </w:rPr>
        <w:t xml:space="preserve">країни від 08 травня 2024 року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№ 303/2024 </w:t>
      </w:r>
      <w:proofErr w:type="spellStart"/>
      <w:r w:rsidR="000937F9">
        <w:rPr>
          <w:rFonts w:ascii="Times New Roman" w:hAnsi="Times New Roman"/>
          <w:bCs/>
          <w:sz w:val="25"/>
          <w:szCs w:val="25"/>
          <w:lang w:val="uk-UA"/>
        </w:rPr>
        <w:t>Дребот</w:t>
      </w:r>
      <w:proofErr w:type="spellEnd"/>
      <w:r w:rsidR="000937F9">
        <w:rPr>
          <w:rFonts w:ascii="Times New Roman" w:hAnsi="Times New Roman"/>
          <w:bCs/>
          <w:sz w:val="25"/>
          <w:szCs w:val="25"/>
          <w:lang w:val="uk-UA"/>
        </w:rPr>
        <w:t xml:space="preserve"> І.Я.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призначена на посаду Індустріального районного суду міста Дніпра.</w:t>
      </w:r>
    </w:p>
    <w:p w14:paraId="3C7244FD" w14:textId="6E5843B4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Відповідно до довідки, виданої головою Індустріального районного суду міста Дніпра, суддя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Дребот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І.Я. за 2024 рік розглянула 21 кримінальну справу, скасованих рішень – 1; 211 цивільних справ, скасованих рішень – 8; 7 адміністративних справ; 548 справ про адміністративні правопорушення, скасованих рішень – 3.  За 2025 рік суддя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Дребот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І.Я.  розглянула 626 кримінальних справ, скасованих рішень – 1, змінених – 1; 622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lastRenderedPageBreak/>
        <w:t>цивільн</w:t>
      </w:r>
      <w:r w:rsidR="00B035F5">
        <w:rPr>
          <w:rFonts w:ascii="Times New Roman" w:hAnsi="Times New Roman"/>
          <w:bCs/>
          <w:sz w:val="25"/>
          <w:szCs w:val="25"/>
          <w:lang w:val="uk-UA"/>
        </w:rPr>
        <w:t xml:space="preserve">і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справ</w:t>
      </w:r>
      <w:r w:rsidR="00B035F5">
        <w:rPr>
          <w:rFonts w:ascii="Times New Roman" w:hAnsi="Times New Roman"/>
          <w:bCs/>
          <w:sz w:val="25"/>
          <w:szCs w:val="25"/>
          <w:lang w:val="uk-UA"/>
        </w:rPr>
        <w:t>и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, скас</w:t>
      </w:r>
      <w:r w:rsidR="00B035F5">
        <w:rPr>
          <w:rFonts w:ascii="Times New Roman" w:hAnsi="Times New Roman"/>
          <w:bCs/>
          <w:sz w:val="25"/>
          <w:szCs w:val="25"/>
          <w:lang w:val="uk-UA"/>
        </w:rPr>
        <w:t>ованих рішень – 6, змінених – 2;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8 адміністративних справ; 12 справ про адміністративні правопорушення.</w:t>
      </w:r>
    </w:p>
    <w:p w14:paraId="06CD817E" w14:textId="77777777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На день надання згоди на відрядження в провадженні судді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Дребот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І.Я. перебувало 15 кримінальних справ та  108 цивільних справ, з яких на розгляді понад 3 місяці – 12 справ.</w:t>
      </w:r>
    </w:p>
    <w:p w14:paraId="14ED819D" w14:textId="77777777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Штатна чисельність суддів – 14. </w:t>
      </w:r>
    </w:p>
    <w:p w14:paraId="76921868" w14:textId="2DD09218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Фа</w:t>
      </w:r>
      <w:r w:rsidR="00B035F5">
        <w:rPr>
          <w:rFonts w:ascii="Times New Roman" w:hAnsi="Times New Roman"/>
          <w:bCs/>
          <w:sz w:val="25"/>
          <w:szCs w:val="25"/>
          <w:lang w:val="uk-UA"/>
        </w:rPr>
        <w:t>ктична чисельність суддів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– 16. </w:t>
      </w:r>
    </w:p>
    <w:p w14:paraId="5DBF4CB5" w14:textId="77777777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Кількість суддів, які здійснюють правосуддя – 15. </w:t>
      </w:r>
    </w:p>
    <w:p w14:paraId="0EEEB092" w14:textId="77777777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Загальна кількість справ, що перебувають у провадженні суддів Індустріального районного суду міста Дніпра – 21 390.</w:t>
      </w:r>
    </w:p>
    <w:p w14:paraId="75F88B55" w14:textId="14585A03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За інформацією ДСА України, до Індустріального районного суду міста Дніпра за 9 місяців 2025 року надійшло 16 373 справ</w:t>
      </w:r>
      <w:r w:rsidR="004C1F00">
        <w:rPr>
          <w:rFonts w:ascii="Times New Roman" w:hAnsi="Times New Roman"/>
          <w:bCs/>
          <w:sz w:val="25"/>
          <w:szCs w:val="25"/>
          <w:lang w:val="uk-UA"/>
        </w:rPr>
        <w:t>и та матеріали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. Нормативний час, необхідний для розгляду справ та матеріалів, які надійшли до Індустріального районного суду міста Дніпра</w:t>
      </w:r>
      <w:r w:rsidR="004C1F00">
        <w:rPr>
          <w:rFonts w:ascii="Times New Roman" w:hAnsi="Times New Roman"/>
          <w:bCs/>
          <w:sz w:val="25"/>
          <w:szCs w:val="25"/>
          <w:lang w:val="uk-UA"/>
        </w:rPr>
        <w:t>,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становить 40 675 годин.</w:t>
      </w:r>
    </w:p>
    <w:p w14:paraId="5B0621DB" w14:textId="2ECED29A" w:rsidR="00E4641B" w:rsidRPr="00D76EC1" w:rsidRDefault="004C1F00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>
        <w:rPr>
          <w:rFonts w:ascii="Times New Roman" w:hAnsi="Times New Roman"/>
          <w:bCs/>
          <w:sz w:val="25"/>
          <w:szCs w:val="25"/>
          <w:lang w:val="uk-UA"/>
        </w:rPr>
        <w:t>В</w:t>
      </w:r>
      <w:r w:rsidR="00E4641B" w:rsidRPr="00D76EC1">
        <w:rPr>
          <w:rFonts w:ascii="Times New Roman" w:hAnsi="Times New Roman"/>
          <w:bCs/>
          <w:sz w:val="25"/>
          <w:szCs w:val="25"/>
          <w:lang w:val="uk-UA"/>
        </w:rPr>
        <w:t xml:space="preserve"> Індустріально</w:t>
      </w:r>
      <w:r>
        <w:rPr>
          <w:rFonts w:ascii="Times New Roman" w:hAnsi="Times New Roman"/>
          <w:bCs/>
          <w:sz w:val="25"/>
          <w:szCs w:val="25"/>
          <w:lang w:val="uk-UA"/>
        </w:rPr>
        <w:t>му</w:t>
      </w:r>
      <w:r w:rsidR="00E4641B" w:rsidRPr="00D76EC1">
        <w:rPr>
          <w:rFonts w:ascii="Times New Roman" w:hAnsi="Times New Roman"/>
          <w:bCs/>
          <w:sz w:val="25"/>
          <w:szCs w:val="25"/>
          <w:lang w:val="uk-UA"/>
        </w:rPr>
        <w:t xml:space="preserve"> районно</w:t>
      </w:r>
      <w:r>
        <w:rPr>
          <w:rFonts w:ascii="Times New Roman" w:hAnsi="Times New Roman"/>
          <w:bCs/>
          <w:sz w:val="25"/>
          <w:szCs w:val="25"/>
          <w:lang w:val="uk-UA"/>
        </w:rPr>
        <w:t xml:space="preserve">му суді </w:t>
      </w:r>
      <w:r w:rsidR="00E4641B" w:rsidRPr="00D76EC1">
        <w:rPr>
          <w:rFonts w:ascii="Times New Roman" w:hAnsi="Times New Roman"/>
          <w:bCs/>
          <w:sz w:val="25"/>
          <w:szCs w:val="25"/>
          <w:lang w:val="uk-UA"/>
        </w:rPr>
        <w:t>міста Дніпра нормативний час розгляду справ є більшим за середній показник по Україні та становить 339 днів. У разі відрядження одного судді з Індустріального районного суду міста Дніпра середня кількість днів, необхідних для розгляду</w:t>
      </w:r>
      <w:r>
        <w:rPr>
          <w:rFonts w:ascii="Times New Roman" w:hAnsi="Times New Roman"/>
          <w:bCs/>
          <w:sz w:val="25"/>
          <w:szCs w:val="25"/>
          <w:lang w:val="uk-UA"/>
        </w:rPr>
        <w:t xml:space="preserve"> справ одним повноважним суддею, </w:t>
      </w:r>
      <w:r w:rsidR="00E4641B" w:rsidRPr="00D76EC1">
        <w:rPr>
          <w:rFonts w:ascii="Times New Roman" w:hAnsi="Times New Roman"/>
          <w:bCs/>
          <w:sz w:val="25"/>
          <w:szCs w:val="25"/>
          <w:lang w:val="uk-UA"/>
        </w:rPr>
        <w:t>становитиме 369.</w:t>
      </w:r>
    </w:p>
    <w:p w14:paraId="154DB0A5" w14:textId="490DBA10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Дослідивши інформацію про стан здійснення правосуддя в суді, у якому суддя обіймає штатну посаду, інші обставини, встановлені під час розгляду питання щодо відрядження</w:t>
      </w:r>
      <w:r w:rsidR="004C1F00">
        <w:rPr>
          <w:rFonts w:ascii="Times New Roman" w:hAnsi="Times New Roman"/>
          <w:bCs/>
          <w:sz w:val="25"/>
          <w:szCs w:val="25"/>
          <w:lang w:val="uk-UA"/>
        </w:rPr>
        <w:t xml:space="preserve"> суддів, урахувавши інформацію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ДСА України, Комісія одноголосно дійшла висновку про відсутність підстав для внесення до Вищої ради правосуддя подання з рекомендацією про відрядження судді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Дребот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І.Я. до Пустомитівського районного суду Львівської області.</w:t>
      </w:r>
    </w:p>
    <w:p w14:paraId="3AB1F6C0" w14:textId="2D1EAA44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/>
          <w:bCs/>
          <w:sz w:val="25"/>
          <w:szCs w:val="25"/>
          <w:lang w:val="uk-UA"/>
        </w:rPr>
        <w:t xml:space="preserve">Стосовно наявності підстав для відрядження судді </w:t>
      </w:r>
      <w:proofErr w:type="spellStart"/>
      <w:r w:rsidRPr="00D76EC1">
        <w:rPr>
          <w:rFonts w:ascii="Times New Roman" w:hAnsi="Times New Roman"/>
          <w:b/>
          <w:bCs/>
          <w:sz w:val="25"/>
          <w:szCs w:val="25"/>
          <w:lang w:val="uk-UA"/>
        </w:rPr>
        <w:t>Хемич</w:t>
      </w:r>
      <w:proofErr w:type="spellEnd"/>
      <w:r w:rsidRPr="00D76EC1">
        <w:rPr>
          <w:rFonts w:ascii="Times New Roman" w:hAnsi="Times New Roman"/>
          <w:b/>
          <w:bCs/>
          <w:sz w:val="25"/>
          <w:szCs w:val="25"/>
          <w:lang w:val="uk-UA"/>
        </w:rPr>
        <w:t xml:space="preserve"> О.Б.</w:t>
      </w:r>
    </w:p>
    <w:p w14:paraId="3A3530A0" w14:textId="0E217957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Указом Президента України від 18 жовтня 201</w:t>
      </w:r>
      <w:r w:rsidR="000937F9">
        <w:rPr>
          <w:rFonts w:ascii="Times New Roman" w:hAnsi="Times New Roman"/>
          <w:bCs/>
          <w:sz w:val="25"/>
          <w:szCs w:val="25"/>
          <w:lang w:val="uk-UA"/>
        </w:rPr>
        <w:t xml:space="preserve">3 року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№ 570/2013 </w:t>
      </w:r>
      <w:proofErr w:type="spellStart"/>
      <w:r w:rsidR="000937F9">
        <w:rPr>
          <w:rFonts w:ascii="Times New Roman" w:hAnsi="Times New Roman"/>
          <w:bCs/>
          <w:sz w:val="25"/>
          <w:szCs w:val="25"/>
          <w:lang w:val="uk-UA"/>
        </w:rPr>
        <w:t>Хемич</w:t>
      </w:r>
      <w:proofErr w:type="spellEnd"/>
      <w:r w:rsidR="000937F9">
        <w:rPr>
          <w:rFonts w:ascii="Times New Roman" w:hAnsi="Times New Roman"/>
          <w:bCs/>
          <w:sz w:val="25"/>
          <w:szCs w:val="25"/>
          <w:lang w:val="uk-UA"/>
        </w:rPr>
        <w:t xml:space="preserve"> О.Б.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призначен</w:t>
      </w:r>
      <w:r w:rsidR="00311775">
        <w:rPr>
          <w:rFonts w:ascii="Times New Roman" w:hAnsi="Times New Roman"/>
          <w:bCs/>
          <w:sz w:val="25"/>
          <w:szCs w:val="25"/>
          <w:lang w:val="uk-UA"/>
        </w:rPr>
        <w:t>о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на посаду судді Первомайського міськрайонного суду Миколаївської області строком на п’ять років, Указом Президента України від</w:t>
      </w:r>
      <w:r w:rsidR="00311775">
        <w:rPr>
          <w:rFonts w:ascii="Times New Roman" w:hAnsi="Times New Roman"/>
          <w:bCs/>
          <w:sz w:val="25"/>
          <w:szCs w:val="25"/>
          <w:lang w:val="uk-UA"/>
        </w:rPr>
        <w:t xml:space="preserve"> 23 грудня 2019 року № 936/2019 –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на посаду судді зазначеного суду безстроково.</w:t>
      </w:r>
    </w:p>
    <w:p w14:paraId="25974829" w14:textId="34C82462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У період з 10 грудня 2020 року до 11 грудня 2022 року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Хемич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О.Б. здійснювала правосуддя у Бориславському місь</w:t>
      </w:r>
      <w:r w:rsidR="00311775">
        <w:rPr>
          <w:rFonts w:ascii="Times New Roman" w:hAnsi="Times New Roman"/>
          <w:bCs/>
          <w:sz w:val="25"/>
          <w:szCs w:val="25"/>
          <w:lang w:val="uk-UA"/>
        </w:rPr>
        <w:t>кому суді Львівської області. (рішення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Вищої ради правосуддя від 26 листопада 2021 року № 3266/0/15-19 та від 04 листопада 2021</w:t>
      </w:r>
      <w:r w:rsidR="002630A9">
        <w:rPr>
          <w:rFonts w:ascii="Times New Roman" w:hAnsi="Times New Roman"/>
          <w:bCs/>
          <w:sz w:val="25"/>
          <w:szCs w:val="25"/>
          <w:lang w:val="uk-UA"/>
        </w:rPr>
        <w:t> 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№</w:t>
      </w:r>
      <w:r w:rsidR="002630A9">
        <w:rPr>
          <w:rFonts w:ascii="Times New Roman" w:hAnsi="Times New Roman"/>
          <w:bCs/>
          <w:sz w:val="25"/>
          <w:szCs w:val="25"/>
          <w:lang w:val="uk-UA"/>
        </w:rPr>
        <w:t> 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2159/0/15-21 про відрядження та про продовження строку відрядження).</w:t>
      </w:r>
    </w:p>
    <w:p w14:paraId="37B82529" w14:textId="5CC54EFC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Відповідно до довідки, виданої головою Первомайського міськрайонного суду Миколаївської області, інформація про кількість судових справ, розглянутих суддею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Хемич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О.Б. за останні 2 роки, а також кількість скасованих та змінених рішень відсутня.</w:t>
      </w:r>
    </w:p>
    <w:p w14:paraId="2E766EB0" w14:textId="77777777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Штатна чисельність суддів – 12. </w:t>
      </w:r>
    </w:p>
    <w:p w14:paraId="108112C8" w14:textId="352A192B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Фа</w:t>
      </w:r>
      <w:r w:rsidR="00311775">
        <w:rPr>
          <w:rFonts w:ascii="Times New Roman" w:hAnsi="Times New Roman"/>
          <w:bCs/>
          <w:sz w:val="25"/>
          <w:szCs w:val="25"/>
          <w:lang w:val="uk-UA"/>
        </w:rPr>
        <w:t>ктична чисельність суддів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– 8. </w:t>
      </w:r>
    </w:p>
    <w:p w14:paraId="42BA4904" w14:textId="77777777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Кількість суддів, які здійснюють правосуддя – 6. </w:t>
      </w:r>
    </w:p>
    <w:p w14:paraId="7F8FE76E" w14:textId="77777777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Загальна кількість справ, що перебувають у провадженні суддів – 8 655.</w:t>
      </w:r>
    </w:p>
    <w:p w14:paraId="4EAE6404" w14:textId="20C69BC7" w:rsidR="00E4641B" w:rsidRPr="00D76EC1" w:rsidRDefault="00036F9A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>
        <w:rPr>
          <w:rFonts w:ascii="Times New Roman" w:hAnsi="Times New Roman"/>
          <w:bCs/>
          <w:sz w:val="25"/>
          <w:szCs w:val="25"/>
          <w:lang w:val="uk-UA"/>
        </w:rPr>
        <w:t xml:space="preserve">У доданій до згоди </w:t>
      </w:r>
      <w:r w:rsidR="00E4641B" w:rsidRPr="00D76EC1">
        <w:rPr>
          <w:rFonts w:ascii="Times New Roman" w:hAnsi="Times New Roman"/>
          <w:bCs/>
          <w:sz w:val="25"/>
          <w:szCs w:val="25"/>
          <w:lang w:val="uk-UA"/>
        </w:rPr>
        <w:t xml:space="preserve">інформації суддя </w:t>
      </w:r>
      <w:proofErr w:type="spellStart"/>
      <w:r w:rsidR="00E4641B" w:rsidRPr="00D76EC1">
        <w:rPr>
          <w:rFonts w:ascii="Times New Roman" w:hAnsi="Times New Roman"/>
          <w:bCs/>
          <w:sz w:val="25"/>
          <w:szCs w:val="25"/>
          <w:lang w:val="uk-UA"/>
        </w:rPr>
        <w:t>Хемич</w:t>
      </w:r>
      <w:proofErr w:type="spellEnd"/>
      <w:r w:rsidR="00E4641B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О.Б. </w:t>
      </w:r>
      <w:r>
        <w:rPr>
          <w:rFonts w:ascii="Times New Roman" w:hAnsi="Times New Roman"/>
          <w:bCs/>
          <w:sz w:val="25"/>
          <w:szCs w:val="25"/>
          <w:lang w:val="uk-UA"/>
        </w:rPr>
        <w:t>зазначила</w:t>
      </w:r>
      <w:r w:rsidR="00E4641B" w:rsidRPr="00D76EC1">
        <w:rPr>
          <w:rFonts w:ascii="Times New Roman" w:hAnsi="Times New Roman"/>
          <w:bCs/>
          <w:sz w:val="25"/>
          <w:szCs w:val="25"/>
          <w:lang w:val="uk-UA"/>
        </w:rPr>
        <w:t xml:space="preserve">, що з грудня 2023 року до квітня 2024 року вона </w:t>
      </w:r>
      <w:r w:rsidR="0097399E">
        <w:rPr>
          <w:rFonts w:ascii="Times New Roman" w:hAnsi="Times New Roman"/>
          <w:bCs/>
          <w:sz w:val="25"/>
          <w:szCs w:val="25"/>
          <w:lang w:val="uk-UA"/>
        </w:rPr>
        <w:t>ІНФОРМАЦІЯ_1</w:t>
      </w:r>
      <w:r w:rsidR="00E4641B" w:rsidRPr="00D76EC1">
        <w:rPr>
          <w:rFonts w:ascii="Times New Roman" w:hAnsi="Times New Roman"/>
          <w:bCs/>
          <w:sz w:val="25"/>
          <w:szCs w:val="25"/>
          <w:lang w:val="uk-UA"/>
        </w:rPr>
        <w:t xml:space="preserve">, після чого </w:t>
      </w:r>
      <w:proofErr w:type="spellStart"/>
      <w:r w:rsidR="00E4641B" w:rsidRPr="00D76EC1">
        <w:rPr>
          <w:rFonts w:ascii="Times New Roman" w:hAnsi="Times New Roman"/>
          <w:bCs/>
          <w:sz w:val="25"/>
          <w:szCs w:val="25"/>
          <w:lang w:val="uk-UA"/>
        </w:rPr>
        <w:t>Хемич</w:t>
      </w:r>
      <w:proofErr w:type="spellEnd"/>
      <w:r w:rsidR="00E4641B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О.Б. </w:t>
      </w:r>
      <w:r w:rsidR="0097399E">
        <w:rPr>
          <w:rFonts w:ascii="Times New Roman" w:hAnsi="Times New Roman"/>
          <w:bCs/>
          <w:sz w:val="25"/>
          <w:szCs w:val="25"/>
          <w:lang w:val="uk-UA"/>
        </w:rPr>
        <w:t>ІНФОРМАЦІЯ_2</w:t>
      </w:r>
      <w:r w:rsidR="00E4641B" w:rsidRPr="00D76EC1">
        <w:rPr>
          <w:rFonts w:ascii="Times New Roman" w:hAnsi="Times New Roman"/>
          <w:bCs/>
          <w:sz w:val="25"/>
          <w:szCs w:val="25"/>
          <w:lang w:val="uk-UA"/>
        </w:rPr>
        <w:t>.</w:t>
      </w:r>
    </w:p>
    <w:p w14:paraId="133FCD70" w14:textId="53F4E16B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Також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Хемич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О.Б. </w:t>
      </w:r>
      <w:r w:rsidR="00036F9A">
        <w:rPr>
          <w:rFonts w:ascii="Times New Roman" w:hAnsi="Times New Roman"/>
          <w:bCs/>
          <w:sz w:val="25"/>
          <w:szCs w:val="25"/>
          <w:lang w:val="uk-UA"/>
        </w:rPr>
        <w:t xml:space="preserve">указала мотиви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і підстав</w:t>
      </w:r>
      <w:r w:rsidR="00036F9A">
        <w:rPr>
          <w:rFonts w:ascii="Times New Roman" w:hAnsi="Times New Roman"/>
          <w:bCs/>
          <w:sz w:val="25"/>
          <w:szCs w:val="25"/>
          <w:lang w:val="uk-UA"/>
        </w:rPr>
        <w:t>и для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відрядження її до Пустомитівського районного суду Львівської області, які, на її думку, мають бути враховані Комісією.</w:t>
      </w:r>
    </w:p>
    <w:p w14:paraId="11B90F51" w14:textId="1C6CB9AD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За інформацією ДСА України, до Первомайського міськрайонного суду Миколаївської області за 9 місяців 2025 року надійшл</w:t>
      </w:r>
      <w:r w:rsidR="00036F9A">
        <w:rPr>
          <w:rFonts w:ascii="Times New Roman" w:hAnsi="Times New Roman"/>
          <w:bCs/>
          <w:sz w:val="25"/>
          <w:szCs w:val="25"/>
          <w:lang w:val="uk-UA"/>
        </w:rPr>
        <w:t xml:space="preserve">и 6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194 справ</w:t>
      </w:r>
      <w:r w:rsidR="00036F9A">
        <w:rPr>
          <w:rFonts w:ascii="Times New Roman" w:hAnsi="Times New Roman"/>
          <w:bCs/>
          <w:sz w:val="25"/>
          <w:szCs w:val="25"/>
          <w:lang w:val="uk-UA"/>
        </w:rPr>
        <w:t>и та матеріали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. Нормативний час, необхідний для розгляду справ та матеріалів, які надійшли до Первомайського міськрайонного суду Миколаївської області</w:t>
      </w:r>
      <w:r w:rsidR="00036F9A">
        <w:rPr>
          <w:rFonts w:ascii="Times New Roman" w:hAnsi="Times New Roman"/>
          <w:bCs/>
          <w:sz w:val="25"/>
          <w:szCs w:val="25"/>
          <w:lang w:val="uk-UA"/>
        </w:rPr>
        <w:t>,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становить 17 472 годин</w:t>
      </w:r>
      <w:r w:rsidR="00036F9A">
        <w:rPr>
          <w:rFonts w:ascii="Times New Roman" w:hAnsi="Times New Roman"/>
          <w:bCs/>
          <w:sz w:val="25"/>
          <w:szCs w:val="25"/>
          <w:lang w:val="uk-UA"/>
        </w:rPr>
        <w:t>и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.</w:t>
      </w:r>
    </w:p>
    <w:p w14:paraId="77026FEC" w14:textId="46047BDD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lastRenderedPageBreak/>
        <w:t xml:space="preserve">У Первомайському міськрайонному суді Миколаївської області нормативний час розгляду справ є більшим за середній показник </w:t>
      </w:r>
      <w:r w:rsidR="00036F9A">
        <w:rPr>
          <w:rFonts w:ascii="Times New Roman" w:hAnsi="Times New Roman"/>
          <w:bCs/>
          <w:sz w:val="25"/>
          <w:szCs w:val="25"/>
          <w:lang w:val="uk-UA"/>
        </w:rPr>
        <w:t>по Україні та становить 364 дні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. У разі відрядження одного судді з Первомайського міськрайонного суду Миколаївської області середня кількість днів, необхідних для розгляду справ одним повноважним суддею</w:t>
      </w:r>
      <w:r w:rsidR="00036F9A">
        <w:rPr>
          <w:rFonts w:ascii="Times New Roman" w:hAnsi="Times New Roman"/>
          <w:bCs/>
          <w:sz w:val="25"/>
          <w:szCs w:val="25"/>
          <w:lang w:val="uk-UA"/>
        </w:rPr>
        <w:t>,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становитиме 437.</w:t>
      </w:r>
    </w:p>
    <w:p w14:paraId="607E5480" w14:textId="1F34BCCA" w:rsidR="00E4641B" w:rsidRPr="00D76EC1" w:rsidRDefault="00E4641B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Дослідивши інформацію про стан здійснення правосуддя в суді, у якому суддя обіймає штатну посаду, інші обставини, встановлені під час розгляду питання щодо відрядження суддів</w:t>
      </w:r>
      <w:r w:rsidR="00036F9A">
        <w:rPr>
          <w:rFonts w:ascii="Times New Roman" w:hAnsi="Times New Roman"/>
          <w:bCs/>
          <w:sz w:val="25"/>
          <w:szCs w:val="25"/>
          <w:lang w:val="uk-UA"/>
        </w:rPr>
        <w:t xml:space="preserve">, урахувавши інформацію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ДСА України, а також </w:t>
      </w:r>
      <w:r w:rsidR="00036F9A">
        <w:rPr>
          <w:rFonts w:ascii="Times New Roman" w:hAnsi="Times New Roman"/>
          <w:bCs/>
          <w:sz w:val="25"/>
          <w:szCs w:val="25"/>
          <w:lang w:val="uk-UA"/>
        </w:rPr>
        <w:t>те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, що суддя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Хемич</w:t>
      </w:r>
      <w:proofErr w:type="spellEnd"/>
      <w:r w:rsidR="002630A9">
        <w:rPr>
          <w:rFonts w:ascii="Times New Roman" w:hAnsi="Times New Roman"/>
          <w:bCs/>
          <w:sz w:val="25"/>
          <w:szCs w:val="25"/>
          <w:lang w:val="uk-UA"/>
        </w:rPr>
        <w:t> 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О.Б.</w:t>
      </w:r>
      <w:r w:rsidR="002630A9">
        <w:rPr>
          <w:rFonts w:ascii="Times New Roman" w:hAnsi="Times New Roman"/>
          <w:bCs/>
          <w:sz w:val="25"/>
          <w:szCs w:val="25"/>
          <w:lang w:val="uk-UA"/>
        </w:rPr>
        <w:t> </w:t>
      </w:r>
      <w:r w:rsidR="00D76CB6">
        <w:rPr>
          <w:rFonts w:ascii="Times New Roman" w:hAnsi="Times New Roman"/>
          <w:bCs/>
          <w:sz w:val="25"/>
          <w:szCs w:val="25"/>
          <w:lang w:val="uk-UA"/>
        </w:rPr>
        <w:t>ІНФОРМАЦІЯ_3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, Комісія одноголосно дійшла висновку про відсутність підстав для внесення до Вищої ради правосуддя подання з рекомендацією про відрядження судді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Хемич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О.Б. до Пустомитівського районного суду Львівської області.</w:t>
      </w:r>
    </w:p>
    <w:p w14:paraId="1E804CA7" w14:textId="5C65DA52" w:rsidR="00F5017C" w:rsidRPr="00D76EC1" w:rsidRDefault="00F5017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/>
          <w:bCs/>
          <w:sz w:val="25"/>
          <w:szCs w:val="25"/>
          <w:lang w:val="uk-UA"/>
        </w:rPr>
        <w:t xml:space="preserve">Стосовно наявності підстав для відрядження судді </w:t>
      </w:r>
      <w:proofErr w:type="spellStart"/>
      <w:r w:rsidRPr="00D76EC1">
        <w:rPr>
          <w:rFonts w:ascii="Times New Roman" w:hAnsi="Times New Roman"/>
          <w:b/>
          <w:bCs/>
          <w:sz w:val="25"/>
          <w:szCs w:val="25"/>
          <w:lang w:val="uk-UA"/>
        </w:rPr>
        <w:t>Мигалевича</w:t>
      </w:r>
      <w:proofErr w:type="spellEnd"/>
      <w:r w:rsidRPr="00D76EC1">
        <w:rPr>
          <w:rFonts w:ascii="Times New Roman" w:hAnsi="Times New Roman"/>
          <w:b/>
          <w:bCs/>
          <w:sz w:val="25"/>
          <w:szCs w:val="25"/>
          <w:lang w:val="uk-UA"/>
        </w:rPr>
        <w:t xml:space="preserve"> В.В.</w:t>
      </w:r>
    </w:p>
    <w:p w14:paraId="12ECF7D5" w14:textId="62963AA1" w:rsidR="000937F9" w:rsidRDefault="00F5017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Указом Президента України від 29 вересня 2016 року № 425/2016 </w:t>
      </w:r>
      <w:proofErr w:type="spellStart"/>
      <w:r w:rsidR="000937F9">
        <w:rPr>
          <w:rFonts w:ascii="Times New Roman" w:hAnsi="Times New Roman"/>
          <w:bCs/>
          <w:sz w:val="25"/>
          <w:szCs w:val="25"/>
          <w:lang w:val="uk-UA"/>
        </w:rPr>
        <w:t>Мигалевич</w:t>
      </w:r>
      <w:proofErr w:type="spellEnd"/>
      <w:r w:rsidR="000937F9">
        <w:rPr>
          <w:rFonts w:ascii="Times New Roman" w:hAnsi="Times New Roman"/>
          <w:bCs/>
          <w:sz w:val="25"/>
          <w:szCs w:val="25"/>
          <w:lang w:val="uk-UA"/>
        </w:rPr>
        <w:t xml:space="preserve"> В.В.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призначений на посаду судді Дзержинського міського суду Донецької області строком на п’ять років, Указом Президента України від 29</w:t>
      </w:r>
      <w:r w:rsidR="00D01C36">
        <w:rPr>
          <w:rFonts w:ascii="Times New Roman" w:hAnsi="Times New Roman"/>
          <w:bCs/>
          <w:sz w:val="25"/>
          <w:szCs w:val="25"/>
          <w:lang w:val="uk-UA"/>
        </w:rPr>
        <w:t xml:space="preserve"> листопада 2021 року № 603/2021 –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на посаду судді Дзержинського міського суд</w:t>
      </w:r>
      <w:r w:rsidR="000937F9">
        <w:rPr>
          <w:rFonts w:ascii="Times New Roman" w:hAnsi="Times New Roman"/>
          <w:bCs/>
          <w:sz w:val="25"/>
          <w:szCs w:val="25"/>
          <w:lang w:val="uk-UA"/>
        </w:rPr>
        <w:t>у Донецької області безстроково.</w:t>
      </w:r>
    </w:p>
    <w:p w14:paraId="55AEA0CF" w14:textId="27EC506A" w:rsidR="00F5017C" w:rsidRPr="00D76EC1" w:rsidRDefault="00F5017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Рішенням Вищої ради правосуддя від 29 серпня 2024 року № 2584/0/15-24 територіальну підсудність судових справ Дзержинського міського суду Донецької області визначено Самарському районному суду міста Дніпропетровська.</w:t>
      </w:r>
    </w:p>
    <w:p w14:paraId="275BFAB2" w14:textId="3854226F" w:rsidR="00F5017C" w:rsidRPr="00D76EC1" w:rsidRDefault="00F5017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Рішенням Вищої ради правосуддя від 14 листопада 2024 року № 3317/0/15-24 суддю Дзержинського міського суду Донецької області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Мигалевича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Валерія Володимировича відряджено до Апостолівського районного суду Дніпропетровської області для здійснення правосуддя строком на 1 (один) рік із </w:t>
      </w:r>
      <w:r w:rsidR="00D01C36">
        <w:rPr>
          <w:rFonts w:ascii="Times New Roman" w:hAnsi="Times New Roman"/>
          <w:bCs/>
          <w:sz w:val="25"/>
          <w:szCs w:val="25"/>
          <w:lang w:val="uk-UA"/>
        </w:rPr>
        <w:t>0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2 грудня 2024 року.</w:t>
      </w:r>
    </w:p>
    <w:p w14:paraId="0EAD3BCF" w14:textId="0F855791" w:rsidR="00F5017C" w:rsidRPr="00D76EC1" w:rsidRDefault="00F5017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Відповідно до довідки, виданої в.о. голови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Торецького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міського суду Донецької області, суддя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Мигалевич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В.В. за період з січня </w:t>
      </w:r>
      <w:r w:rsidR="00D01C36">
        <w:rPr>
          <w:rFonts w:ascii="Times New Roman" w:hAnsi="Times New Roman"/>
          <w:bCs/>
          <w:sz w:val="25"/>
          <w:szCs w:val="25"/>
          <w:lang w:val="uk-UA"/>
        </w:rPr>
        <w:t>до вересня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2024 року розглянув 15 кримінальних справ та 100 матеріалів, з яких скасованих рішень – 1; 65 цивільних справ та 24 матеріали, з яких скасованих рішень – 1; 1 адмін</w:t>
      </w:r>
      <w:r w:rsidR="00D01C36">
        <w:rPr>
          <w:rFonts w:ascii="Times New Roman" w:hAnsi="Times New Roman"/>
          <w:bCs/>
          <w:sz w:val="25"/>
          <w:szCs w:val="25"/>
          <w:lang w:val="uk-UA"/>
        </w:rPr>
        <w:t>істративну справу та 1 матеріал;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81</w:t>
      </w:r>
      <w:r w:rsidR="002630A9">
        <w:rPr>
          <w:rFonts w:ascii="Times New Roman" w:hAnsi="Times New Roman"/>
          <w:bCs/>
          <w:sz w:val="25"/>
          <w:szCs w:val="25"/>
          <w:lang w:val="uk-UA"/>
        </w:rPr>
        <w:t> 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справу про адміністративні правопорушення та 5 матеріалів. </w:t>
      </w:r>
    </w:p>
    <w:p w14:paraId="26DC3012" w14:textId="77777777" w:rsidR="00F5017C" w:rsidRPr="00D76EC1" w:rsidRDefault="00F5017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Штатна чисельність суддів – 14. </w:t>
      </w:r>
    </w:p>
    <w:p w14:paraId="682CDB08" w14:textId="23A98C8C" w:rsidR="00F5017C" w:rsidRPr="00D76EC1" w:rsidRDefault="00F5017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Фа</w:t>
      </w:r>
      <w:r w:rsidR="00D01C36">
        <w:rPr>
          <w:rFonts w:ascii="Times New Roman" w:hAnsi="Times New Roman"/>
          <w:bCs/>
          <w:sz w:val="25"/>
          <w:szCs w:val="25"/>
          <w:lang w:val="uk-UA"/>
        </w:rPr>
        <w:t>ктична чисельність суддів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– 1. </w:t>
      </w:r>
    </w:p>
    <w:p w14:paraId="1BDBC076" w14:textId="77777777" w:rsidR="00F5017C" w:rsidRPr="00D76EC1" w:rsidRDefault="00F5017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Кількість суддів, які здійснюють правосуддя – 0.</w:t>
      </w:r>
    </w:p>
    <w:p w14:paraId="58858743" w14:textId="1C1BF038" w:rsidR="00F5017C" w:rsidRPr="00D76EC1" w:rsidRDefault="00F5017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Відповідно до довідки, виданої в.о. голови Апостолівського районного суду Дніпропетровської області, суддя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Мигалевич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В.В. за грудень 2024 року розглянув 33</w:t>
      </w:r>
      <w:r w:rsidR="002630A9">
        <w:rPr>
          <w:rFonts w:ascii="Times New Roman" w:hAnsi="Times New Roman"/>
          <w:bCs/>
          <w:sz w:val="25"/>
          <w:szCs w:val="25"/>
          <w:lang w:val="uk-UA"/>
        </w:rPr>
        <w:t> 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кримінальні справи, 135 цивільних справ та 32 справи про адміністративні правопорушення. За 2025 рік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Мигалевич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В.В. розглянув 215 кримінальних справ, з яких змінених рішень – 1; 407 цивільних справ, з яких скасованих рішень – 2; 1 справу про адміністративні правопорушення.</w:t>
      </w:r>
    </w:p>
    <w:p w14:paraId="45A150CF" w14:textId="4009D3FF" w:rsidR="00F5017C" w:rsidRPr="00D76EC1" w:rsidRDefault="00F5017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Крім того, 14 січня 2026 року </w:t>
      </w:r>
      <w:r w:rsidR="00D01C36">
        <w:rPr>
          <w:rFonts w:ascii="Times New Roman" w:hAnsi="Times New Roman"/>
          <w:bCs/>
          <w:sz w:val="25"/>
          <w:szCs w:val="25"/>
          <w:lang w:val="uk-UA"/>
        </w:rPr>
        <w:t xml:space="preserve">Комісією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розглядалося питання про відрядження судді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Торецького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міського суду До</w:t>
      </w:r>
      <w:r w:rsidR="00D01C36">
        <w:rPr>
          <w:rFonts w:ascii="Times New Roman" w:hAnsi="Times New Roman"/>
          <w:bCs/>
          <w:sz w:val="25"/>
          <w:szCs w:val="25"/>
          <w:lang w:val="uk-UA"/>
        </w:rPr>
        <w:t xml:space="preserve">нецької області </w:t>
      </w:r>
      <w:proofErr w:type="spellStart"/>
      <w:r w:rsidR="00D01C36">
        <w:rPr>
          <w:rFonts w:ascii="Times New Roman" w:hAnsi="Times New Roman"/>
          <w:bCs/>
          <w:sz w:val="25"/>
          <w:szCs w:val="25"/>
          <w:lang w:val="uk-UA"/>
        </w:rPr>
        <w:t>Мигалевича</w:t>
      </w:r>
      <w:proofErr w:type="spellEnd"/>
      <w:r w:rsidR="00D01C36">
        <w:rPr>
          <w:rFonts w:ascii="Times New Roman" w:hAnsi="Times New Roman"/>
          <w:bCs/>
          <w:sz w:val="25"/>
          <w:szCs w:val="25"/>
          <w:lang w:val="uk-UA"/>
        </w:rPr>
        <w:t xml:space="preserve"> В.В.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Комісією ухвалено рішення про </w:t>
      </w:r>
      <w:r w:rsidR="00BD63EA" w:rsidRPr="00D76EC1">
        <w:rPr>
          <w:rFonts w:ascii="Times New Roman" w:hAnsi="Times New Roman"/>
          <w:bCs/>
          <w:sz w:val="25"/>
          <w:szCs w:val="25"/>
          <w:lang w:val="uk-UA"/>
        </w:rPr>
        <w:t xml:space="preserve">внесення подання про відрядження судді </w:t>
      </w:r>
      <w:proofErr w:type="spellStart"/>
      <w:r w:rsidR="00BD63EA" w:rsidRPr="00D76EC1">
        <w:rPr>
          <w:rFonts w:ascii="Times New Roman" w:hAnsi="Times New Roman"/>
          <w:bCs/>
          <w:sz w:val="25"/>
          <w:szCs w:val="25"/>
          <w:lang w:val="uk-UA"/>
        </w:rPr>
        <w:t>Мигалевича</w:t>
      </w:r>
      <w:proofErr w:type="spellEnd"/>
      <w:r w:rsidR="00BD63EA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В.В. до</w:t>
      </w:r>
      <w:r w:rsidR="00D76EC1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Апостолівського районного суду Дніпропетровської області строком на один рік.</w:t>
      </w:r>
    </w:p>
    <w:p w14:paraId="6B1DABE5" w14:textId="087ADE9F" w:rsidR="00E4641B" w:rsidRPr="00D76EC1" w:rsidRDefault="0078491E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>
        <w:rPr>
          <w:rFonts w:ascii="Times New Roman" w:hAnsi="Times New Roman"/>
          <w:bCs/>
          <w:sz w:val="25"/>
          <w:szCs w:val="25"/>
          <w:lang w:val="uk-UA"/>
        </w:rPr>
        <w:t>Таким чином, д</w:t>
      </w:r>
      <w:r w:rsidR="00F5017C" w:rsidRPr="00D76EC1">
        <w:rPr>
          <w:rFonts w:ascii="Times New Roman" w:hAnsi="Times New Roman"/>
          <w:bCs/>
          <w:sz w:val="25"/>
          <w:szCs w:val="25"/>
          <w:lang w:val="uk-UA"/>
        </w:rPr>
        <w:t>ослідивши інформацію про стан здійснення правосуддя в суді, у якому суддя обіймає штатну посаду, інші обставини, встановлені під час розгляду питання щодо відрядження судді</w:t>
      </w:r>
      <w:r w:rsidR="00D01C36">
        <w:rPr>
          <w:rFonts w:ascii="Times New Roman" w:hAnsi="Times New Roman"/>
          <w:bCs/>
          <w:sz w:val="25"/>
          <w:szCs w:val="25"/>
          <w:lang w:val="uk-UA"/>
        </w:rPr>
        <w:t>в, урахувавши інформацію</w:t>
      </w:r>
      <w:r w:rsidR="00F5017C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ДСА України, Комісія одноголосно дійшла висновку про відсутність підстав для внесення до Вищої ради правосуддя подання з рекомендацією про відрядження судді </w:t>
      </w:r>
      <w:proofErr w:type="spellStart"/>
      <w:r w:rsidR="00BD63EA" w:rsidRPr="00D76EC1">
        <w:rPr>
          <w:rFonts w:ascii="Times New Roman" w:hAnsi="Times New Roman"/>
          <w:bCs/>
          <w:sz w:val="25"/>
          <w:szCs w:val="25"/>
          <w:lang w:val="uk-UA"/>
        </w:rPr>
        <w:t>Мигалевича</w:t>
      </w:r>
      <w:proofErr w:type="spellEnd"/>
      <w:r w:rsidR="00BD63EA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В.В.</w:t>
      </w:r>
      <w:r w:rsidR="00F5017C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до Пустомитівського районного суду Львівської області.</w:t>
      </w:r>
    </w:p>
    <w:p w14:paraId="491375C6" w14:textId="77777777" w:rsidR="00886C91" w:rsidRPr="00D76EC1" w:rsidRDefault="00886C91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рішень:</w:t>
      </w:r>
    </w:p>
    <w:p w14:paraId="0A9A1A1B" w14:textId="77777777" w:rsidR="00886C91" w:rsidRPr="00D76EC1" w:rsidRDefault="00886C91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lastRenderedPageBreak/>
        <w:t>- про внесення подання до Вищої ради правосуддя з рекомендацією на відрядження судді;</w:t>
      </w:r>
    </w:p>
    <w:p w14:paraId="54E823DF" w14:textId="77777777" w:rsidR="00886C91" w:rsidRPr="00D76EC1" w:rsidRDefault="00886C91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- про відмову у внесенні подання до Вищої ради правосуддя на відрядження судді;</w:t>
      </w:r>
    </w:p>
    <w:p w14:paraId="68B50657" w14:textId="375EC2EB" w:rsidR="00886C91" w:rsidRPr="00D76EC1" w:rsidRDefault="00886C91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-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судді.</w:t>
      </w:r>
    </w:p>
    <w:p w14:paraId="559FBF52" w14:textId="1453E962" w:rsidR="006D7EDB" w:rsidRPr="00D76EC1" w:rsidRDefault="00DB574C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Заслухавши доповідача – члена Вищої кваліфікаційної комісії суддів України </w:t>
      </w:r>
      <w:proofErr w:type="spellStart"/>
      <w:r w:rsidR="00BD63EA" w:rsidRPr="00D76EC1">
        <w:rPr>
          <w:rFonts w:ascii="Times New Roman" w:hAnsi="Times New Roman"/>
          <w:bCs/>
          <w:sz w:val="25"/>
          <w:szCs w:val="25"/>
          <w:lang w:val="uk-UA"/>
        </w:rPr>
        <w:t>Гацелюка</w:t>
      </w:r>
      <w:proofErr w:type="spellEnd"/>
      <w:r w:rsidR="00BD63EA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В.О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., досліди</w:t>
      </w:r>
      <w:r w:rsidR="00BD63EA" w:rsidRPr="00D76EC1">
        <w:rPr>
          <w:rFonts w:ascii="Times New Roman" w:hAnsi="Times New Roman"/>
          <w:bCs/>
          <w:sz w:val="25"/>
          <w:szCs w:val="25"/>
          <w:lang w:val="uk-UA"/>
        </w:rPr>
        <w:t>вши наявні в Комісії матеріали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, Вища кваліфікаційна комісія суддів України</w:t>
      </w:r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одноголосно дійшла висновку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r w:rsidR="00D01C36">
        <w:rPr>
          <w:rFonts w:ascii="Times New Roman" w:hAnsi="Times New Roman"/>
          <w:bCs/>
          <w:sz w:val="25"/>
          <w:szCs w:val="25"/>
          <w:lang w:val="uk-UA"/>
        </w:rPr>
        <w:t>про внесення</w:t>
      </w:r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до Вищої ради правосуддя подання з рекомендацією на відрядження до Пустомитівського районного суду Львівської області строком на один рік судді Шептицького районного суду Львівської області </w:t>
      </w:r>
      <w:bookmarkStart w:id="0" w:name="_GoBack"/>
      <w:bookmarkEnd w:id="0"/>
      <w:proofErr w:type="spellStart"/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>Дем’яновської</w:t>
      </w:r>
      <w:proofErr w:type="spellEnd"/>
      <w:r w:rsidR="002630A9">
        <w:rPr>
          <w:rFonts w:ascii="Times New Roman" w:hAnsi="Times New Roman"/>
          <w:bCs/>
          <w:sz w:val="25"/>
          <w:szCs w:val="25"/>
          <w:lang w:val="uk-UA"/>
        </w:rPr>
        <w:t> </w:t>
      </w:r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>Ю.Д. та відмов</w:t>
      </w:r>
      <w:r w:rsidR="00D01C36">
        <w:rPr>
          <w:rFonts w:ascii="Times New Roman" w:hAnsi="Times New Roman"/>
          <w:bCs/>
          <w:sz w:val="25"/>
          <w:szCs w:val="25"/>
          <w:lang w:val="uk-UA"/>
        </w:rPr>
        <w:t xml:space="preserve">у </w:t>
      </w:r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 xml:space="preserve">у внесення подання до Вищої ради </w:t>
      </w:r>
      <w:r w:rsidR="00D01C36">
        <w:rPr>
          <w:rFonts w:ascii="Times New Roman" w:hAnsi="Times New Roman"/>
          <w:bCs/>
          <w:sz w:val="25"/>
          <w:szCs w:val="25"/>
          <w:lang w:val="uk-UA"/>
        </w:rPr>
        <w:t>правосудд</w:t>
      </w:r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 xml:space="preserve">я подання з рекомендацією на відрядження до </w:t>
      </w:r>
      <w:proofErr w:type="spellStart"/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>Пустомтівського</w:t>
      </w:r>
      <w:proofErr w:type="spellEnd"/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 xml:space="preserve"> районного</w:t>
      </w:r>
      <w:r w:rsidR="00D01C36">
        <w:rPr>
          <w:rFonts w:ascii="Times New Roman" w:hAnsi="Times New Roman"/>
          <w:bCs/>
          <w:sz w:val="25"/>
          <w:szCs w:val="25"/>
          <w:lang w:val="uk-UA"/>
        </w:rPr>
        <w:t xml:space="preserve"> суду Львівської області суддів</w:t>
      </w:r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proofErr w:type="spellStart"/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>Качмар</w:t>
      </w:r>
      <w:proofErr w:type="spellEnd"/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М.Я, Левицької Н.В., </w:t>
      </w:r>
      <w:proofErr w:type="spellStart"/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>Дребот</w:t>
      </w:r>
      <w:proofErr w:type="spellEnd"/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 xml:space="preserve"> І.Я., </w:t>
      </w:r>
      <w:proofErr w:type="spellStart"/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>Хемич</w:t>
      </w:r>
      <w:proofErr w:type="spellEnd"/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О.Б., </w:t>
      </w:r>
      <w:proofErr w:type="spellStart"/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>Мигалевича</w:t>
      </w:r>
      <w:proofErr w:type="spellEnd"/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В.В.</w:t>
      </w:r>
    </w:p>
    <w:p w14:paraId="3B199E19" w14:textId="1CC531DD" w:rsidR="00176521" w:rsidRPr="00D76EC1" w:rsidRDefault="003A6B7A" w:rsidP="00216222">
      <w:pPr>
        <w:tabs>
          <w:tab w:val="left" w:pos="77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</w:t>
      </w:r>
      <w:r w:rsidR="00176521" w:rsidRPr="00D76EC1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r w:rsidR="00BA6894" w:rsidRPr="00D76EC1">
        <w:rPr>
          <w:rFonts w:ascii="Times New Roman" w:hAnsi="Times New Roman"/>
          <w:bCs/>
          <w:sz w:val="25"/>
          <w:szCs w:val="25"/>
          <w:lang w:val="uk-UA"/>
        </w:rPr>
        <w:t>(як тимчасового переведення)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, Вища кваліфікаційна комісія суддів України</w:t>
      </w:r>
    </w:p>
    <w:p w14:paraId="20A943A5" w14:textId="34893FDB" w:rsidR="003A6B7A" w:rsidRPr="00D76EC1" w:rsidRDefault="003A6B7A" w:rsidP="00216222">
      <w:pPr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вирішила:</w:t>
      </w:r>
    </w:p>
    <w:p w14:paraId="7D8D8A24" w14:textId="3C47EF18" w:rsidR="007079D2" w:rsidRPr="00D76EC1" w:rsidRDefault="007079D2" w:rsidP="002162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bookmarkStart w:id="1" w:name="_Hlk209105257"/>
      <w:r w:rsidRPr="00D76EC1">
        <w:rPr>
          <w:rFonts w:ascii="Times New Roman" w:hAnsi="Times New Roman"/>
          <w:bCs/>
          <w:sz w:val="25"/>
          <w:szCs w:val="25"/>
          <w:lang w:val="uk-UA"/>
        </w:rPr>
        <w:t>1.</w:t>
      </w:r>
      <w:r w:rsidR="00680B72" w:rsidRPr="00D76EC1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Внести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до Вищої ради правосуддя подання з рекомендацією про відрядження судді </w:t>
      </w:r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 xml:space="preserve">Шептицького міського суду Львівської області </w:t>
      </w:r>
      <w:proofErr w:type="spellStart"/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>Дем’яновської</w:t>
      </w:r>
      <w:proofErr w:type="spellEnd"/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 xml:space="preserve"> Юлії Дмитрівни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>до Пустомитівського районного суду Львівської області</w:t>
      </w:r>
      <w:r w:rsidR="00D01C36"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r w:rsidRPr="00D76EC1">
        <w:rPr>
          <w:rFonts w:ascii="Times New Roman" w:hAnsi="Times New Roman"/>
          <w:bCs/>
          <w:sz w:val="25"/>
          <w:szCs w:val="25"/>
          <w:lang w:val="uk-UA"/>
        </w:rPr>
        <w:t>строком на один рік.</w:t>
      </w:r>
    </w:p>
    <w:p w14:paraId="689ABF54" w14:textId="77777777" w:rsidR="00273986" w:rsidRDefault="000937F9" w:rsidP="002162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>
        <w:rPr>
          <w:rFonts w:ascii="Times New Roman" w:hAnsi="Times New Roman"/>
          <w:bCs/>
          <w:sz w:val="25"/>
          <w:szCs w:val="25"/>
          <w:lang w:val="uk-UA"/>
        </w:rPr>
        <w:t>2</w:t>
      </w:r>
      <w:r w:rsidR="003C5621" w:rsidRPr="00D76EC1">
        <w:rPr>
          <w:rFonts w:ascii="Times New Roman" w:hAnsi="Times New Roman"/>
          <w:bCs/>
          <w:sz w:val="25"/>
          <w:szCs w:val="25"/>
          <w:lang w:val="uk-UA"/>
        </w:rPr>
        <w:t xml:space="preserve">. Відмовити у внесенні подання </w:t>
      </w:r>
      <w:r w:rsidR="00D01C36">
        <w:rPr>
          <w:rFonts w:ascii="Times New Roman" w:hAnsi="Times New Roman"/>
          <w:bCs/>
          <w:sz w:val="25"/>
          <w:szCs w:val="25"/>
          <w:lang w:val="uk-UA"/>
        </w:rPr>
        <w:t>до Вищої ради</w:t>
      </w:r>
      <w:r w:rsidR="003C5621" w:rsidRPr="00D76EC1">
        <w:rPr>
          <w:rFonts w:ascii="Times New Roman" w:hAnsi="Times New Roman"/>
          <w:bCs/>
          <w:sz w:val="25"/>
          <w:szCs w:val="25"/>
          <w:lang w:val="uk-UA"/>
        </w:rPr>
        <w:t xml:space="preserve"> правосуддя про відрядження до </w:t>
      </w:r>
      <w:r w:rsidR="006D7EDB" w:rsidRPr="00D76EC1">
        <w:rPr>
          <w:rFonts w:ascii="Times New Roman" w:hAnsi="Times New Roman"/>
          <w:bCs/>
          <w:sz w:val="25"/>
          <w:szCs w:val="25"/>
          <w:lang w:val="uk-UA"/>
        </w:rPr>
        <w:t>Пустомитівського районного суду Львівської області</w:t>
      </w:r>
      <w:r w:rsidR="003C5621" w:rsidRPr="00D76EC1">
        <w:rPr>
          <w:rFonts w:ascii="Times New Roman" w:hAnsi="Times New Roman"/>
          <w:bCs/>
          <w:sz w:val="25"/>
          <w:szCs w:val="25"/>
          <w:lang w:val="uk-UA"/>
        </w:rPr>
        <w:t xml:space="preserve"> судді</w:t>
      </w:r>
      <w:r w:rsidR="00D01C36">
        <w:rPr>
          <w:rFonts w:ascii="Times New Roman" w:hAnsi="Times New Roman"/>
          <w:bCs/>
          <w:sz w:val="25"/>
          <w:szCs w:val="25"/>
          <w:lang w:val="uk-UA"/>
        </w:rPr>
        <w:t>в</w:t>
      </w:r>
      <w:r w:rsidR="00273986">
        <w:rPr>
          <w:rFonts w:ascii="Times New Roman" w:hAnsi="Times New Roman"/>
          <w:bCs/>
          <w:sz w:val="25"/>
          <w:szCs w:val="25"/>
          <w:lang w:val="uk-UA"/>
        </w:rPr>
        <w:t>:</w:t>
      </w:r>
    </w:p>
    <w:bookmarkEnd w:id="1"/>
    <w:p w14:paraId="175027F5" w14:textId="58ADC3E9" w:rsidR="00273986" w:rsidRDefault="00273986" w:rsidP="002739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Рокитнівського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районного суду Рівненської області</w:t>
      </w:r>
      <w:r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5"/>
          <w:lang w:val="uk-UA"/>
        </w:rPr>
        <w:t>Качмар</w:t>
      </w:r>
      <w:proofErr w:type="spellEnd"/>
      <w:r>
        <w:rPr>
          <w:rFonts w:ascii="Times New Roman" w:hAnsi="Times New Roman"/>
          <w:bCs/>
          <w:sz w:val="25"/>
          <w:szCs w:val="25"/>
          <w:lang w:val="uk-UA"/>
        </w:rPr>
        <w:t xml:space="preserve"> Марії Ярославівни</w:t>
      </w:r>
      <w:r w:rsidR="00B04F80" w:rsidRPr="00D76EC1">
        <w:rPr>
          <w:rFonts w:ascii="Times New Roman" w:hAnsi="Times New Roman"/>
          <w:bCs/>
          <w:sz w:val="25"/>
          <w:szCs w:val="25"/>
          <w:lang w:val="uk-UA"/>
        </w:rPr>
        <w:t>;</w:t>
      </w:r>
    </w:p>
    <w:p w14:paraId="65FD221E" w14:textId="7B695986" w:rsidR="00273986" w:rsidRDefault="00273986" w:rsidP="002739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Дніпровського районного суду міста </w:t>
      </w: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Кам’янського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Дніпропетровської області </w:t>
      </w:r>
      <w:r w:rsidR="00B04F80" w:rsidRPr="00D76EC1">
        <w:rPr>
          <w:rFonts w:ascii="Times New Roman" w:hAnsi="Times New Roman"/>
          <w:bCs/>
          <w:sz w:val="25"/>
          <w:szCs w:val="25"/>
          <w:lang w:val="uk-UA"/>
        </w:rPr>
        <w:t>Ле</w:t>
      </w:r>
      <w:r>
        <w:rPr>
          <w:rFonts w:ascii="Times New Roman" w:hAnsi="Times New Roman"/>
          <w:bCs/>
          <w:sz w:val="25"/>
          <w:szCs w:val="25"/>
          <w:lang w:val="uk-UA"/>
        </w:rPr>
        <w:t>вицької Наталії Василівни</w:t>
      </w:r>
      <w:r w:rsidR="00B04F80" w:rsidRPr="00D76EC1">
        <w:rPr>
          <w:rFonts w:ascii="Times New Roman" w:hAnsi="Times New Roman"/>
          <w:bCs/>
          <w:sz w:val="25"/>
          <w:szCs w:val="25"/>
          <w:lang w:val="uk-UA"/>
        </w:rPr>
        <w:t xml:space="preserve">; </w:t>
      </w:r>
    </w:p>
    <w:p w14:paraId="75D38D80" w14:textId="139C5967" w:rsidR="00273986" w:rsidRDefault="00273986" w:rsidP="002739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Індустріального районного суду міста Дніпра</w:t>
      </w:r>
      <w:r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5"/>
          <w:lang w:val="uk-UA"/>
        </w:rPr>
        <w:t>Дребот</w:t>
      </w:r>
      <w:proofErr w:type="spellEnd"/>
      <w:r>
        <w:rPr>
          <w:rFonts w:ascii="Times New Roman" w:hAnsi="Times New Roman"/>
          <w:bCs/>
          <w:sz w:val="25"/>
          <w:szCs w:val="25"/>
          <w:lang w:val="uk-UA"/>
        </w:rPr>
        <w:t xml:space="preserve"> Ірини Ярославівни</w:t>
      </w:r>
      <w:r w:rsidR="00B04F80" w:rsidRPr="00D76EC1">
        <w:rPr>
          <w:rFonts w:ascii="Times New Roman" w:hAnsi="Times New Roman"/>
          <w:bCs/>
          <w:sz w:val="25"/>
          <w:szCs w:val="25"/>
          <w:lang w:val="uk-UA"/>
        </w:rPr>
        <w:t xml:space="preserve">; </w:t>
      </w:r>
    </w:p>
    <w:p w14:paraId="55E55503" w14:textId="701E714C" w:rsidR="00273986" w:rsidRDefault="00273986" w:rsidP="002739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r w:rsidRPr="00D76EC1">
        <w:rPr>
          <w:rFonts w:ascii="Times New Roman" w:hAnsi="Times New Roman"/>
          <w:bCs/>
          <w:sz w:val="25"/>
          <w:szCs w:val="25"/>
          <w:lang w:val="uk-UA"/>
        </w:rPr>
        <w:t>Первомайського міськрайонного суду Миколаївської області</w:t>
      </w:r>
      <w:r>
        <w:rPr>
          <w:rFonts w:ascii="Times New Roman" w:hAnsi="Times New Roman"/>
          <w:bCs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5"/>
          <w:szCs w:val="25"/>
          <w:lang w:val="uk-UA"/>
        </w:rPr>
        <w:t>Хемич</w:t>
      </w:r>
      <w:proofErr w:type="spellEnd"/>
      <w:r>
        <w:rPr>
          <w:rFonts w:ascii="Times New Roman" w:hAnsi="Times New Roman"/>
          <w:bCs/>
          <w:sz w:val="25"/>
          <w:szCs w:val="25"/>
          <w:lang w:val="uk-UA"/>
        </w:rPr>
        <w:t xml:space="preserve"> Оксани Богданівни</w:t>
      </w:r>
      <w:r w:rsidR="00B04F80" w:rsidRPr="00D76EC1">
        <w:rPr>
          <w:rFonts w:ascii="Times New Roman" w:hAnsi="Times New Roman"/>
          <w:bCs/>
          <w:sz w:val="25"/>
          <w:szCs w:val="25"/>
          <w:lang w:val="uk-UA"/>
        </w:rPr>
        <w:t xml:space="preserve">; </w:t>
      </w:r>
    </w:p>
    <w:p w14:paraId="7B7BD242" w14:textId="5AED693E" w:rsidR="00626464" w:rsidRPr="00D76EC1" w:rsidRDefault="00273986" w:rsidP="002739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5"/>
          <w:szCs w:val="25"/>
          <w:lang w:val="uk-UA"/>
        </w:rPr>
      </w:pPr>
      <w:proofErr w:type="spellStart"/>
      <w:r w:rsidRPr="00D76EC1">
        <w:rPr>
          <w:rFonts w:ascii="Times New Roman" w:hAnsi="Times New Roman"/>
          <w:bCs/>
          <w:sz w:val="25"/>
          <w:szCs w:val="25"/>
          <w:lang w:val="uk-UA"/>
        </w:rPr>
        <w:t>Торецького</w:t>
      </w:r>
      <w:proofErr w:type="spellEnd"/>
      <w:r w:rsidRPr="00D76EC1">
        <w:rPr>
          <w:rFonts w:ascii="Times New Roman" w:hAnsi="Times New Roman"/>
          <w:bCs/>
          <w:sz w:val="25"/>
          <w:szCs w:val="25"/>
          <w:lang w:val="uk-UA"/>
        </w:rPr>
        <w:t xml:space="preserve"> міського суду Донецької області </w:t>
      </w:r>
      <w:proofErr w:type="spellStart"/>
      <w:r w:rsidR="00B04F80" w:rsidRPr="00D76EC1">
        <w:rPr>
          <w:rFonts w:ascii="Times New Roman" w:hAnsi="Times New Roman"/>
          <w:bCs/>
          <w:sz w:val="25"/>
          <w:szCs w:val="25"/>
          <w:lang w:val="uk-UA"/>
        </w:rPr>
        <w:t>Мигалевич</w:t>
      </w:r>
      <w:r>
        <w:rPr>
          <w:rFonts w:ascii="Times New Roman" w:hAnsi="Times New Roman"/>
          <w:bCs/>
          <w:sz w:val="25"/>
          <w:szCs w:val="25"/>
          <w:lang w:val="uk-UA"/>
        </w:rPr>
        <w:t>а</w:t>
      </w:r>
      <w:proofErr w:type="spellEnd"/>
      <w:r>
        <w:rPr>
          <w:rFonts w:ascii="Times New Roman" w:hAnsi="Times New Roman"/>
          <w:bCs/>
          <w:sz w:val="25"/>
          <w:szCs w:val="25"/>
          <w:lang w:val="uk-UA"/>
        </w:rPr>
        <w:t xml:space="preserve"> Валерія Володимировича</w:t>
      </w:r>
      <w:r w:rsidR="00B04F80" w:rsidRPr="00D76EC1">
        <w:rPr>
          <w:rFonts w:ascii="Times New Roman" w:hAnsi="Times New Roman"/>
          <w:bCs/>
          <w:sz w:val="25"/>
          <w:szCs w:val="25"/>
          <w:lang w:val="uk-UA"/>
        </w:rPr>
        <w:t>.</w:t>
      </w:r>
    </w:p>
    <w:p w14:paraId="287A18B0" w14:textId="77777777" w:rsidR="00D76EC1" w:rsidRPr="00D76EC1" w:rsidRDefault="00D76EC1" w:rsidP="002162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sz w:val="25"/>
          <w:szCs w:val="25"/>
          <w:lang w:val="uk-UA"/>
        </w:rPr>
      </w:pPr>
    </w:p>
    <w:p w14:paraId="6F11DF7E" w14:textId="77777777" w:rsidR="00D76EC1" w:rsidRPr="00D76EC1" w:rsidRDefault="00D76EC1" w:rsidP="00085DD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val="uk-UA"/>
        </w:rPr>
      </w:pPr>
    </w:p>
    <w:p w14:paraId="22EE4133" w14:textId="6335DC7F" w:rsidR="00D76EC1" w:rsidRPr="00D76EC1" w:rsidRDefault="00D76EC1" w:rsidP="00085DD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val="uk-UA"/>
        </w:rPr>
      </w:pPr>
      <w:r w:rsidRPr="00D76EC1">
        <w:rPr>
          <w:rFonts w:ascii="Times New Roman" w:eastAsiaTheme="minorHAnsi" w:hAnsi="Times New Roman"/>
          <w:sz w:val="25"/>
          <w:szCs w:val="25"/>
          <w:lang w:val="uk-UA"/>
        </w:rPr>
        <w:t>Головуючий</w:t>
      </w:r>
      <w:r w:rsidR="00273986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273986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273986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273986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273986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273986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273986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5C4E73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Pr="00D76EC1">
        <w:rPr>
          <w:rFonts w:ascii="Times New Roman" w:eastAsiaTheme="minorHAnsi" w:hAnsi="Times New Roman"/>
          <w:sz w:val="25"/>
          <w:szCs w:val="25"/>
          <w:lang w:val="uk-UA"/>
        </w:rPr>
        <w:t>Олег КОЛІУШ</w:t>
      </w:r>
    </w:p>
    <w:p w14:paraId="2947F78D" w14:textId="77777777" w:rsidR="00D76EC1" w:rsidRPr="00D76EC1" w:rsidRDefault="00D76EC1" w:rsidP="00085DD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val="uk-UA"/>
        </w:rPr>
      </w:pPr>
    </w:p>
    <w:p w14:paraId="48F0B4A3" w14:textId="7160AEAA" w:rsidR="00D76EC1" w:rsidRDefault="00D76EC1" w:rsidP="00085D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val="uk-UA"/>
        </w:rPr>
      </w:pPr>
      <w:r w:rsidRPr="00D76EC1">
        <w:rPr>
          <w:rFonts w:ascii="Times New Roman" w:eastAsiaTheme="minorHAnsi" w:hAnsi="Times New Roman"/>
          <w:sz w:val="25"/>
          <w:szCs w:val="25"/>
          <w:lang w:val="uk-UA"/>
        </w:rPr>
        <w:t>Члени Комісії:</w:t>
      </w:r>
      <w:r w:rsidR="00085DDB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085DDB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085DDB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085DDB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085DDB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085DDB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5C4E73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Pr="00D76EC1">
        <w:rPr>
          <w:rFonts w:ascii="Times New Roman" w:eastAsiaTheme="minorHAnsi" w:hAnsi="Times New Roman"/>
          <w:sz w:val="25"/>
          <w:szCs w:val="25"/>
          <w:lang w:val="uk-UA"/>
        </w:rPr>
        <w:t>Михайло БОГОНІС</w:t>
      </w:r>
    </w:p>
    <w:p w14:paraId="3C44DC74" w14:textId="77777777" w:rsidR="00085DDB" w:rsidRPr="00D76EC1" w:rsidRDefault="00085DDB" w:rsidP="00085D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val="uk-UA"/>
        </w:rPr>
      </w:pPr>
    </w:p>
    <w:p w14:paraId="47F37383" w14:textId="142BEE66" w:rsidR="00D76EC1" w:rsidRPr="00D76EC1" w:rsidRDefault="00D76EC1" w:rsidP="00085DD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val="uk-UA"/>
        </w:rPr>
      </w:pPr>
      <w:r w:rsidRPr="00D76EC1">
        <w:rPr>
          <w:rFonts w:ascii="Times New Roman" w:eastAsiaTheme="minorHAnsi" w:hAnsi="Times New Roman"/>
          <w:sz w:val="25"/>
          <w:szCs w:val="25"/>
          <w:lang w:val="uk-UA"/>
        </w:rPr>
        <w:t> </w:t>
      </w:r>
      <w:r w:rsidR="00085DDB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085DDB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085DDB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085DDB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085DDB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085DDB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085DDB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085DDB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5C4E73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Pr="00D76EC1">
        <w:rPr>
          <w:rFonts w:ascii="Times New Roman" w:eastAsiaTheme="minorHAnsi" w:hAnsi="Times New Roman"/>
          <w:sz w:val="25"/>
          <w:szCs w:val="25"/>
          <w:lang w:val="uk-UA"/>
        </w:rPr>
        <w:t>Людмила ВОЛКОВА</w:t>
      </w:r>
    </w:p>
    <w:p w14:paraId="61A3560F" w14:textId="77777777" w:rsidR="00D76EC1" w:rsidRPr="00D76EC1" w:rsidRDefault="00D76EC1" w:rsidP="00085DD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val="uk-UA"/>
        </w:rPr>
      </w:pPr>
    </w:p>
    <w:p w14:paraId="522965C0" w14:textId="1F1933A4" w:rsidR="00D76EC1" w:rsidRPr="00D76EC1" w:rsidRDefault="005C4E73" w:rsidP="005C4E7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val="uk-UA"/>
        </w:rPr>
      </w:pP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D76EC1" w:rsidRPr="00D76EC1">
        <w:rPr>
          <w:rFonts w:ascii="Times New Roman" w:eastAsiaTheme="minorHAnsi" w:hAnsi="Times New Roman"/>
          <w:sz w:val="25"/>
          <w:szCs w:val="25"/>
          <w:lang w:val="uk-UA"/>
        </w:rPr>
        <w:t xml:space="preserve">Віталій ГАЦЕЛЮК </w:t>
      </w:r>
    </w:p>
    <w:p w14:paraId="19314A99" w14:textId="77777777" w:rsidR="00D76EC1" w:rsidRPr="00D76EC1" w:rsidRDefault="00D76EC1" w:rsidP="00085DD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val="uk-UA"/>
        </w:rPr>
      </w:pPr>
    </w:p>
    <w:p w14:paraId="13078CE0" w14:textId="75226E6F" w:rsidR="00D76EC1" w:rsidRDefault="005C4E73" w:rsidP="005C4E7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val="uk-UA"/>
        </w:rPr>
      </w:pP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D76EC1" w:rsidRPr="00D76EC1">
        <w:rPr>
          <w:rFonts w:ascii="Times New Roman" w:eastAsiaTheme="minorHAnsi" w:hAnsi="Times New Roman"/>
          <w:sz w:val="25"/>
          <w:szCs w:val="25"/>
          <w:lang w:val="uk-UA"/>
        </w:rPr>
        <w:t>Надія КОБЕЦЬКА</w:t>
      </w:r>
    </w:p>
    <w:p w14:paraId="3E26C6FF" w14:textId="77777777" w:rsidR="000937F9" w:rsidRDefault="000937F9" w:rsidP="00085DDB">
      <w:pPr>
        <w:shd w:val="clear" w:color="auto" w:fill="FFFFFF"/>
        <w:tabs>
          <w:tab w:val="left" w:pos="6915"/>
          <w:tab w:val="left" w:pos="7020"/>
        </w:tabs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val="uk-UA"/>
        </w:rPr>
      </w:pPr>
    </w:p>
    <w:p w14:paraId="70AD0A9D" w14:textId="70A5C46A" w:rsidR="000937F9" w:rsidRPr="00D76EC1" w:rsidRDefault="00085DDB" w:rsidP="00085DD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val="uk-UA"/>
        </w:rPr>
      </w:pP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5C4E73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5C4E73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5C4E73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5C4E73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5C4E73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5C4E73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5C4E73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5C4E73"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0937F9">
        <w:rPr>
          <w:rFonts w:ascii="Times New Roman" w:eastAsiaTheme="minorHAnsi" w:hAnsi="Times New Roman"/>
          <w:sz w:val="25"/>
          <w:szCs w:val="25"/>
          <w:lang w:val="uk-UA"/>
        </w:rPr>
        <w:t>Володимир ЛУГАНСЬКИЙ</w:t>
      </w:r>
    </w:p>
    <w:p w14:paraId="23B4372E" w14:textId="77777777" w:rsidR="00D76EC1" w:rsidRPr="00D76EC1" w:rsidRDefault="00D76EC1" w:rsidP="00085DDB">
      <w:pPr>
        <w:shd w:val="clear" w:color="auto" w:fill="FFFFFF"/>
        <w:tabs>
          <w:tab w:val="left" w:pos="6945"/>
        </w:tabs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val="uk-UA"/>
        </w:rPr>
      </w:pPr>
    </w:p>
    <w:p w14:paraId="7D208D74" w14:textId="226D11B1" w:rsidR="00D76EC1" w:rsidRDefault="00D76EC1" w:rsidP="005C4E73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Theme="minorHAnsi" w:hAnsi="Times New Roman"/>
          <w:sz w:val="25"/>
          <w:szCs w:val="25"/>
          <w:lang w:val="uk-UA"/>
        </w:rPr>
      </w:pPr>
      <w:r w:rsidRPr="00D76EC1">
        <w:rPr>
          <w:rFonts w:ascii="Times New Roman" w:eastAsiaTheme="minorHAnsi" w:hAnsi="Times New Roman"/>
          <w:sz w:val="25"/>
          <w:szCs w:val="25"/>
          <w:lang w:val="uk-UA"/>
        </w:rPr>
        <w:t>Руслан МЕЛЬНИК</w:t>
      </w:r>
    </w:p>
    <w:p w14:paraId="3FF9A8F9" w14:textId="77777777" w:rsidR="00273986" w:rsidRPr="00D76EC1" w:rsidRDefault="00273986" w:rsidP="00085DD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val="uk-UA"/>
        </w:rPr>
      </w:pPr>
    </w:p>
    <w:p w14:paraId="69B91DED" w14:textId="64368C24" w:rsidR="00134A6A" w:rsidRPr="0078491E" w:rsidRDefault="005C4E73" w:rsidP="005C4E7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val="uk-UA"/>
        </w:rPr>
      </w:pP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>
        <w:rPr>
          <w:rFonts w:ascii="Times New Roman" w:eastAsiaTheme="minorHAnsi" w:hAnsi="Times New Roman"/>
          <w:sz w:val="25"/>
          <w:szCs w:val="25"/>
          <w:lang w:val="uk-UA"/>
        </w:rPr>
        <w:tab/>
      </w:r>
      <w:r w:rsidR="00D76EC1" w:rsidRPr="00D76EC1">
        <w:rPr>
          <w:rFonts w:ascii="Times New Roman" w:eastAsiaTheme="minorHAnsi" w:hAnsi="Times New Roman"/>
          <w:sz w:val="25"/>
          <w:szCs w:val="25"/>
          <w:lang w:val="uk-UA"/>
        </w:rPr>
        <w:t>Галина ШЕВЧУК</w:t>
      </w:r>
    </w:p>
    <w:sectPr w:rsidR="00134A6A" w:rsidRPr="0078491E" w:rsidSect="005C4E73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03D4D" w14:textId="77777777" w:rsidR="00751D1E" w:rsidRDefault="00751D1E" w:rsidP="00EB7325">
      <w:pPr>
        <w:spacing w:after="0" w:line="240" w:lineRule="auto"/>
      </w:pPr>
      <w:r>
        <w:separator/>
      </w:r>
    </w:p>
  </w:endnote>
  <w:endnote w:type="continuationSeparator" w:id="0">
    <w:p w14:paraId="7B80D103" w14:textId="77777777" w:rsidR="00751D1E" w:rsidRDefault="00751D1E" w:rsidP="00EB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09C21" w14:textId="77777777" w:rsidR="00751D1E" w:rsidRDefault="00751D1E" w:rsidP="00EB7325">
      <w:pPr>
        <w:spacing w:after="0" w:line="240" w:lineRule="auto"/>
      </w:pPr>
      <w:r>
        <w:separator/>
      </w:r>
    </w:p>
  </w:footnote>
  <w:footnote w:type="continuationSeparator" w:id="0">
    <w:p w14:paraId="29A460BF" w14:textId="77777777" w:rsidR="00751D1E" w:rsidRDefault="00751D1E" w:rsidP="00EB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4326657"/>
      <w:docPartObj>
        <w:docPartGallery w:val="Page Numbers (Top of Page)"/>
        <w:docPartUnique/>
      </w:docPartObj>
    </w:sdtPr>
    <w:sdtEndPr/>
    <w:sdtContent>
      <w:p w14:paraId="2E3DF767" w14:textId="79FC5A46" w:rsidR="00EB7325" w:rsidRDefault="00EB73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E73" w:rsidRPr="005C4E73">
          <w:rPr>
            <w:noProof/>
            <w:lang w:val="uk-UA"/>
          </w:rPr>
          <w:t>8</w:t>
        </w:r>
        <w:r>
          <w:fldChar w:fldCharType="end"/>
        </w:r>
      </w:p>
    </w:sdtContent>
  </w:sdt>
  <w:p w14:paraId="29674316" w14:textId="77777777" w:rsidR="00EB7325" w:rsidRDefault="00EB73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5E1291"/>
    <w:multiLevelType w:val="hybridMultilevel"/>
    <w:tmpl w:val="8A265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210A7"/>
    <w:multiLevelType w:val="hybridMultilevel"/>
    <w:tmpl w:val="C0F4F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216"/>
    <w:rsid w:val="00006691"/>
    <w:rsid w:val="00013D14"/>
    <w:rsid w:val="00021037"/>
    <w:rsid w:val="00033694"/>
    <w:rsid w:val="0003458D"/>
    <w:rsid w:val="00036F9A"/>
    <w:rsid w:val="00047F3E"/>
    <w:rsid w:val="00070D73"/>
    <w:rsid w:val="000832B9"/>
    <w:rsid w:val="00085DDB"/>
    <w:rsid w:val="00093592"/>
    <w:rsid w:val="000937F9"/>
    <w:rsid w:val="000977EF"/>
    <w:rsid w:val="000A16F9"/>
    <w:rsid w:val="000B42C9"/>
    <w:rsid w:val="000D037A"/>
    <w:rsid w:val="00102A96"/>
    <w:rsid w:val="00103398"/>
    <w:rsid w:val="00103716"/>
    <w:rsid w:val="0011560F"/>
    <w:rsid w:val="001234EB"/>
    <w:rsid w:val="00127F51"/>
    <w:rsid w:val="00134A6A"/>
    <w:rsid w:val="00140DF6"/>
    <w:rsid w:val="001600FD"/>
    <w:rsid w:val="0016505E"/>
    <w:rsid w:val="00175940"/>
    <w:rsid w:val="00176521"/>
    <w:rsid w:val="001C09D0"/>
    <w:rsid w:val="001C28BB"/>
    <w:rsid w:val="001D7C76"/>
    <w:rsid w:val="001F65E3"/>
    <w:rsid w:val="002038C2"/>
    <w:rsid w:val="00216222"/>
    <w:rsid w:val="002221C4"/>
    <w:rsid w:val="0022251E"/>
    <w:rsid w:val="00224A4B"/>
    <w:rsid w:val="002406F5"/>
    <w:rsid w:val="0024203E"/>
    <w:rsid w:val="002450F0"/>
    <w:rsid w:val="00251381"/>
    <w:rsid w:val="002630A9"/>
    <w:rsid w:val="002717E0"/>
    <w:rsid w:val="00271C75"/>
    <w:rsid w:val="00272F4E"/>
    <w:rsid w:val="00273986"/>
    <w:rsid w:val="00282E6D"/>
    <w:rsid w:val="002A28BB"/>
    <w:rsid w:val="002B2D18"/>
    <w:rsid w:val="002D5A37"/>
    <w:rsid w:val="002E174A"/>
    <w:rsid w:val="002F1F60"/>
    <w:rsid w:val="003002BE"/>
    <w:rsid w:val="00300734"/>
    <w:rsid w:val="0030507B"/>
    <w:rsid w:val="003103FE"/>
    <w:rsid w:val="00311775"/>
    <w:rsid w:val="00311BF1"/>
    <w:rsid w:val="00322F5B"/>
    <w:rsid w:val="00323146"/>
    <w:rsid w:val="00330592"/>
    <w:rsid w:val="003306CA"/>
    <w:rsid w:val="00335FF9"/>
    <w:rsid w:val="00342AC1"/>
    <w:rsid w:val="0036634D"/>
    <w:rsid w:val="003829C1"/>
    <w:rsid w:val="0038525B"/>
    <w:rsid w:val="00387DEE"/>
    <w:rsid w:val="00391F6F"/>
    <w:rsid w:val="0039595F"/>
    <w:rsid w:val="003A6B7A"/>
    <w:rsid w:val="003B1258"/>
    <w:rsid w:val="003C5621"/>
    <w:rsid w:val="003D05BB"/>
    <w:rsid w:val="003D2171"/>
    <w:rsid w:val="003D2344"/>
    <w:rsid w:val="003F2E4E"/>
    <w:rsid w:val="003F5E62"/>
    <w:rsid w:val="004424AF"/>
    <w:rsid w:val="00481BE3"/>
    <w:rsid w:val="004850CB"/>
    <w:rsid w:val="00486A7D"/>
    <w:rsid w:val="00490B2B"/>
    <w:rsid w:val="00496E1A"/>
    <w:rsid w:val="004A04AB"/>
    <w:rsid w:val="004B4FC6"/>
    <w:rsid w:val="004C1F00"/>
    <w:rsid w:val="004D2A04"/>
    <w:rsid w:val="004E16E2"/>
    <w:rsid w:val="004E2657"/>
    <w:rsid w:val="004E3647"/>
    <w:rsid w:val="004F0F92"/>
    <w:rsid w:val="004F73B1"/>
    <w:rsid w:val="00503142"/>
    <w:rsid w:val="00514A02"/>
    <w:rsid w:val="005220C7"/>
    <w:rsid w:val="00527B2D"/>
    <w:rsid w:val="00583FD3"/>
    <w:rsid w:val="00587C67"/>
    <w:rsid w:val="00592797"/>
    <w:rsid w:val="005934B5"/>
    <w:rsid w:val="00593D10"/>
    <w:rsid w:val="005B6348"/>
    <w:rsid w:val="005C4E73"/>
    <w:rsid w:val="005D3E0E"/>
    <w:rsid w:val="005D5B14"/>
    <w:rsid w:val="005F2EDE"/>
    <w:rsid w:val="005F47CD"/>
    <w:rsid w:val="00623344"/>
    <w:rsid w:val="00625888"/>
    <w:rsid w:val="00626464"/>
    <w:rsid w:val="00633893"/>
    <w:rsid w:val="00635EAD"/>
    <w:rsid w:val="006529B1"/>
    <w:rsid w:val="006536E6"/>
    <w:rsid w:val="00665284"/>
    <w:rsid w:val="00665335"/>
    <w:rsid w:val="00672378"/>
    <w:rsid w:val="00680B72"/>
    <w:rsid w:val="00681473"/>
    <w:rsid w:val="00681EEF"/>
    <w:rsid w:val="006967EE"/>
    <w:rsid w:val="006B6C36"/>
    <w:rsid w:val="006C2D7C"/>
    <w:rsid w:val="006C4BDC"/>
    <w:rsid w:val="006D7EDB"/>
    <w:rsid w:val="006E2E1A"/>
    <w:rsid w:val="006F42C3"/>
    <w:rsid w:val="006F6252"/>
    <w:rsid w:val="007079D2"/>
    <w:rsid w:val="00720212"/>
    <w:rsid w:val="00726046"/>
    <w:rsid w:val="00732171"/>
    <w:rsid w:val="007373B0"/>
    <w:rsid w:val="0075024E"/>
    <w:rsid w:val="00751D1E"/>
    <w:rsid w:val="0076733B"/>
    <w:rsid w:val="0078491E"/>
    <w:rsid w:val="007879F8"/>
    <w:rsid w:val="007A68A9"/>
    <w:rsid w:val="007C5BAC"/>
    <w:rsid w:val="007D1FDD"/>
    <w:rsid w:val="007D7FFB"/>
    <w:rsid w:val="007F1A13"/>
    <w:rsid w:val="007F26BF"/>
    <w:rsid w:val="007F4DC0"/>
    <w:rsid w:val="00832C21"/>
    <w:rsid w:val="008401CE"/>
    <w:rsid w:val="00840F5B"/>
    <w:rsid w:val="008417FD"/>
    <w:rsid w:val="00871851"/>
    <w:rsid w:val="00886C91"/>
    <w:rsid w:val="00887B6B"/>
    <w:rsid w:val="008B0AFB"/>
    <w:rsid w:val="008B4216"/>
    <w:rsid w:val="008B4379"/>
    <w:rsid w:val="008C0B46"/>
    <w:rsid w:val="008C1DA0"/>
    <w:rsid w:val="008C7394"/>
    <w:rsid w:val="008D031E"/>
    <w:rsid w:val="008D103C"/>
    <w:rsid w:val="008D2726"/>
    <w:rsid w:val="008F0BA1"/>
    <w:rsid w:val="009132E3"/>
    <w:rsid w:val="00932687"/>
    <w:rsid w:val="009374C5"/>
    <w:rsid w:val="00953965"/>
    <w:rsid w:val="009544EE"/>
    <w:rsid w:val="00963C13"/>
    <w:rsid w:val="00965296"/>
    <w:rsid w:val="00966F66"/>
    <w:rsid w:val="0097399E"/>
    <w:rsid w:val="009856CD"/>
    <w:rsid w:val="00993C7F"/>
    <w:rsid w:val="00994BF2"/>
    <w:rsid w:val="00997979"/>
    <w:rsid w:val="009A5C02"/>
    <w:rsid w:val="009B217C"/>
    <w:rsid w:val="009B72D2"/>
    <w:rsid w:val="009C36D3"/>
    <w:rsid w:val="009C4816"/>
    <w:rsid w:val="009D3D06"/>
    <w:rsid w:val="009E35CD"/>
    <w:rsid w:val="009E4743"/>
    <w:rsid w:val="009E5E36"/>
    <w:rsid w:val="009F05F8"/>
    <w:rsid w:val="009F5848"/>
    <w:rsid w:val="00A0016F"/>
    <w:rsid w:val="00A01311"/>
    <w:rsid w:val="00A01DA4"/>
    <w:rsid w:val="00A147CA"/>
    <w:rsid w:val="00A176B5"/>
    <w:rsid w:val="00A33055"/>
    <w:rsid w:val="00A37362"/>
    <w:rsid w:val="00A625D2"/>
    <w:rsid w:val="00A63894"/>
    <w:rsid w:val="00A655D1"/>
    <w:rsid w:val="00A66985"/>
    <w:rsid w:val="00A66FCD"/>
    <w:rsid w:val="00A72F82"/>
    <w:rsid w:val="00A73947"/>
    <w:rsid w:val="00A75063"/>
    <w:rsid w:val="00A801D5"/>
    <w:rsid w:val="00A8505E"/>
    <w:rsid w:val="00A86BBB"/>
    <w:rsid w:val="00A96658"/>
    <w:rsid w:val="00AA0E76"/>
    <w:rsid w:val="00AB385A"/>
    <w:rsid w:val="00AD5E8B"/>
    <w:rsid w:val="00AE1278"/>
    <w:rsid w:val="00AF4A64"/>
    <w:rsid w:val="00B01C26"/>
    <w:rsid w:val="00B035F5"/>
    <w:rsid w:val="00B04F80"/>
    <w:rsid w:val="00B139F0"/>
    <w:rsid w:val="00B24BC7"/>
    <w:rsid w:val="00B30CD9"/>
    <w:rsid w:val="00B35DC7"/>
    <w:rsid w:val="00B470BF"/>
    <w:rsid w:val="00B535EB"/>
    <w:rsid w:val="00B6452A"/>
    <w:rsid w:val="00B75257"/>
    <w:rsid w:val="00B771CE"/>
    <w:rsid w:val="00B9180A"/>
    <w:rsid w:val="00B92D3E"/>
    <w:rsid w:val="00B948E4"/>
    <w:rsid w:val="00B97ED1"/>
    <w:rsid w:val="00BA65E1"/>
    <w:rsid w:val="00BA6894"/>
    <w:rsid w:val="00BB2E9D"/>
    <w:rsid w:val="00BB645C"/>
    <w:rsid w:val="00BB79E4"/>
    <w:rsid w:val="00BC4003"/>
    <w:rsid w:val="00BD63EA"/>
    <w:rsid w:val="00C25448"/>
    <w:rsid w:val="00C26741"/>
    <w:rsid w:val="00C30FC1"/>
    <w:rsid w:val="00C529B4"/>
    <w:rsid w:val="00C53CAD"/>
    <w:rsid w:val="00C56A90"/>
    <w:rsid w:val="00C678D0"/>
    <w:rsid w:val="00C7287E"/>
    <w:rsid w:val="00C90D14"/>
    <w:rsid w:val="00CB4348"/>
    <w:rsid w:val="00CC40A9"/>
    <w:rsid w:val="00CD3738"/>
    <w:rsid w:val="00CD3876"/>
    <w:rsid w:val="00CD6D51"/>
    <w:rsid w:val="00CE3A31"/>
    <w:rsid w:val="00CE5ACC"/>
    <w:rsid w:val="00CE721B"/>
    <w:rsid w:val="00CF2DAB"/>
    <w:rsid w:val="00D01C36"/>
    <w:rsid w:val="00D02198"/>
    <w:rsid w:val="00D120BD"/>
    <w:rsid w:val="00D529BC"/>
    <w:rsid w:val="00D76CB6"/>
    <w:rsid w:val="00D76EC1"/>
    <w:rsid w:val="00D8257D"/>
    <w:rsid w:val="00D961C5"/>
    <w:rsid w:val="00DB2D61"/>
    <w:rsid w:val="00DB574C"/>
    <w:rsid w:val="00DC423A"/>
    <w:rsid w:val="00DC72DB"/>
    <w:rsid w:val="00DD6BDB"/>
    <w:rsid w:val="00DF10A9"/>
    <w:rsid w:val="00DF4025"/>
    <w:rsid w:val="00E05269"/>
    <w:rsid w:val="00E10EE0"/>
    <w:rsid w:val="00E2746C"/>
    <w:rsid w:val="00E3097D"/>
    <w:rsid w:val="00E4641B"/>
    <w:rsid w:val="00E47337"/>
    <w:rsid w:val="00E62F47"/>
    <w:rsid w:val="00E85D9C"/>
    <w:rsid w:val="00E94A85"/>
    <w:rsid w:val="00EA2766"/>
    <w:rsid w:val="00EB509E"/>
    <w:rsid w:val="00EB7325"/>
    <w:rsid w:val="00EE70AF"/>
    <w:rsid w:val="00EF632A"/>
    <w:rsid w:val="00F10E22"/>
    <w:rsid w:val="00F21A5A"/>
    <w:rsid w:val="00F24BC9"/>
    <w:rsid w:val="00F3121C"/>
    <w:rsid w:val="00F439D8"/>
    <w:rsid w:val="00F5017C"/>
    <w:rsid w:val="00F55469"/>
    <w:rsid w:val="00F75DEE"/>
    <w:rsid w:val="00F870C6"/>
    <w:rsid w:val="00F95B60"/>
    <w:rsid w:val="00FA3FD4"/>
    <w:rsid w:val="00FD4C15"/>
    <w:rsid w:val="00FD5752"/>
    <w:rsid w:val="00FE45B5"/>
    <w:rsid w:val="00FE496B"/>
    <w:rsid w:val="00FE6397"/>
    <w:rsid w:val="00FF137A"/>
    <w:rsid w:val="00FF5760"/>
    <w:rsid w:val="00FF5B66"/>
    <w:rsid w:val="00FF6F4F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1AEDA"/>
  <w15:chartTrackingRefBased/>
  <w15:docId w15:val="{38684382-503C-4BA5-A210-A8BE24E9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7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3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B7325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EB73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B7325"/>
    <w:rPr>
      <w:rFonts w:ascii="Calibri" w:eastAsia="Calibri" w:hAnsi="Calibri" w:cs="Times New Roman"/>
      <w:lang w:val="ru-RU"/>
    </w:rPr>
  </w:style>
  <w:style w:type="paragraph" w:styleId="a7">
    <w:name w:val="List Paragraph"/>
    <w:basedOn w:val="a"/>
    <w:uiPriority w:val="34"/>
    <w:qFormat/>
    <w:rsid w:val="00A01DA4"/>
    <w:pPr>
      <w:ind w:left="720"/>
      <w:contextualSpacing/>
    </w:pPr>
  </w:style>
  <w:style w:type="paragraph" w:customStyle="1" w:styleId="rtejustify">
    <w:name w:val="rtejustify"/>
    <w:basedOn w:val="a"/>
    <w:rsid w:val="002406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D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D5E8B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2D67B-F81E-41AC-B4B0-59098D74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16110</Words>
  <Characters>9183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Семоненко Ольга Миколаївна</cp:lastModifiedBy>
  <cp:revision>31</cp:revision>
  <cp:lastPrinted>2025-10-15T07:44:00Z</cp:lastPrinted>
  <dcterms:created xsi:type="dcterms:W3CDTF">2026-01-14T09:40:00Z</dcterms:created>
  <dcterms:modified xsi:type="dcterms:W3CDTF">2026-01-22T11:35:00Z</dcterms:modified>
</cp:coreProperties>
</file>