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72593" w14:textId="77777777" w:rsidR="00B45DC8" w:rsidRPr="00786E10" w:rsidRDefault="00B45DC8" w:rsidP="00B45DC8">
      <w:pPr>
        <w:spacing w:after="0" w:line="240" w:lineRule="auto"/>
        <w:jc w:val="center"/>
        <w:rPr>
          <w:rFonts w:ascii="Times New Roman" w:eastAsia="Times New Roman" w:hAnsi="Times New Roman" w:cs="Times New Roman"/>
          <w:sz w:val="24"/>
          <w:szCs w:val="24"/>
          <w:lang w:eastAsia="uk-UA"/>
        </w:rPr>
      </w:pPr>
      <w:r w:rsidRPr="00786E10">
        <w:rPr>
          <w:rFonts w:ascii="Times New Roman" w:eastAsia="Times New Roman" w:hAnsi="Times New Roman" w:cs="Times New Roman"/>
          <w:noProof/>
          <w:color w:val="000000"/>
          <w:sz w:val="28"/>
          <w:szCs w:val="28"/>
          <w:bdr w:val="none" w:sz="0" w:space="0" w:color="auto" w:frame="1"/>
          <w:lang w:eastAsia="uk-UA"/>
        </w:rPr>
        <w:drawing>
          <wp:inline distT="0" distB="0" distL="0" distR="0" wp14:anchorId="28E1E303" wp14:editId="55980428">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24F95E02" w14:textId="77777777" w:rsidR="00B45DC8" w:rsidRPr="00786E10" w:rsidRDefault="00B45DC8" w:rsidP="00B45DC8">
      <w:pPr>
        <w:spacing w:after="0" w:line="240" w:lineRule="auto"/>
        <w:rPr>
          <w:rFonts w:ascii="Times New Roman" w:eastAsia="Times New Roman" w:hAnsi="Times New Roman" w:cs="Times New Roman"/>
          <w:sz w:val="24"/>
          <w:szCs w:val="24"/>
          <w:lang w:eastAsia="uk-UA"/>
        </w:rPr>
      </w:pPr>
    </w:p>
    <w:p w14:paraId="0D9831E5" w14:textId="77777777" w:rsidR="00B45DC8" w:rsidRPr="00786E10" w:rsidRDefault="00B45DC8" w:rsidP="00B45DC8">
      <w:pPr>
        <w:spacing w:after="0" w:line="240" w:lineRule="auto"/>
        <w:jc w:val="center"/>
        <w:rPr>
          <w:rFonts w:ascii="Times New Roman" w:eastAsia="Times New Roman" w:hAnsi="Times New Roman" w:cs="Times New Roman"/>
          <w:sz w:val="24"/>
          <w:szCs w:val="24"/>
          <w:lang w:eastAsia="uk-UA"/>
        </w:rPr>
      </w:pPr>
      <w:r w:rsidRPr="00786E10">
        <w:rPr>
          <w:rFonts w:ascii="Times New Roman" w:eastAsia="Times New Roman" w:hAnsi="Times New Roman" w:cs="Times New Roman"/>
          <w:color w:val="000000"/>
          <w:sz w:val="36"/>
          <w:szCs w:val="36"/>
          <w:lang w:eastAsia="uk-UA"/>
        </w:rPr>
        <w:t>ВИЩА КВАЛІФІКАЦІЙНА КОМІСІЯ СУДДІВ УКРАЇНИ</w:t>
      </w:r>
    </w:p>
    <w:p w14:paraId="22BED664" w14:textId="77777777" w:rsidR="00B45DC8" w:rsidRPr="00786E10" w:rsidRDefault="00B45DC8" w:rsidP="00B45DC8">
      <w:pPr>
        <w:spacing w:after="0" w:line="240" w:lineRule="auto"/>
        <w:rPr>
          <w:rFonts w:ascii="Times New Roman" w:eastAsia="Times New Roman" w:hAnsi="Times New Roman" w:cs="Times New Roman"/>
          <w:sz w:val="24"/>
          <w:szCs w:val="24"/>
          <w:lang w:eastAsia="uk-UA"/>
        </w:rPr>
      </w:pPr>
    </w:p>
    <w:p w14:paraId="0E3376A6" w14:textId="77777777" w:rsidR="00B45DC8" w:rsidRPr="00786E10" w:rsidRDefault="00685F73" w:rsidP="00ED3D9D">
      <w:pPr>
        <w:spacing w:after="0" w:line="240" w:lineRule="auto"/>
        <w:jc w:val="both"/>
        <w:rPr>
          <w:rFonts w:ascii="Times New Roman" w:eastAsia="Times New Roman" w:hAnsi="Times New Roman" w:cs="Times New Roman"/>
          <w:sz w:val="28"/>
          <w:szCs w:val="28"/>
          <w:lang w:eastAsia="uk-UA"/>
        </w:rPr>
      </w:pPr>
      <w:r w:rsidRPr="00786E10">
        <w:rPr>
          <w:rFonts w:ascii="Times New Roman" w:eastAsia="Times New Roman" w:hAnsi="Times New Roman" w:cs="Times New Roman"/>
          <w:color w:val="000000"/>
          <w:sz w:val="28"/>
          <w:szCs w:val="28"/>
          <w:lang w:eastAsia="uk-UA"/>
        </w:rPr>
        <w:t>15</w:t>
      </w:r>
      <w:r w:rsidR="00EC5554" w:rsidRPr="00786E10">
        <w:rPr>
          <w:rFonts w:ascii="Times New Roman" w:eastAsia="Times New Roman" w:hAnsi="Times New Roman" w:cs="Times New Roman"/>
          <w:color w:val="000000"/>
          <w:sz w:val="28"/>
          <w:szCs w:val="28"/>
          <w:lang w:eastAsia="uk-UA"/>
        </w:rPr>
        <w:t xml:space="preserve"> </w:t>
      </w:r>
      <w:r w:rsidRPr="00786E10">
        <w:rPr>
          <w:rFonts w:ascii="Times New Roman" w:eastAsia="Times New Roman" w:hAnsi="Times New Roman" w:cs="Times New Roman"/>
          <w:color w:val="000000"/>
          <w:sz w:val="28"/>
          <w:szCs w:val="28"/>
          <w:lang w:eastAsia="uk-UA"/>
        </w:rPr>
        <w:t>січня</w:t>
      </w:r>
      <w:r w:rsidR="00B45DC8" w:rsidRPr="00786E10">
        <w:rPr>
          <w:rFonts w:ascii="Times New Roman" w:eastAsia="Times New Roman" w:hAnsi="Times New Roman" w:cs="Times New Roman"/>
          <w:color w:val="000000"/>
          <w:sz w:val="28"/>
          <w:szCs w:val="28"/>
          <w:lang w:eastAsia="uk-UA"/>
        </w:rPr>
        <w:t xml:space="preserve"> 202</w:t>
      </w:r>
      <w:r w:rsidRPr="00786E10">
        <w:rPr>
          <w:rFonts w:ascii="Times New Roman" w:eastAsia="Times New Roman" w:hAnsi="Times New Roman" w:cs="Times New Roman"/>
          <w:color w:val="000000"/>
          <w:sz w:val="28"/>
          <w:szCs w:val="28"/>
          <w:lang w:eastAsia="uk-UA"/>
        </w:rPr>
        <w:t>6</w:t>
      </w:r>
      <w:r w:rsidR="00B45DC8" w:rsidRPr="00786E10">
        <w:rPr>
          <w:rFonts w:ascii="Times New Roman" w:eastAsia="Times New Roman" w:hAnsi="Times New Roman" w:cs="Times New Roman"/>
          <w:color w:val="000000"/>
          <w:sz w:val="28"/>
          <w:szCs w:val="28"/>
          <w:lang w:eastAsia="uk-UA"/>
        </w:rPr>
        <w:t xml:space="preserve"> року</w:t>
      </w:r>
      <w:r w:rsidR="00B45DC8" w:rsidRPr="00786E10">
        <w:rPr>
          <w:rFonts w:ascii="Times New Roman" w:eastAsia="Times New Roman" w:hAnsi="Times New Roman" w:cs="Times New Roman"/>
          <w:color w:val="000000"/>
          <w:sz w:val="28"/>
          <w:szCs w:val="28"/>
          <w:lang w:eastAsia="uk-UA"/>
        </w:rPr>
        <w:tab/>
        <w:t xml:space="preserve"> </w:t>
      </w:r>
      <w:r w:rsidR="00B45DC8" w:rsidRPr="00786E10">
        <w:rPr>
          <w:rFonts w:ascii="Times New Roman" w:eastAsia="Times New Roman" w:hAnsi="Times New Roman" w:cs="Times New Roman"/>
          <w:color w:val="000000"/>
          <w:sz w:val="28"/>
          <w:szCs w:val="28"/>
          <w:lang w:eastAsia="uk-UA"/>
        </w:rPr>
        <w:tab/>
      </w:r>
      <w:r w:rsidR="00B45DC8" w:rsidRPr="00786E10">
        <w:rPr>
          <w:rFonts w:ascii="Times New Roman" w:eastAsia="Times New Roman" w:hAnsi="Times New Roman" w:cs="Times New Roman"/>
          <w:color w:val="000000"/>
          <w:sz w:val="28"/>
          <w:szCs w:val="28"/>
          <w:lang w:eastAsia="uk-UA"/>
        </w:rPr>
        <w:tab/>
      </w:r>
      <w:r w:rsidR="00B45DC8" w:rsidRPr="00786E10">
        <w:rPr>
          <w:rFonts w:ascii="Times New Roman" w:eastAsia="Times New Roman" w:hAnsi="Times New Roman" w:cs="Times New Roman"/>
          <w:color w:val="000000"/>
          <w:sz w:val="28"/>
          <w:szCs w:val="28"/>
          <w:lang w:eastAsia="uk-UA"/>
        </w:rPr>
        <w:tab/>
      </w:r>
      <w:r w:rsidR="00B45DC8" w:rsidRPr="00786E10">
        <w:rPr>
          <w:rFonts w:ascii="Times New Roman" w:eastAsia="Times New Roman" w:hAnsi="Times New Roman" w:cs="Times New Roman"/>
          <w:color w:val="000000"/>
          <w:sz w:val="28"/>
          <w:szCs w:val="28"/>
          <w:lang w:eastAsia="uk-UA"/>
        </w:rPr>
        <w:tab/>
        <w:t>                                            м. Київ</w:t>
      </w:r>
    </w:p>
    <w:p w14:paraId="675B7A3F" w14:textId="77777777" w:rsidR="00B45DC8" w:rsidRPr="00786E10" w:rsidRDefault="00B45DC8" w:rsidP="00ED3D9D">
      <w:pPr>
        <w:spacing w:after="0" w:line="240" w:lineRule="auto"/>
        <w:rPr>
          <w:rFonts w:ascii="Times New Roman" w:eastAsia="Times New Roman" w:hAnsi="Times New Roman" w:cs="Times New Roman"/>
          <w:sz w:val="28"/>
          <w:szCs w:val="28"/>
          <w:lang w:eastAsia="uk-UA"/>
        </w:rPr>
      </w:pPr>
    </w:p>
    <w:p w14:paraId="3B6DA8B7" w14:textId="273B6A12" w:rsidR="00B45DC8" w:rsidRPr="004F0332" w:rsidRDefault="00B45DC8" w:rsidP="00ED3D9D">
      <w:pPr>
        <w:spacing w:after="0" w:line="240" w:lineRule="auto"/>
        <w:jc w:val="center"/>
        <w:rPr>
          <w:rFonts w:ascii="Times New Roman" w:eastAsia="Times New Roman" w:hAnsi="Times New Roman" w:cs="Times New Roman"/>
          <w:sz w:val="28"/>
          <w:szCs w:val="28"/>
          <w:u w:val="single"/>
          <w:lang w:val="en-US" w:eastAsia="uk-UA"/>
        </w:rPr>
      </w:pPr>
      <w:r w:rsidRPr="00786E10">
        <w:rPr>
          <w:rFonts w:ascii="Times New Roman" w:eastAsia="Times New Roman" w:hAnsi="Times New Roman" w:cs="Times New Roman"/>
          <w:color w:val="000000"/>
          <w:sz w:val="28"/>
          <w:szCs w:val="28"/>
          <w:lang w:eastAsia="uk-UA"/>
        </w:rPr>
        <w:t xml:space="preserve">Р І Ш Е Н </w:t>
      </w:r>
      <w:proofErr w:type="spellStart"/>
      <w:r w:rsidRPr="00786E10">
        <w:rPr>
          <w:rFonts w:ascii="Times New Roman" w:eastAsia="Times New Roman" w:hAnsi="Times New Roman" w:cs="Times New Roman"/>
          <w:color w:val="000000"/>
          <w:sz w:val="28"/>
          <w:szCs w:val="28"/>
          <w:lang w:eastAsia="uk-UA"/>
        </w:rPr>
        <w:t>Н</w:t>
      </w:r>
      <w:proofErr w:type="spellEnd"/>
      <w:r w:rsidRPr="00786E10">
        <w:rPr>
          <w:rFonts w:ascii="Times New Roman" w:eastAsia="Times New Roman" w:hAnsi="Times New Roman" w:cs="Times New Roman"/>
          <w:color w:val="000000"/>
          <w:sz w:val="28"/>
          <w:szCs w:val="28"/>
          <w:lang w:eastAsia="uk-UA"/>
        </w:rPr>
        <w:t xml:space="preserve"> Я</w:t>
      </w:r>
      <w:r w:rsidR="00786E10">
        <w:rPr>
          <w:rFonts w:ascii="Times New Roman" w:eastAsia="Times New Roman" w:hAnsi="Times New Roman" w:cs="Times New Roman"/>
          <w:color w:val="000000"/>
          <w:sz w:val="28"/>
          <w:szCs w:val="28"/>
          <w:lang w:eastAsia="uk-UA"/>
        </w:rPr>
        <w:t xml:space="preserve"> </w:t>
      </w:r>
      <w:r w:rsidRPr="00786E10">
        <w:rPr>
          <w:rFonts w:ascii="Times New Roman" w:eastAsia="Times New Roman" w:hAnsi="Times New Roman" w:cs="Times New Roman"/>
          <w:color w:val="000000"/>
          <w:sz w:val="28"/>
          <w:szCs w:val="28"/>
          <w:lang w:eastAsia="uk-UA"/>
        </w:rPr>
        <w:t xml:space="preserve"> № </w:t>
      </w:r>
      <w:r w:rsidR="00786E10">
        <w:rPr>
          <w:rFonts w:ascii="Times New Roman" w:eastAsia="Times New Roman" w:hAnsi="Times New Roman" w:cs="Times New Roman"/>
          <w:color w:val="000000"/>
          <w:sz w:val="28"/>
          <w:szCs w:val="28"/>
          <w:u w:val="single"/>
          <w:lang w:eastAsia="uk-UA"/>
        </w:rPr>
        <w:t>6/ас-26</w:t>
      </w:r>
    </w:p>
    <w:p w14:paraId="78EE488C" w14:textId="77777777" w:rsidR="00B45DC8" w:rsidRPr="00786E10" w:rsidRDefault="00B45DC8" w:rsidP="00E6468E">
      <w:pPr>
        <w:spacing w:after="0" w:line="240" w:lineRule="auto"/>
        <w:jc w:val="center"/>
        <w:rPr>
          <w:rFonts w:ascii="Times New Roman" w:eastAsia="Times New Roman" w:hAnsi="Times New Roman" w:cs="Times New Roman"/>
          <w:sz w:val="28"/>
          <w:szCs w:val="28"/>
          <w:lang w:eastAsia="uk-UA"/>
        </w:rPr>
      </w:pPr>
    </w:p>
    <w:p w14:paraId="68621B6B" w14:textId="77777777" w:rsidR="00B45DC8" w:rsidRPr="00786E10" w:rsidRDefault="00B45DC8" w:rsidP="00ED3D9D">
      <w:pPr>
        <w:spacing w:after="0" w:line="240" w:lineRule="auto"/>
        <w:jc w:val="both"/>
        <w:rPr>
          <w:rFonts w:ascii="Times New Roman" w:eastAsia="Times New Roman" w:hAnsi="Times New Roman" w:cs="Times New Roman"/>
          <w:sz w:val="28"/>
          <w:szCs w:val="28"/>
          <w:lang w:eastAsia="uk-UA"/>
        </w:rPr>
      </w:pPr>
      <w:r w:rsidRPr="00786E10">
        <w:rPr>
          <w:rFonts w:ascii="Times New Roman" w:eastAsia="Times New Roman" w:hAnsi="Times New Roman" w:cs="Times New Roman"/>
          <w:color w:val="000000"/>
          <w:sz w:val="28"/>
          <w:szCs w:val="28"/>
          <w:lang w:eastAsia="uk-UA"/>
        </w:rPr>
        <w:t>Вища кваліфікаційна комісія суддів України у складі колегії</w:t>
      </w:r>
      <w:r w:rsidR="006830E5" w:rsidRPr="00786E10">
        <w:rPr>
          <w:rFonts w:ascii="Times New Roman" w:eastAsia="Times New Roman" w:hAnsi="Times New Roman" w:cs="Times New Roman"/>
          <w:color w:val="000000"/>
          <w:sz w:val="28"/>
          <w:szCs w:val="28"/>
          <w:lang w:eastAsia="uk-UA"/>
        </w:rPr>
        <w:t xml:space="preserve"> № 2</w:t>
      </w:r>
      <w:r w:rsidRPr="00786E10">
        <w:rPr>
          <w:rFonts w:ascii="Times New Roman" w:eastAsia="Times New Roman" w:hAnsi="Times New Roman" w:cs="Times New Roman"/>
          <w:color w:val="000000"/>
          <w:sz w:val="28"/>
          <w:szCs w:val="28"/>
          <w:lang w:eastAsia="uk-UA"/>
        </w:rPr>
        <w:t>:</w:t>
      </w:r>
    </w:p>
    <w:p w14:paraId="16C2BBC1" w14:textId="77777777" w:rsidR="00B45DC8" w:rsidRPr="00786E10" w:rsidRDefault="00B45DC8" w:rsidP="00ED3D9D">
      <w:pPr>
        <w:spacing w:after="0" w:line="240" w:lineRule="auto"/>
        <w:rPr>
          <w:rFonts w:ascii="Times New Roman" w:eastAsia="Times New Roman" w:hAnsi="Times New Roman" w:cs="Times New Roman"/>
          <w:sz w:val="28"/>
          <w:szCs w:val="28"/>
          <w:lang w:eastAsia="uk-UA"/>
        </w:rPr>
      </w:pPr>
    </w:p>
    <w:p w14:paraId="47A99376" w14:textId="77777777" w:rsidR="00B45DC8" w:rsidRPr="00786E10" w:rsidRDefault="00B45DC8" w:rsidP="00ED3D9D">
      <w:pPr>
        <w:spacing w:after="0" w:line="240" w:lineRule="auto"/>
        <w:jc w:val="both"/>
        <w:rPr>
          <w:rFonts w:ascii="Times New Roman" w:eastAsia="Times New Roman" w:hAnsi="Times New Roman" w:cs="Times New Roman"/>
          <w:sz w:val="28"/>
          <w:szCs w:val="28"/>
          <w:lang w:eastAsia="uk-UA"/>
        </w:rPr>
      </w:pPr>
      <w:r w:rsidRPr="00786E10">
        <w:rPr>
          <w:rFonts w:ascii="Times New Roman" w:eastAsia="Times New Roman" w:hAnsi="Times New Roman" w:cs="Times New Roman"/>
          <w:color w:val="000000"/>
          <w:sz w:val="28"/>
          <w:szCs w:val="28"/>
          <w:lang w:eastAsia="uk-UA"/>
        </w:rPr>
        <w:t>головуючого – Руслана СИДОРОВИЧА (доповідач),</w:t>
      </w:r>
    </w:p>
    <w:p w14:paraId="4F8AE01F" w14:textId="77777777" w:rsidR="00B45DC8" w:rsidRPr="00786E10" w:rsidRDefault="00EC5554" w:rsidP="00ED3D9D">
      <w:pPr>
        <w:spacing w:after="0" w:line="240" w:lineRule="auto"/>
        <w:rPr>
          <w:rFonts w:ascii="Times New Roman" w:eastAsia="Times New Roman" w:hAnsi="Times New Roman" w:cs="Times New Roman"/>
          <w:sz w:val="28"/>
          <w:szCs w:val="28"/>
          <w:lang w:eastAsia="uk-UA"/>
        </w:rPr>
      </w:pPr>
      <w:r w:rsidRPr="00786E10">
        <w:rPr>
          <w:rFonts w:ascii="Times New Roman" w:eastAsia="Times New Roman" w:hAnsi="Times New Roman" w:cs="Times New Roman"/>
          <w:sz w:val="28"/>
          <w:szCs w:val="28"/>
          <w:lang w:eastAsia="uk-UA"/>
        </w:rPr>
        <w:t xml:space="preserve"> </w:t>
      </w:r>
    </w:p>
    <w:p w14:paraId="1DC4DF54" w14:textId="77777777" w:rsidR="00B45DC8" w:rsidRPr="00786E10" w:rsidRDefault="00B45DC8" w:rsidP="00ED3D9D">
      <w:pPr>
        <w:spacing w:after="0" w:line="240" w:lineRule="auto"/>
        <w:jc w:val="both"/>
        <w:rPr>
          <w:rFonts w:ascii="Times New Roman" w:eastAsia="Times New Roman" w:hAnsi="Times New Roman" w:cs="Times New Roman"/>
          <w:sz w:val="28"/>
          <w:szCs w:val="28"/>
          <w:lang w:eastAsia="uk-UA"/>
        </w:rPr>
      </w:pPr>
      <w:r w:rsidRPr="00786E10">
        <w:rPr>
          <w:rFonts w:ascii="Times New Roman" w:eastAsia="Times New Roman" w:hAnsi="Times New Roman" w:cs="Times New Roman"/>
          <w:color w:val="000000"/>
          <w:sz w:val="28"/>
          <w:szCs w:val="28"/>
          <w:lang w:eastAsia="uk-UA"/>
        </w:rPr>
        <w:t>членів Комісії: Людмили ВОЛКОВОЇ, Романа КИДИСЮКА,</w:t>
      </w:r>
    </w:p>
    <w:p w14:paraId="24B859BB" w14:textId="77777777" w:rsidR="00B45DC8" w:rsidRPr="00786E10" w:rsidRDefault="00B45DC8" w:rsidP="00ED3D9D">
      <w:pPr>
        <w:spacing w:after="0" w:line="240" w:lineRule="auto"/>
        <w:rPr>
          <w:rFonts w:ascii="Times New Roman" w:eastAsia="Times New Roman" w:hAnsi="Times New Roman" w:cs="Times New Roman"/>
          <w:sz w:val="28"/>
          <w:szCs w:val="28"/>
          <w:lang w:eastAsia="uk-UA"/>
        </w:rPr>
      </w:pPr>
    </w:p>
    <w:p w14:paraId="4F5727F6" w14:textId="77777777" w:rsidR="00B45DC8" w:rsidRPr="00786E10" w:rsidRDefault="00B45DC8" w:rsidP="00ED3D9D">
      <w:pPr>
        <w:spacing w:after="0" w:line="240" w:lineRule="auto"/>
        <w:jc w:val="both"/>
        <w:rPr>
          <w:rFonts w:ascii="Times New Roman" w:eastAsia="Times New Roman" w:hAnsi="Times New Roman" w:cs="Times New Roman"/>
          <w:color w:val="000000"/>
          <w:sz w:val="28"/>
          <w:szCs w:val="28"/>
          <w:lang w:eastAsia="uk-UA"/>
        </w:rPr>
      </w:pPr>
      <w:r w:rsidRPr="00786E10">
        <w:rPr>
          <w:rFonts w:ascii="Times New Roman" w:eastAsia="Times New Roman" w:hAnsi="Times New Roman" w:cs="Times New Roman"/>
          <w:color w:val="000000"/>
          <w:sz w:val="28"/>
          <w:szCs w:val="28"/>
          <w:lang w:eastAsia="uk-UA"/>
        </w:rPr>
        <w:t>за участі:</w:t>
      </w:r>
    </w:p>
    <w:p w14:paraId="5DA4D7B7" w14:textId="77777777" w:rsidR="00685F73" w:rsidRPr="00786E10" w:rsidRDefault="00685F73" w:rsidP="00ED3D9D">
      <w:pPr>
        <w:spacing w:after="0" w:line="240" w:lineRule="auto"/>
        <w:jc w:val="both"/>
        <w:rPr>
          <w:rFonts w:ascii="Times New Roman" w:eastAsia="Times New Roman" w:hAnsi="Times New Roman" w:cs="Times New Roman"/>
          <w:color w:val="000000"/>
          <w:sz w:val="28"/>
          <w:szCs w:val="28"/>
          <w:lang w:eastAsia="uk-UA"/>
        </w:rPr>
      </w:pPr>
    </w:p>
    <w:p w14:paraId="17F46F09" w14:textId="77777777" w:rsidR="00685F73" w:rsidRPr="00786E10" w:rsidRDefault="00685F73" w:rsidP="00ED3D9D">
      <w:pPr>
        <w:spacing w:after="0" w:line="240" w:lineRule="auto"/>
        <w:jc w:val="both"/>
        <w:rPr>
          <w:rFonts w:ascii="Times New Roman" w:eastAsia="Times New Roman" w:hAnsi="Times New Roman" w:cs="Times New Roman"/>
          <w:color w:val="000000"/>
          <w:sz w:val="28"/>
          <w:szCs w:val="28"/>
          <w:lang w:eastAsia="uk-UA"/>
        </w:rPr>
      </w:pPr>
      <w:r w:rsidRPr="00786E10">
        <w:rPr>
          <w:rFonts w:ascii="Times New Roman" w:eastAsia="Times New Roman" w:hAnsi="Times New Roman" w:cs="Times New Roman"/>
          <w:color w:val="000000"/>
          <w:sz w:val="28"/>
          <w:szCs w:val="28"/>
          <w:lang w:eastAsia="uk-UA"/>
        </w:rPr>
        <w:t>уповноважено</w:t>
      </w:r>
      <w:r w:rsidR="00F13FDA" w:rsidRPr="00786E10">
        <w:rPr>
          <w:rFonts w:ascii="Times New Roman" w:eastAsia="Times New Roman" w:hAnsi="Times New Roman" w:cs="Times New Roman"/>
          <w:color w:val="000000"/>
          <w:sz w:val="28"/>
          <w:szCs w:val="28"/>
          <w:lang w:eastAsia="uk-UA"/>
        </w:rPr>
        <w:t>ї</w:t>
      </w:r>
      <w:r w:rsidRPr="00786E10">
        <w:rPr>
          <w:rFonts w:ascii="Times New Roman" w:eastAsia="Times New Roman" w:hAnsi="Times New Roman" w:cs="Times New Roman"/>
          <w:color w:val="000000"/>
          <w:sz w:val="28"/>
          <w:szCs w:val="28"/>
          <w:lang w:eastAsia="uk-UA"/>
        </w:rPr>
        <w:t xml:space="preserve"> представни</w:t>
      </w:r>
      <w:r w:rsidR="00F13FDA" w:rsidRPr="00786E10">
        <w:rPr>
          <w:rFonts w:ascii="Times New Roman" w:eastAsia="Times New Roman" w:hAnsi="Times New Roman" w:cs="Times New Roman"/>
          <w:color w:val="000000"/>
          <w:sz w:val="28"/>
          <w:szCs w:val="28"/>
          <w:lang w:eastAsia="uk-UA"/>
        </w:rPr>
        <w:t>ці</w:t>
      </w:r>
      <w:r w:rsidRPr="00786E10">
        <w:rPr>
          <w:rFonts w:ascii="Times New Roman" w:eastAsia="Times New Roman" w:hAnsi="Times New Roman" w:cs="Times New Roman"/>
          <w:color w:val="000000"/>
          <w:sz w:val="28"/>
          <w:szCs w:val="28"/>
          <w:lang w:eastAsia="uk-UA"/>
        </w:rPr>
        <w:t xml:space="preserve"> Громадської ради доброчесності </w:t>
      </w:r>
      <w:r w:rsidR="00F13FDA" w:rsidRPr="00786E10">
        <w:rPr>
          <w:rFonts w:ascii="Times New Roman" w:eastAsia="Times New Roman" w:hAnsi="Times New Roman" w:cs="Times New Roman"/>
          <w:color w:val="000000"/>
          <w:sz w:val="28"/>
          <w:szCs w:val="28"/>
          <w:lang w:eastAsia="uk-UA"/>
        </w:rPr>
        <w:t>Ярослави ВОЛЬВАЧ,</w:t>
      </w:r>
    </w:p>
    <w:p w14:paraId="175460CC" w14:textId="77777777" w:rsidR="00EC5554" w:rsidRPr="00786E10" w:rsidRDefault="00EC5554" w:rsidP="00ED3D9D">
      <w:pPr>
        <w:spacing w:after="0" w:line="240" w:lineRule="auto"/>
        <w:jc w:val="both"/>
        <w:rPr>
          <w:rFonts w:ascii="Times New Roman" w:eastAsia="Times New Roman" w:hAnsi="Times New Roman" w:cs="Times New Roman"/>
          <w:color w:val="000000"/>
          <w:sz w:val="28"/>
          <w:szCs w:val="28"/>
          <w:lang w:eastAsia="uk-UA"/>
        </w:rPr>
      </w:pPr>
    </w:p>
    <w:p w14:paraId="1B123240" w14:textId="77777777" w:rsidR="00EC5554" w:rsidRPr="00786E10" w:rsidRDefault="00EC5554" w:rsidP="00ED3D9D">
      <w:pPr>
        <w:spacing w:after="0" w:line="240" w:lineRule="auto"/>
        <w:jc w:val="both"/>
        <w:rPr>
          <w:rFonts w:ascii="Times New Roman" w:eastAsia="Times New Roman" w:hAnsi="Times New Roman" w:cs="Times New Roman"/>
          <w:sz w:val="28"/>
          <w:szCs w:val="28"/>
          <w:lang w:eastAsia="uk-UA"/>
        </w:rPr>
      </w:pPr>
      <w:r w:rsidRPr="00786E10">
        <w:rPr>
          <w:rFonts w:ascii="Times New Roman" w:eastAsia="Times New Roman" w:hAnsi="Times New Roman" w:cs="Times New Roman"/>
          <w:color w:val="000000"/>
          <w:sz w:val="28"/>
          <w:szCs w:val="28"/>
          <w:lang w:eastAsia="uk-UA"/>
        </w:rPr>
        <w:t xml:space="preserve">кандидата на посаду судді </w:t>
      </w:r>
      <w:r w:rsidR="005F2C2C" w:rsidRPr="00786E10">
        <w:rPr>
          <w:rFonts w:ascii="Times New Roman" w:hAnsi="Times New Roman" w:cs="Times New Roman"/>
          <w:sz w:val="28"/>
          <w:szCs w:val="28"/>
        </w:rPr>
        <w:t>апеляційного загального суду</w:t>
      </w:r>
      <w:r w:rsidRPr="00786E10">
        <w:rPr>
          <w:rFonts w:ascii="Times New Roman" w:eastAsia="Times New Roman" w:hAnsi="Times New Roman" w:cs="Times New Roman"/>
          <w:color w:val="000000"/>
          <w:sz w:val="28"/>
          <w:szCs w:val="28"/>
          <w:lang w:eastAsia="uk-UA"/>
        </w:rPr>
        <w:t xml:space="preserve"> </w:t>
      </w:r>
      <w:r w:rsidR="00685F73" w:rsidRPr="00786E10">
        <w:rPr>
          <w:rFonts w:ascii="Times New Roman" w:eastAsia="Times New Roman" w:hAnsi="Times New Roman" w:cs="Times New Roman"/>
          <w:color w:val="000000"/>
          <w:sz w:val="28"/>
          <w:szCs w:val="28"/>
          <w:lang w:eastAsia="uk-UA"/>
        </w:rPr>
        <w:t>Олега ГРЕБЕНЯ</w:t>
      </w:r>
      <w:r w:rsidR="006830E5" w:rsidRPr="00786E10">
        <w:rPr>
          <w:rFonts w:ascii="Times New Roman" w:eastAsia="Times New Roman" w:hAnsi="Times New Roman" w:cs="Times New Roman"/>
          <w:color w:val="000000"/>
          <w:sz w:val="28"/>
          <w:szCs w:val="28"/>
          <w:lang w:eastAsia="uk-UA"/>
        </w:rPr>
        <w:t>,</w:t>
      </w:r>
    </w:p>
    <w:p w14:paraId="241E874F" w14:textId="77777777" w:rsidR="00B45DC8" w:rsidRPr="00786E10" w:rsidRDefault="00B45DC8" w:rsidP="00ED3D9D">
      <w:pPr>
        <w:spacing w:after="0" w:line="240" w:lineRule="auto"/>
        <w:rPr>
          <w:rFonts w:ascii="Times New Roman" w:eastAsia="Times New Roman" w:hAnsi="Times New Roman" w:cs="Times New Roman"/>
          <w:sz w:val="28"/>
          <w:szCs w:val="28"/>
          <w:lang w:eastAsia="uk-UA"/>
        </w:rPr>
      </w:pPr>
    </w:p>
    <w:p w14:paraId="4239B52B" w14:textId="77777777" w:rsidR="00B45DC8" w:rsidRPr="00786E10" w:rsidRDefault="00EC5554" w:rsidP="00ED3D9D">
      <w:pPr>
        <w:spacing w:after="0" w:line="240" w:lineRule="auto"/>
        <w:jc w:val="both"/>
        <w:rPr>
          <w:rFonts w:ascii="Times New Roman" w:eastAsia="Times New Roman" w:hAnsi="Times New Roman" w:cs="Times New Roman"/>
          <w:color w:val="000000"/>
          <w:sz w:val="28"/>
          <w:szCs w:val="28"/>
          <w:lang w:eastAsia="uk-UA"/>
        </w:rPr>
      </w:pPr>
      <w:r w:rsidRPr="00786E10">
        <w:rPr>
          <w:rFonts w:ascii="Times New Roman" w:hAnsi="Times New Roman" w:cs="Times New Roman"/>
          <w:sz w:val="28"/>
          <w:szCs w:val="28"/>
        </w:rPr>
        <w:t xml:space="preserve">розглянувши питання про </w:t>
      </w:r>
      <w:r w:rsidR="00920192" w:rsidRPr="00786E10">
        <w:rPr>
          <w:rFonts w:ascii="Times New Roman" w:hAnsi="Times New Roman" w:cs="Times New Roman"/>
          <w:sz w:val="28"/>
          <w:szCs w:val="28"/>
        </w:rPr>
        <w:t>встановлення результатів спеціальної перевірки, дослідження досьє, проведення співбесіди та визначення результатів кваліфікаційного оцінювання</w:t>
      </w:r>
      <w:r w:rsidRPr="00786E10">
        <w:rPr>
          <w:rFonts w:ascii="Times New Roman" w:hAnsi="Times New Roman" w:cs="Times New Roman"/>
          <w:sz w:val="28"/>
          <w:szCs w:val="28"/>
        </w:rPr>
        <w:t xml:space="preserve"> кандидата на посаду судді апеляційного загального суду </w:t>
      </w:r>
      <w:proofErr w:type="spellStart"/>
      <w:r w:rsidR="00685F73" w:rsidRPr="00786E10">
        <w:rPr>
          <w:rFonts w:ascii="Times New Roman" w:hAnsi="Times New Roman" w:cs="Times New Roman"/>
          <w:sz w:val="28"/>
          <w:szCs w:val="28"/>
        </w:rPr>
        <w:t>Гребеня</w:t>
      </w:r>
      <w:proofErr w:type="spellEnd"/>
      <w:r w:rsidR="00685F73" w:rsidRPr="00786E10">
        <w:rPr>
          <w:rFonts w:ascii="Times New Roman" w:hAnsi="Times New Roman" w:cs="Times New Roman"/>
          <w:sz w:val="28"/>
          <w:szCs w:val="28"/>
        </w:rPr>
        <w:t xml:space="preserve"> Олега Олександровича</w:t>
      </w:r>
      <w:r w:rsidR="00B77E9E" w:rsidRPr="00786E10">
        <w:rPr>
          <w:rFonts w:ascii="Times New Roman" w:hAnsi="Times New Roman" w:cs="Times New Roman"/>
          <w:sz w:val="28"/>
          <w:szCs w:val="28"/>
        </w:rPr>
        <w:t xml:space="preserve"> </w:t>
      </w:r>
      <w:r w:rsidR="00BA574D" w:rsidRPr="00786E10">
        <w:rPr>
          <w:rFonts w:ascii="Times New Roman" w:hAnsi="Times New Roman" w:cs="Times New Roman"/>
          <w:sz w:val="28"/>
          <w:szCs w:val="28"/>
        </w:rPr>
        <w:t>в межах конкурсу, оголошеного рішенням Комісії від 14 вересня 2023 року № 94/зп-23 (зі змінами)</w:t>
      </w:r>
      <w:r w:rsidR="00B45DC8" w:rsidRPr="00786E10">
        <w:rPr>
          <w:rFonts w:ascii="Times New Roman" w:eastAsia="Times New Roman" w:hAnsi="Times New Roman" w:cs="Times New Roman"/>
          <w:color w:val="000000"/>
          <w:sz w:val="28"/>
          <w:szCs w:val="28"/>
          <w:lang w:eastAsia="uk-UA"/>
        </w:rPr>
        <w:t>,</w:t>
      </w:r>
    </w:p>
    <w:p w14:paraId="3AE819CC" w14:textId="77777777" w:rsidR="00B45DC8" w:rsidRPr="00786E10" w:rsidRDefault="00B45DC8" w:rsidP="00ED3D9D">
      <w:pPr>
        <w:spacing w:after="0" w:line="240" w:lineRule="auto"/>
        <w:jc w:val="both"/>
        <w:rPr>
          <w:rFonts w:ascii="Times New Roman" w:eastAsia="Times New Roman" w:hAnsi="Times New Roman" w:cs="Times New Roman"/>
          <w:color w:val="000000"/>
          <w:sz w:val="28"/>
          <w:szCs w:val="28"/>
          <w:lang w:eastAsia="uk-UA"/>
        </w:rPr>
      </w:pPr>
    </w:p>
    <w:p w14:paraId="75328584" w14:textId="77777777" w:rsidR="00B45DC8" w:rsidRPr="00786E10" w:rsidRDefault="00B45DC8" w:rsidP="00ED3D9D">
      <w:pPr>
        <w:spacing w:after="0" w:line="240" w:lineRule="auto"/>
        <w:jc w:val="center"/>
        <w:rPr>
          <w:rFonts w:ascii="Times New Roman" w:eastAsia="Times New Roman" w:hAnsi="Times New Roman" w:cs="Times New Roman"/>
          <w:color w:val="000000"/>
          <w:sz w:val="28"/>
          <w:szCs w:val="28"/>
          <w:lang w:eastAsia="uk-UA"/>
        </w:rPr>
      </w:pPr>
      <w:r w:rsidRPr="00786E10">
        <w:rPr>
          <w:rFonts w:ascii="Times New Roman" w:eastAsia="Times New Roman" w:hAnsi="Times New Roman" w:cs="Times New Roman"/>
          <w:color w:val="000000"/>
          <w:sz w:val="28"/>
          <w:szCs w:val="28"/>
          <w:lang w:eastAsia="uk-UA"/>
        </w:rPr>
        <w:t>встановила:</w:t>
      </w:r>
    </w:p>
    <w:p w14:paraId="2E391410" w14:textId="77777777" w:rsidR="00B45DC8" w:rsidRPr="00786E10" w:rsidRDefault="00B45DC8" w:rsidP="00ED3D9D">
      <w:pPr>
        <w:spacing w:after="0" w:line="240" w:lineRule="auto"/>
        <w:jc w:val="center"/>
        <w:rPr>
          <w:rFonts w:ascii="Times New Roman" w:eastAsia="Times New Roman" w:hAnsi="Times New Roman" w:cs="Times New Roman"/>
          <w:color w:val="000000"/>
          <w:sz w:val="28"/>
          <w:szCs w:val="28"/>
          <w:lang w:eastAsia="uk-UA"/>
        </w:rPr>
      </w:pPr>
    </w:p>
    <w:p w14:paraId="5EC36E12" w14:textId="77777777" w:rsidR="004970DE" w:rsidRPr="00786E10" w:rsidRDefault="004970DE" w:rsidP="00ED3D9D">
      <w:pPr>
        <w:spacing w:after="0" w:line="240" w:lineRule="auto"/>
        <w:ind w:firstLine="709"/>
        <w:jc w:val="both"/>
        <w:rPr>
          <w:rFonts w:ascii="Times New Roman" w:eastAsia="Times New Roman" w:hAnsi="Times New Roman" w:cs="Times New Roman"/>
          <w:b/>
          <w:color w:val="000000"/>
          <w:sz w:val="28"/>
          <w:szCs w:val="28"/>
          <w:lang w:eastAsia="uk-UA"/>
        </w:rPr>
      </w:pPr>
      <w:r w:rsidRPr="00786E10">
        <w:rPr>
          <w:rFonts w:ascii="Times New Roman" w:eastAsia="Times New Roman" w:hAnsi="Times New Roman" w:cs="Times New Roman"/>
          <w:b/>
          <w:color w:val="000000"/>
          <w:sz w:val="28"/>
          <w:szCs w:val="28"/>
          <w:lang w:eastAsia="uk-UA"/>
        </w:rPr>
        <w:t>Стислий виклад інформації про кар’єру та кваліфікаційне оцінювання кандидата</w:t>
      </w:r>
    </w:p>
    <w:p w14:paraId="0A629497" w14:textId="77777777" w:rsidR="00ED3D9D" w:rsidRPr="00786E10" w:rsidRDefault="00ED3D9D" w:rsidP="00B77E9E">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Рішенням Комісії від 14 вересня 2023 року № 94/зп-23 (зі змінами) оголошено конкурс на зайняття 550 вакантних посад суддів в апеляційних судах (далі – Конкурс).</w:t>
      </w:r>
    </w:p>
    <w:p w14:paraId="02EB157D" w14:textId="1A4ABE26" w:rsidR="00DB2138" w:rsidRPr="00786E10" w:rsidRDefault="00ED3D9D" w:rsidP="00DB2138">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До Комісії у встановлений строк із заявою про участь у Конкурсі </w:t>
      </w:r>
      <w:r w:rsidR="00DB2138" w:rsidRPr="00786E10">
        <w:rPr>
          <w:rFonts w:ascii="Times New Roman" w:hAnsi="Times New Roman" w:cs="Times New Roman"/>
          <w:sz w:val="28"/>
          <w:szCs w:val="28"/>
        </w:rPr>
        <w:t>звернувся</w:t>
      </w:r>
      <w:r w:rsidRPr="00786E10">
        <w:rPr>
          <w:rFonts w:ascii="Times New Roman" w:hAnsi="Times New Roman" w:cs="Times New Roman"/>
          <w:sz w:val="28"/>
          <w:szCs w:val="28"/>
        </w:rPr>
        <w:t xml:space="preserve"> </w:t>
      </w:r>
      <w:r w:rsidR="00DB2138" w:rsidRPr="00786E10">
        <w:rPr>
          <w:rFonts w:ascii="Times New Roman" w:hAnsi="Times New Roman" w:cs="Times New Roman"/>
          <w:sz w:val="28"/>
          <w:szCs w:val="28"/>
        </w:rPr>
        <w:t>Гребінь Олег Олександрович</w:t>
      </w:r>
      <w:r w:rsidRPr="00786E10">
        <w:rPr>
          <w:rFonts w:ascii="Times New Roman" w:hAnsi="Times New Roman" w:cs="Times New Roman"/>
          <w:sz w:val="28"/>
          <w:szCs w:val="28"/>
        </w:rPr>
        <w:t xml:space="preserve"> як особа, яка відповідає вимогам пункту</w:t>
      </w:r>
      <w:r w:rsidR="00705E06" w:rsidRPr="00786E10">
        <w:rPr>
          <w:rFonts w:ascii="Times New Roman" w:hAnsi="Times New Roman" w:cs="Times New Roman"/>
          <w:sz w:val="28"/>
          <w:szCs w:val="28"/>
        </w:rPr>
        <w:t> </w:t>
      </w:r>
      <w:r w:rsidR="00DB2138" w:rsidRPr="00786E10">
        <w:rPr>
          <w:rFonts w:ascii="Times New Roman" w:hAnsi="Times New Roman" w:cs="Times New Roman"/>
          <w:sz w:val="28"/>
          <w:szCs w:val="28"/>
        </w:rPr>
        <w:t>4</w:t>
      </w:r>
      <w:r w:rsidRPr="00786E10">
        <w:rPr>
          <w:rFonts w:ascii="Times New Roman" w:hAnsi="Times New Roman" w:cs="Times New Roman"/>
          <w:sz w:val="28"/>
          <w:szCs w:val="28"/>
        </w:rPr>
        <w:t xml:space="preserve"> частини першої статті 28 Закону України «Про судоустрій і статус суддів» (далі – Закон), тобто має </w:t>
      </w:r>
      <w:r w:rsidR="00DB2138" w:rsidRPr="00786E10">
        <w:rPr>
          <w:rFonts w:ascii="Times New Roman" w:hAnsi="Times New Roman" w:cs="Times New Roman"/>
          <w:sz w:val="28"/>
          <w:szCs w:val="28"/>
        </w:rPr>
        <w:t>сукупний стаж (досвід) роботи (професійної діяльності), а саме наукової роботи, професійної діяльності адвоката чи на посаді судді, щонайменше сім років.</w:t>
      </w:r>
    </w:p>
    <w:p w14:paraId="0FA40B78" w14:textId="1784CA97" w:rsidR="002662F4" w:rsidRPr="00786E10" w:rsidRDefault="002662F4" w:rsidP="00DB2138">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На підтвердження досвіду професійної діяльності адвоката Гребінь О.О. надав </w:t>
      </w:r>
      <w:r w:rsidR="00E35754" w:rsidRPr="00786E10">
        <w:rPr>
          <w:rFonts w:ascii="Times New Roman" w:hAnsi="Times New Roman" w:cs="Times New Roman"/>
          <w:sz w:val="28"/>
          <w:szCs w:val="28"/>
        </w:rPr>
        <w:t>копію</w:t>
      </w:r>
      <w:r w:rsidRPr="00786E10">
        <w:rPr>
          <w:rFonts w:ascii="Times New Roman" w:hAnsi="Times New Roman" w:cs="Times New Roman"/>
          <w:sz w:val="28"/>
          <w:szCs w:val="28"/>
        </w:rPr>
        <w:t xml:space="preserve"> свідоцтва про право на заняття адвокатською діяльністю від </w:t>
      </w:r>
      <w:r w:rsidRPr="00786E10">
        <w:rPr>
          <w:rFonts w:ascii="Times New Roman" w:hAnsi="Times New Roman" w:cs="Times New Roman"/>
          <w:sz w:val="28"/>
          <w:szCs w:val="28"/>
        </w:rPr>
        <w:lastRenderedPageBreak/>
        <w:t xml:space="preserve">19 квітня 2012 року № 4859/10, виданого на підставі рішення Київської обласної кваліфікаційно-дисциплінарної комісії адвокатури від 12 квітня 2012 року № 240, а також </w:t>
      </w:r>
      <w:r w:rsidR="00E35754" w:rsidRPr="00786E10">
        <w:rPr>
          <w:rFonts w:ascii="Times New Roman" w:hAnsi="Times New Roman" w:cs="Times New Roman"/>
          <w:sz w:val="28"/>
          <w:szCs w:val="28"/>
        </w:rPr>
        <w:t xml:space="preserve">копії </w:t>
      </w:r>
      <w:r w:rsidRPr="00786E10">
        <w:rPr>
          <w:rFonts w:ascii="Times New Roman" w:hAnsi="Times New Roman" w:cs="Times New Roman"/>
          <w:sz w:val="28"/>
          <w:szCs w:val="28"/>
        </w:rPr>
        <w:t>судових рішень</w:t>
      </w:r>
      <w:r w:rsidR="00705E06" w:rsidRPr="00786E10">
        <w:rPr>
          <w:rFonts w:ascii="Times New Roman" w:hAnsi="Times New Roman" w:cs="Times New Roman"/>
          <w:sz w:val="28"/>
          <w:szCs w:val="28"/>
        </w:rPr>
        <w:t xml:space="preserve"> у справах</w:t>
      </w:r>
      <w:r w:rsidRPr="00786E10">
        <w:rPr>
          <w:rFonts w:ascii="Times New Roman" w:hAnsi="Times New Roman" w:cs="Times New Roman"/>
          <w:sz w:val="28"/>
          <w:szCs w:val="28"/>
        </w:rPr>
        <w:t>, у яких кандидат брав участь як захисник. Згідно з інформацією з Єдиного реєстру адвокатів України право на заняття адво</w:t>
      </w:r>
      <w:r w:rsidR="00E35754" w:rsidRPr="00786E10">
        <w:rPr>
          <w:rFonts w:ascii="Times New Roman" w:hAnsi="Times New Roman" w:cs="Times New Roman"/>
          <w:sz w:val="28"/>
          <w:szCs w:val="28"/>
        </w:rPr>
        <w:t xml:space="preserve">катською діяльністю кандидата </w:t>
      </w:r>
      <w:proofErr w:type="spellStart"/>
      <w:r w:rsidR="00E35754" w:rsidRPr="00786E10">
        <w:rPr>
          <w:rFonts w:ascii="Times New Roman" w:hAnsi="Times New Roman" w:cs="Times New Roman"/>
          <w:sz w:val="28"/>
          <w:szCs w:val="28"/>
        </w:rPr>
        <w:t>зупинено</w:t>
      </w:r>
      <w:proofErr w:type="spellEnd"/>
      <w:r w:rsidR="00E35754" w:rsidRPr="00786E10">
        <w:rPr>
          <w:rFonts w:ascii="Times New Roman" w:hAnsi="Times New Roman" w:cs="Times New Roman"/>
          <w:sz w:val="28"/>
          <w:szCs w:val="28"/>
        </w:rPr>
        <w:t xml:space="preserve"> згідно з пунктом 1 частини першої статті 31 Закону України «Про адвокатуру та адвокатську діяльність» – на підставі подання заяви про зупинення адвокатської діяльності від 17 листопада 2020 року.</w:t>
      </w:r>
    </w:p>
    <w:p w14:paraId="2358B0C5" w14:textId="77777777" w:rsidR="00DB2138" w:rsidRPr="00786E10" w:rsidRDefault="00DB2138" w:rsidP="00DB2138">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Указом Президента України від 16 листопада 2020 року № 501/2020 </w:t>
      </w:r>
      <w:proofErr w:type="spellStart"/>
      <w:r w:rsidRPr="00786E10">
        <w:rPr>
          <w:rFonts w:ascii="Times New Roman" w:hAnsi="Times New Roman" w:cs="Times New Roman"/>
          <w:sz w:val="28"/>
          <w:szCs w:val="28"/>
        </w:rPr>
        <w:t>Гребеня</w:t>
      </w:r>
      <w:proofErr w:type="spellEnd"/>
      <w:r w:rsidRPr="00786E10">
        <w:rPr>
          <w:rFonts w:ascii="Times New Roman" w:hAnsi="Times New Roman" w:cs="Times New Roman"/>
          <w:sz w:val="28"/>
          <w:szCs w:val="28"/>
        </w:rPr>
        <w:t> О.О. призначено на посаду судді Білоцерківського міськрайонного суду Київської області.</w:t>
      </w:r>
    </w:p>
    <w:p w14:paraId="1C824C90" w14:textId="77777777" w:rsidR="00DB2138" w:rsidRPr="00786E10" w:rsidRDefault="00DB7F50" w:rsidP="00DB2138">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Рішенням Комісії від 04 березня 2024 року № 105/ас-24 </w:t>
      </w:r>
      <w:proofErr w:type="spellStart"/>
      <w:r w:rsidRPr="00786E10">
        <w:rPr>
          <w:rFonts w:ascii="Times New Roman" w:hAnsi="Times New Roman" w:cs="Times New Roman"/>
          <w:sz w:val="28"/>
          <w:szCs w:val="28"/>
        </w:rPr>
        <w:t>Гребеня</w:t>
      </w:r>
      <w:proofErr w:type="spellEnd"/>
      <w:r w:rsidRPr="00786E10">
        <w:rPr>
          <w:rFonts w:ascii="Times New Roman" w:hAnsi="Times New Roman" w:cs="Times New Roman"/>
          <w:sz w:val="28"/>
          <w:szCs w:val="28"/>
        </w:rPr>
        <w:t> О.О. допущено до проходження кваліфікаційного оцінювання та участі в Конкурсі.</w:t>
      </w:r>
    </w:p>
    <w:p w14:paraId="4DBFDF5E" w14:textId="77777777" w:rsidR="00D02D6D" w:rsidRPr="00786E10" w:rsidRDefault="00D02D6D" w:rsidP="00D02D6D">
      <w:pPr>
        <w:tabs>
          <w:tab w:val="left" w:pos="993"/>
        </w:tabs>
        <w:spacing w:after="0" w:line="240" w:lineRule="auto"/>
        <w:ind w:firstLine="709"/>
        <w:jc w:val="both"/>
        <w:rPr>
          <w:rFonts w:ascii="Times New Roman" w:hAnsi="Times New Roman" w:cs="Times New Roman"/>
          <w:sz w:val="28"/>
          <w:szCs w:val="28"/>
        </w:rPr>
      </w:pPr>
    </w:p>
    <w:p w14:paraId="54E8F5AF" w14:textId="77777777" w:rsidR="00D02D6D" w:rsidRPr="00786E10" w:rsidRDefault="00D02D6D" w:rsidP="00D02D6D">
      <w:pPr>
        <w:tabs>
          <w:tab w:val="left" w:pos="993"/>
        </w:tabs>
        <w:spacing w:after="0" w:line="240" w:lineRule="auto"/>
        <w:ind w:firstLine="709"/>
        <w:jc w:val="both"/>
        <w:rPr>
          <w:rFonts w:ascii="Times New Roman" w:hAnsi="Times New Roman" w:cs="Times New Roman"/>
          <w:b/>
          <w:sz w:val="28"/>
          <w:szCs w:val="28"/>
        </w:rPr>
      </w:pPr>
      <w:r w:rsidRPr="00786E10">
        <w:rPr>
          <w:rFonts w:ascii="Times New Roman" w:hAnsi="Times New Roman" w:cs="Times New Roman"/>
          <w:b/>
          <w:sz w:val="28"/>
          <w:szCs w:val="28"/>
        </w:rPr>
        <w:t>Складання кваліфікаційного іспиту</w:t>
      </w:r>
    </w:p>
    <w:p w14:paraId="082620EE" w14:textId="77777777" w:rsidR="00D02D6D" w:rsidRPr="00786E10" w:rsidRDefault="00D02D6D" w:rsidP="00D02D6D">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Рішенням Комісії 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 (кримінальна спеціалізація). Визначено, що </w:t>
      </w:r>
      <w:r w:rsidR="00DB7F50" w:rsidRPr="00786E10">
        <w:rPr>
          <w:rFonts w:ascii="Times New Roman" w:hAnsi="Times New Roman" w:cs="Times New Roman"/>
          <w:sz w:val="28"/>
          <w:szCs w:val="28"/>
        </w:rPr>
        <w:t>Гребінь О.О.</w:t>
      </w:r>
      <w:r w:rsidRPr="00786E10">
        <w:rPr>
          <w:rFonts w:ascii="Times New Roman" w:hAnsi="Times New Roman" w:cs="Times New Roman"/>
          <w:sz w:val="28"/>
          <w:szCs w:val="28"/>
        </w:rPr>
        <w:t xml:space="preserve"> за результатами першого етапу кваліфікаційного іспиту набра</w:t>
      </w:r>
      <w:r w:rsidR="00DB7F50" w:rsidRPr="00786E10">
        <w:rPr>
          <w:rFonts w:ascii="Times New Roman" w:hAnsi="Times New Roman" w:cs="Times New Roman"/>
          <w:sz w:val="28"/>
          <w:szCs w:val="28"/>
        </w:rPr>
        <w:t>в</w:t>
      </w:r>
      <w:r w:rsidRPr="00786E10">
        <w:rPr>
          <w:rFonts w:ascii="Times New Roman" w:hAnsi="Times New Roman" w:cs="Times New Roman"/>
          <w:sz w:val="28"/>
          <w:szCs w:val="28"/>
        </w:rPr>
        <w:t xml:space="preserve"> </w:t>
      </w:r>
      <w:r w:rsidR="00DB7F50" w:rsidRPr="00786E10">
        <w:rPr>
          <w:rFonts w:ascii="Times New Roman" w:hAnsi="Times New Roman" w:cs="Times New Roman"/>
          <w:sz w:val="28"/>
          <w:szCs w:val="28"/>
        </w:rPr>
        <w:t>128</w:t>
      </w:r>
      <w:r w:rsidRPr="00786E10">
        <w:rPr>
          <w:rFonts w:ascii="Times New Roman" w:hAnsi="Times New Roman" w:cs="Times New Roman"/>
          <w:sz w:val="28"/>
          <w:szCs w:val="28"/>
        </w:rPr>
        <w:t xml:space="preserve"> балів та допущен</w:t>
      </w:r>
      <w:r w:rsidR="00DB7F50" w:rsidRPr="00786E10">
        <w:rPr>
          <w:rFonts w:ascii="Times New Roman" w:hAnsi="Times New Roman" w:cs="Times New Roman"/>
          <w:sz w:val="28"/>
          <w:szCs w:val="28"/>
        </w:rPr>
        <w:t>ий</w:t>
      </w:r>
      <w:r w:rsidRPr="00786E10">
        <w:rPr>
          <w:rFonts w:ascii="Times New Roman" w:hAnsi="Times New Roman" w:cs="Times New Roman"/>
          <w:sz w:val="28"/>
          <w:szCs w:val="28"/>
        </w:rPr>
        <w:t xml:space="preserve"> до другого етапу кваліфікаційного іспиту – тестування когнітивних здібностей.</w:t>
      </w:r>
    </w:p>
    <w:p w14:paraId="39CA0295" w14:textId="77777777" w:rsidR="00D02D6D" w:rsidRPr="00786E10" w:rsidRDefault="00D02D6D" w:rsidP="00D02D6D">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Рішенням Комісії від 20 січня 2025 року № 16/зп-25 затверджено кодовані та декодовані результати тестування когнітивних здібностей. Встановлено, що </w:t>
      </w:r>
      <w:r w:rsidR="00DB7F50" w:rsidRPr="00786E10">
        <w:rPr>
          <w:rFonts w:ascii="Times New Roman" w:hAnsi="Times New Roman" w:cs="Times New Roman"/>
          <w:sz w:val="28"/>
          <w:szCs w:val="28"/>
        </w:rPr>
        <w:t>Гребінь О.О</w:t>
      </w:r>
      <w:r w:rsidRPr="00786E10">
        <w:rPr>
          <w:rFonts w:ascii="Times New Roman" w:hAnsi="Times New Roman" w:cs="Times New Roman"/>
          <w:sz w:val="28"/>
          <w:szCs w:val="28"/>
        </w:rPr>
        <w:t>. за результатами другого етапу кваліфікаційного іспиту набра</w:t>
      </w:r>
      <w:r w:rsidR="00DB7F50" w:rsidRPr="00786E10">
        <w:rPr>
          <w:rFonts w:ascii="Times New Roman" w:hAnsi="Times New Roman" w:cs="Times New Roman"/>
          <w:sz w:val="28"/>
          <w:szCs w:val="28"/>
        </w:rPr>
        <w:t>в</w:t>
      </w:r>
      <w:r w:rsidRPr="00786E10">
        <w:rPr>
          <w:rFonts w:ascii="Times New Roman" w:hAnsi="Times New Roman" w:cs="Times New Roman"/>
          <w:sz w:val="28"/>
          <w:szCs w:val="28"/>
        </w:rPr>
        <w:t xml:space="preserve"> </w:t>
      </w:r>
      <w:r w:rsidR="00DB7F50" w:rsidRPr="00786E10">
        <w:rPr>
          <w:rFonts w:ascii="Times New Roman" w:hAnsi="Times New Roman" w:cs="Times New Roman"/>
          <w:sz w:val="28"/>
          <w:szCs w:val="28"/>
        </w:rPr>
        <w:t>41,4</w:t>
      </w:r>
      <w:r w:rsidRPr="00786E10">
        <w:rPr>
          <w:rFonts w:ascii="Times New Roman" w:hAnsi="Times New Roman" w:cs="Times New Roman"/>
          <w:sz w:val="28"/>
          <w:szCs w:val="28"/>
        </w:rPr>
        <w:t xml:space="preserve"> </w:t>
      </w:r>
      <w:proofErr w:type="spellStart"/>
      <w:r w:rsidRPr="00786E10">
        <w:rPr>
          <w:rFonts w:ascii="Times New Roman" w:hAnsi="Times New Roman" w:cs="Times New Roman"/>
          <w:sz w:val="28"/>
          <w:szCs w:val="28"/>
        </w:rPr>
        <w:t>бала</w:t>
      </w:r>
      <w:proofErr w:type="spellEnd"/>
      <w:r w:rsidRPr="00786E10">
        <w:rPr>
          <w:rFonts w:ascii="Times New Roman" w:hAnsi="Times New Roman" w:cs="Times New Roman"/>
          <w:sz w:val="28"/>
          <w:szCs w:val="28"/>
        </w:rPr>
        <w:t xml:space="preserve"> та допущен</w:t>
      </w:r>
      <w:r w:rsidR="00DB7F50" w:rsidRPr="00786E10">
        <w:rPr>
          <w:rFonts w:ascii="Times New Roman" w:hAnsi="Times New Roman" w:cs="Times New Roman"/>
          <w:sz w:val="28"/>
          <w:szCs w:val="28"/>
        </w:rPr>
        <w:t>ий</w:t>
      </w:r>
      <w:r w:rsidRPr="00786E10">
        <w:rPr>
          <w:rFonts w:ascii="Times New Roman" w:hAnsi="Times New Roman" w:cs="Times New Roman"/>
          <w:sz w:val="28"/>
          <w:szCs w:val="28"/>
        </w:rPr>
        <w:t xml:space="preserve"> до третього етапу кваліфікаційного іспиту – виконання практичного завдання зі спеціалізації апеляційного загального суду.</w:t>
      </w:r>
    </w:p>
    <w:p w14:paraId="15D1E9D8" w14:textId="77777777" w:rsidR="00D02D6D" w:rsidRPr="00786E10" w:rsidRDefault="00D02D6D" w:rsidP="00D02D6D">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Рішенням Комісії від 17 квітня 2025 року № 89/зп-25 затверджено декодовані результати практичного завдання. Визначено, що </w:t>
      </w:r>
      <w:r w:rsidR="00DB7F50" w:rsidRPr="00786E10">
        <w:rPr>
          <w:rFonts w:ascii="Times New Roman" w:hAnsi="Times New Roman" w:cs="Times New Roman"/>
          <w:sz w:val="28"/>
          <w:szCs w:val="28"/>
        </w:rPr>
        <w:t>Гребінь О.О</w:t>
      </w:r>
      <w:r w:rsidRPr="00786E10">
        <w:rPr>
          <w:rFonts w:ascii="Times New Roman" w:hAnsi="Times New Roman" w:cs="Times New Roman"/>
          <w:sz w:val="28"/>
          <w:szCs w:val="28"/>
        </w:rPr>
        <w:t>. за виконання практичного завдання зі спеціалізації апеляційного загального суду отрима</w:t>
      </w:r>
      <w:r w:rsidR="00DB7F50" w:rsidRPr="00786E10">
        <w:rPr>
          <w:rFonts w:ascii="Times New Roman" w:hAnsi="Times New Roman" w:cs="Times New Roman"/>
          <w:sz w:val="28"/>
          <w:szCs w:val="28"/>
        </w:rPr>
        <w:t>в</w:t>
      </w:r>
      <w:r w:rsidRPr="00786E10">
        <w:rPr>
          <w:rFonts w:ascii="Times New Roman" w:hAnsi="Times New Roman" w:cs="Times New Roman"/>
          <w:sz w:val="28"/>
          <w:szCs w:val="28"/>
        </w:rPr>
        <w:t xml:space="preserve"> 13</w:t>
      </w:r>
      <w:r w:rsidR="00DB7F50" w:rsidRPr="00786E10">
        <w:rPr>
          <w:rFonts w:ascii="Times New Roman" w:hAnsi="Times New Roman" w:cs="Times New Roman"/>
          <w:sz w:val="28"/>
          <w:szCs w:val="28"/>
        </w:rPr>
        <w:t>4</w:t>
      </w:r>
      <w:r w:rsidRPr="00786E10">
        <w:rPr>
          <w:rFonts w:ascii="Times New Roman" w:hAnsi="Times New Roman" w:cs="Times New Roman"/>
          <w:sz w:val="28"/>
          <w:szCs w:val="28"/>
        </w:rPr>
        <w:t xml:space="preserve">,5 </w:t>
      </w:r>
      <w:proofErr w:type="spellStart"/>
      <w:r w:rsidRPr="00786E10">
        <w:rPr>
          <w:rFonts w:ascii="Times New Roman" w:hAnsi="Times New Roman" w:cs="Times New Roman"/>
          <w:sz w:val="28"/>
          <w:szCs w:val="28"/>
        </w:rPr>
        <w:t>бала</w:t>
      </w:r>
      <w:proofErr w:type="spellEnd"/>
      <w:r w:rsidRPr="00786E10">
        <w:rPr>
          <w:rFonts w:ascii="Times New Roman" w:hAnsi="Times New Roman" w:cs="Times New Roman"/>
          <w:sz w:val="28"/>
          <w:szCs w:val="28"/>
        </w:rPr>
        <w:t>; загальний результат кваліфікаційного іспиту – 3</w:t>
      </w:r>
      <w:r w:rsidR="00DB7F50" w:rsidRPr="00786E10">
        <w:rPr>
          <w:rFonts w:ascii="Times New Roman" w:hAnsi="Times New Roman" w:cs="Times New Roman"/>
          <w:sz w:val="28"/>
          <w:szCs w:val="28"/>
        </w:rPr>
        <w:t>03</w:t>
      </w:r>
      <w:r w:rsidRPr="00786E10">
        <w:rPr>
          <w:rFonts w:ascii="Times New Roman" w:hAnsi="Times New Roman" w:cs="Times New Roman"/>
          <w:sz w:val="28"/>
          <w:szCs w:val="28"/>
        </w:rPr>
        <w:t>,</w:t>
      </w:r>
      <w:r w:rsidR="00DB7F50" w:rsidRPr="00786E10">
        <w:rPr>
          <w:rFonts w:ascii="Times New Roman" w:hAnsi="Times New Roman" w:cs="Times New Roman"/>
          <w:sz w:val="28"/>
          <w:szCs w:val="28"/>
        </w:rPr>
        <w:t>9</w:t>
      </w:r>
      <w:r w:rsidRPr="00786E10">
        <w:rPr>
          <w:rFonts w:ascii="Times New Roman" w:hAnsi="Times New Roman" w:cs="Times New Roman"/>
          <w:sz w:val="28"/>
          <w:szCs w:val="28"/>
        </w:rPr>
        <w:t xml:space="preserve"> </w:t>
      </w:r>
      <w:proofErr w:type="spellStart"/>
      <w:r w:rsidRPr="00786E10">
        <w:rPr>
          <w:rFonts w:ascii="Times New Roman" w:hAnsi="Times New Roman" w:cs="Times New Roman"/>
          <w:sz w:val="28"/>
          <w:szCs w:val="28"/>
        </w:rPr>
        <w:t>бала</w:t>
      </w:r>
      <w:proofErr w:type="spellEnd"/>
      <w:r w:rsidRPr="00786E10">
        <w:rPr>
          <w:rFonts w:ascii="Times New Roman" w:hAnsi="Times New Roman" w:cs="Times New Roman"/>
          <w:sz w:val="28"/>
          <w:szCs w:val="28"/>
        </w:rPr>
        <w:t xml:space="preserve">; допущено </w:t>
      </w:r>
      <w:proofErr w:type="spellStart"/>
      <w:r w:rsidR="00DB7F50" w:rsidRPr="00786E10">
        <w:rPr>
          <w:rFonts w:ascii="Times New Roman" w:hAnsi="Times New Roman" w:cs="Times New Roman"/>
          <w:sz w:val="28"/>
          <w:szCs w:val="28"/>
        </w:rPr>
        <w:t>Гребеня</w:t>
      </w:r>
      <w:proofErr w:type="spellEnd"/>
      <w:r w:rsidR="00DB7F50" w:rsidRPr="00786E10">
        <w:rPr>
          <w:rFonts w:ascii="Times New Roman" w:hAnsi="Times New Roman" w:cs="Times New Roman"/>
          <w:sz w:val="28"/>
          <w:szCs w:val="28"/>
        </w:rPr>
        <w:t> О.О</w:t>
      </w:r>
      <w:r w:rsidRPr="00786E10">
        <w:rPr>
          <w:rFonts w:ascii="Times New Roman" w:hAnsi="Times New Roman" w:cs="Times New Roman"/>
          <w:sz w:val="28"/>
          <w:szCs w:val="28"/>
        </w:rPr>
        <w:t>. до другого етапу кваліфікаційного оцінювання – «Дослідження досьє та проведення співбесіди».</w:t>
      </w:r>
      <w:r w:rsidR="007E18E7" w:rsidRPr="00786E10">
        <w:rPr>
          <w:rFonts w:ascii="Times New Roman" w:hAnsi="Times New Roman" w:cs="Times New Roman"/>
          <w:sz w:val="28"/>
          <w:szCs w:val="28"/>
        </w:rPr>
        <w:t xml:space="preserve"> </w:t>
      </w:r>
    </w:p>
    <w:p w14:paraId="3104C389" w14:textId="77777777" w:rsidR="00D02D6D" w:rsidRPr="00786E10" w:rsidRDefault="00D02D6D" w:rsidP="00D02D6D">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w:t>
      </w:r>
      <w:r w:rsidR="007E18E7" w:rsidRPr="00786E10">
        <w:rPr>
          <w:rFonts w:ascii="Times New Roman" w:hAnsi="Times New Roman" w:cs="Times New Roman"/>
          <w:sz w:val="28"/>
          <w:szCs w:val="28"/>
        </w:rPr>
        <w:t xml:space="preserve"> (зі змінами)</w:t>
      </w:r>
      <w:r w:rsidRPr="00786E10">
        <w:rPr>
          <w:rFonts w:ascii="Times New Roman" w:hAnsi="Times New Roman" w:cs="Times New Roman"/>
          <w:sz w:val="28"/>
          <w:szCs w:val="28"/>
        </w:rPr>
        <w:t>,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1ECE1DDD" w14:textId="77777777" w:rsidR="00D02D6D" w:rsidRPr="00786E10" w:rsidRDefault="00D02D6D" w:rsidP="00D02D6D">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w:t>
      </w:r>
      <w:r w:rsidRPr="00786E10">
        <w:rPr>
          <w:rFonts w:ascii="Times New Roman" w:hAnsi="Times New Roman" w:cs="Times New Roman"/>
          <w:sz w:val="28"/>
          <w:szCs w:val="28"/>
        </w:rPr>
        <w:lastRenderedPageBreak/>
        <w:t>суддів України від 14 вересня 2023 року № 94/зп-23, від 23 листопада 2023 року № 145/зп-23.</w:t>
      </w:r>
    </w:p>
    <w:p w14:paraId="645C5883" w14:textId="77777777" w:rsidR="00D02D6D" w:rsidRPr="00786E10" w:rsidRDefault="00D02D6D" w:rsidP="00567218">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Відповідно до підпункту 6.3.3 пункту 6.3 Положення про порядок складання кваліфікаційного іспиту та методику оцінювання кандидатів учасник </w:t>
      </w:r>
      <w:r w:rsidR="00A367D6" w:rsidRPr="00786E10">
        <w:rPr>
          <w:rFonts w:ascii="Times New Roman" w:hAnsi="Times New Roman" w:cs="Times New Roman"/>
          <w:sz w:val="28"/>
          <w:szCs w:val="28"/>
        </w:rPr>
        <w:t xml:space="preserve">визнається таким, що успішно склав етап іспиту (крім тестування щодо когнітивних здібностей та історії української державності), у разі набрання 75 або більше відсотків від максимально можливого </w:t>
      </w:r>
      <w:proofErr w:type="spellStart"/>
      <w:r w:rsidR="00A367D6" w:rsidRPr="00786E10">
        <w:rPr>
          <w:rFonts w:ascii="Times New Roman" w:hAnsi="Times New Roman" w:cs="Times New Roman"/>
          <w:sz w:val="28"/>
          <w:szCs w:val="28"/>
        </w:rPr>
        <w:t>бала</w:t>
      </w:r>
      <w:proofErr w:type="spellEnd"/>
      <w:r w:rsidRPr="00786E10">
        <w:rPr>
          <w:rFonts w:ascii="Times New Roman" w:hAnsi="Times New Roman" w:cs="Times New Roman"/>
          <w:sz w:val="28"/>
          <w:szCs w:val="28"/>
        </w:rPr>
        <w:t>.</w:t>
      </w:r>
      <w:r w:rsidR="00567218" w:rsidRPr="00786E10">
        <w:rPr>
          <w:rFonts w:ascii="Times New Roman" w:hAnsi="Times New Roman" w:cs="Times New Roman"/>
          <w:sz w:val="28"/>
          <w:szCs w:val="28"/>
        </w:rPr>
        <w:t xml:space="preserve"> Учасник визнається таким, що успішно склав тестування когнітивних здібностей та історії української державності, у разі набрання встановленого Комісією середнього допустимого та більшого </w:t>
      </w:r>
      <w:proofErr w:type="spellStart"/>
      <w:r w:rsidR="00567218" w:rsidRPr="00786E10">
        <w:rPr>
          <w:rFonts w:ascii="Times New Roman" w:hAnsi="Times New Roman" w:cs="Times New Roman"/>
          <w:sz w:val="28"/>
          <w:szCs w:val="28"/>
        </w:rPr>
        <w:t>бала</w:t>
      </w:r>
      <w:proofErr w:type="spellEnd"/>
      <w:r w:rsidR="00567218" w:rsidRPr="00786E10">
        <w:rPr>
          <w:rFonts w:ascii="Times New Roman" w:hAnsi="Times New Roman" w:cs="Times New Roman"/>
          <w:sz w:val="28"/>
          <w:szCs w:val="28"/>
        </w:rPr>
        <w:t xml:space="preserve"> таких тестувань.</w:t>
      </w:r>
    </w:p>
    <w:p w14:paraId="45BC8064" w14:textId="77777777" w:rsidR="00D02D6D" w:rsidRPr="00786E10" w:rsidRDefault="00D02D6D" w:rsidP="00567218">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Отже, загальна кількість балів </w:t>
      </w:r>
      <w:proofErr w:type="spellStart"/>
      <w:r w:rsidR="00DB7F50" w:rsidRPr="00786E10">
        <w:rPr>
          <w:rFonts w:ascii="Times New Roman" w:hAnsi="Times New Roman" w:cs="Times New Roman"/>
          <w:sz w:val="28"/>
          <w:szCs w:val="28"/>
        </w:rPr>
        <w:t>Гребеня</w:t>
      </w:r>
      <w:proofErr w:type="spellEnd"/>
      <w:r w:rsidR="00DB7F50" w:rsidRPr="00786E10">
        <w:rPr>
          <w:rFonts w:ascii="Times New Roman" w:hAnsi="Times New Roman" w:cs="Times New Roman"/>
          <w:sz w:val="28"/>
          <w:szCs w:val="28"/>
        </w:rPr>
        <w:t> О.О</w:t>
      </w:r>
      <w:r w:rsidRPr="00786E10">
        <w:rPr>
          <w:rFonts w:ascii="Times New Roman" w:hAnsi="Times New Roman" w:cs="Times New Roman"/>
          <w:sz w:val="28"/>
          <w:szCs w:val="28"/>
        </w:rPr>
        <w:t xml:space="preserve">. за кваліфікаційний іспит становить </w:t>
      </w:r>
      <w:r w:rsidR="00DB7F50" w:rsidRPr="00786E10">
        <w:rPr>
          <w:rFonts w:ascii="Times New Roman" w:hAnsi="Times New Roman" w:cs="Times New Roman"/>
          <w:sz w:val="28"/>
          <w:szCs w:val="28"/>
        </w:rPr>
        <w:t>343,9</w:t>
      </w:r>
      <w:r w:rsidR="00C44405" w:rsidRPr="00786E10">
        <w:rPr>
          <w:rFonts w:ascii="Times New Roman" w:hAnsi="Times New Roman" w:cs="Times New Roman"/>
          <w:sz w:val="28"/>
          <w:szCs w:val="28"/>
        </w:rPr>
        <w:t>0</w:t>
      </w:r>
      <w:r w:rsidR="00F603BC" w:rsidRPr="00786E10">
        <w:rPr>
          <w:rFonts w:ascii="Times New Roman" w:hAnsi="Times New Roman" w:cs="Times New Roman"/>
          <w:sz w:val="28"/>
          <w:szCs w:val="28"/>
        </w:rPr>
        <w:t xml:space="preserve"> </w:t>
      </w:r>
      <w:proofErr w:type="spellStart"/>
      <w:r w:rsidRPr="00786E10">
        <w:rPr>
          <w:rFonts w:ascii="Times New Roman" w:hAnsi="Times New Roman" w:cs="Times New Roman"/>
          <w:sz w:val="28"/>
          <w:szCs w:val="28"/>
        </w:rPr>
        <w:t>бала</w:t>
      </w:r>
      <w:proofErr w:type="spellEnd"/>
      <w:r w:rsidRPr="00786E10">
        <w:rPr>
          <w:rFonts w:ascii="Times New Roman" w:hAnsi="Times New Roman" w:cs="Times New Roman"/>
          <w:sz w:val="28"/>
          <w:szCs w:val="28"/>
        </w:rPr>
        <w:t xml:space="preserve"> з 400 можливих. </w:t>
      </w:r>
      <w:r w:rsidR="00C44405" w:rsidRPr="00786E10">
        <w:rPr>
          <w:rFonts w:ascii="Times New Roman" w:hAnsi="Times New Roman" w:cs="Times New Roman"/>
          <w:sz w:val="28"/>
          <w:szCs w:val="28"/>
        </w:rPr>
        <w:t>Кандидат підтвердив</w:t>
      </w:r>
      <w:r w:rsidRPr="00786E10">
        <w:rPr>
          <w:rFonts w:ascii="Times New Roman" w:hAnsi="Times New Roman" w:cs="Times New Roman"/>
          <w:sz w:val="28"/>
          <w:szCs w:val="28"/>
        </w:rPr>
        <w:t xml:space="preserve"> здатність здійснювати правосуддя в апеляційному загальному суді за критерієм професійної компетентності.</w:t>
      </w:r>
    </w:p>
    <w:p w14:paraId="6B965E42" w14:textId="77777777" w:rsidR="007E18E7" w:rsidRPr="00786E10" w:rsidRDefault="007E18E7" w:rsidP="007E18E7">
      <w:pPr>
        <w:tabs>
          <w:tab w:val="left" w:pos="993"/>
        </w:tabs>
        <w:spacing w:after="0" w:line="240" w:lineRule="auto"/>
        <w:jc w:val="both"/>
        <w:rPr>
          <w:rFonts w:ascii="Times New Roman" w:hAnsi="Times New Roman" w:cs="Times New Roman"/>
          <w:sz w:val="28"/>
          <w:szCs w:val="28"/>
        </w:rPr>
      </w:pPr>
    </w:p>
    <w:tbl>
      <w:tblPr>
        <w:tblStyle w:val="aa"/>
        <w:tblW w:w="0" w:type="auto"/>
        <w:tblLook w:val="04A0" w:firstRow="1" w:lastRow="0" w:firstColumn="1" w:lastColumn="0" w:noHBand="0" w:noVBand="1"/>
      </w:tblPr>
      <w:tblGrid>
        <w:gridCol w:w="2407"/>
        <w:gridCol w:w="2407"/>
        <w:gridCol w:w="2407"/>
        <w:gridCol w:w="2407"/>
      </w:tblGrid>
      <w:tr w:rsidR="007E18E7" w:rsidRPr="00786E10" w14:paraId="703D8148" w14:textId="77777777" w:rsidTr="004151F0">
        <w:tc>
          <w:tcPr>
            <w:tcW w:w="2407" w:type="dxa"/>
          </w:tcPr>
          <w:p w14:paraId="02AAF354" w14:textId="77777777" w:rsidR="007E18E7" w:rsidRPr="00786E10" w:rsidRDefault="007E18E7" w:rsidP="004151F0">
            <w:pPr>
              <w:tabs>
                <w:tab w:val="left" w:pos="993"/>
              </w:tabs>
              <w:jc w:val="center"/>
              <w:rPr>
                <w:rFonts w:ascii="Times New Roman" w:hAnsi="Times New Roman" w:cs="Times New Roman"/>
                <w:sz w:val="24"/>
                <w:szCs w:val="24"/>
              </w:rPr>
            </w:pPr>
            <w:r w:rsidRPr="00786E10">
              <w:rPr>
                <w:rFonts w:ascii="Times New Roman" w:hAnsi="Times New Roman" w:cs="Times New Roman"/>
                <w:sz w:val="24"/>
                <w:szCs w:val="24"/>
              </w:rPr>
              <w:t>Критерій</w:t>
            </w:r>
          </w:p>
        </w:tc>
        <w:tc>
          <w:tcPr>
            <w:tcW w:w="2407" w:type="dxa"/>
          </w:tcPr>
          <w:p w14:paraId="73459FF9" w14:textId="77777777" w:rsidR="007E18E7" w:rsidRPr="00786E10" w:rsidRDefault="007E18E7" w:rsidP="004151F0">
            <w:pPr>
              <w:tabs>
                <w:tab w:val="left" w:pos="993"/>
              </w:tabs>
              <w:jc w:val="center"/>
              <w:rPr>
                <w:rFonts w:ascii="Times New Roman" w:hAnsi="Times New Roman" w:cs="Times New Roman"/>
                <w:sz w:val="24"/>
                <w:szCs w:val="24"/>
              </w:rPr>
            </w:pPr>
            <w:r w:rsidRPr="00786E10">
              <w:rPr>
                <w:rFonts w:ascii="Times New Roman" w:hAnsi="Times New Roman" w:cs="Times New Roman"/>
                <w:sz w:val="24"/>
                <w:szCs w:val="24"/>
              </w:rPr>
              <w:t>Показник</w:t>
            </w:r>
          </w:p>
        </w:tc>
        <w:tc>
          <w:tcPr>
            <w:tcW w:w="2407" w:type="dxa"/>
          </w:tcPr>
          <w:p w14:paraId="51171815" w14:textId="77777777" w:rsidR="007E18E7" w:rsidRPr="00786E10" w:rsidRDefault="007E18E7" w:rsidP="004151F0">
            <w:pPr>
              <w:tabs>
                <w:tab w:val="left" w:pos="993"/>
              </w:tabs>
              <w:jc w:val="center"/>
              <w:rPr>
                <w:rFonts w:ascii="Times New Roman" w:hAnsi="Times New Roman" w:cs="Times New Roman"/>
                <w:sz w:val="24"/>
                <w:szCs w:val="24"/>
              </w:rPr>
            </w:pPr>
            <w:r w:rsidRPr="00786E10">
              <w:rPr>
                <w:rFonts w:ascii="Times New Roman" w:hAnsi="Times New Roman" w:cs="Times New Roman"/>
                <w:sz w:val="24"/>
                <w:szCs w:val="24"/>
              </w:rPr>
              <w:t>Бал</w:t>
            </w:r>
          </w:p>
        </w:tc>
        <w:tc>
          <w:tcPr>
            <w:tcW w:w="2407" w:type="dxa"/>
          </w:tcPr>
          <w:p w14:paraId="7E03BB83" w14:textId="77777777" w:rsidR="007E18E7" w:rsidRPr="00786E10" w:rsidRDefault="007E18E7" w:rsidP="004151F0">
            <w:pPr>
              <w:tabs>
                <w:tab w:val="left" w:pos="993"/>
              </w:tabs>
              <w:jc w:val="center"/>
              <w:rPr>
                <w:rFonts w:ascii="Times New Roman" w:hAnsi="Times New Roman" w:cs="Times New Roman"/>
                <w:sz w:val="24"/>
                <w:szCs w:val="24"/>
              </w:rPr>
            </w:pPr>
            <w:r w:rsidRPr="00786E10">
              <w:rPr>
                <w:rFonts w:ascii="Times New Roman" w:hAnsi="Times New Roman" w:cs="Times New Roman"/>
                <w:sz w:val="24"/>
                <w:szCs w:val="24"/>
              </w:rPr>
              <w:t>Бал за критерій</w:t>
            </w:r>
          </w:p>
        </w:tc>
      </w:tr>
      <w:tr w:rsidR="007E18E7" w:rsidRPr="00786E10" w14:paraId="6DB8C3CD" w14:textId="77777777" w:rsidTr="009A737D">
        <w:tc>
          <w:tcPr>
            <w:tcW w:w="2407" w:type="dxa"/>
            <w:vMerge w:val="restart"/>
          </w:tcPr>
          <w:p w14:paraId="02958831" w14:textId="77777777" w:rsidR="007E18E7" w:rsidRPr="00786E10" w:rsidRDefault="007E18E7" w:rsidP="004151F0">
            <w:pPr>
              <w:tabs>
                <w:tab w:val="left" w:pos="993"/>
              </w:tabs>
              <w:jc w:val="both"/>
              <w:rPr>
                <w:rFonts w:ascii="Times New Roman" w:hAnsi="Times New Roman" w:cs="Times New Roman"/>
                <w:sz w:val="24"/>
                <w:szCs w:val="24"/>
              </w:rPr>
            </w:pPr>
            <w:r w:rsidRPr="00786E10">
              <w:rPr>
                <w:rFonts w:ascii="Times New Roman" w:hAnsi="Times New Roman" w:cs="Times New Roman"/>
                <w:sz w:val="24"/>
                <w:szCs w:val="24"/>
              </w:rPr>
              <w:t>Професійна компетентність</w:t>
            </w:r>
          </w:p>
        </w:tc>
        <w:tc>
          <w:tcPr>
            <w:tcW w:w="2407" w:type="dxa"/>
          </w:tcPr>
          <w:p w14:paraId="3D967BF8" w14:textId="77777777" w:rsidR="007E18E7" w:rsidRPr="00786E10" w:rsidRDefault="007E18E7" w:rsidP="004151F0">
            <w:pPr>
              <w:tabs>
                <w:tab w:val="left" w:pos="993"/>
              </w:tabs>
              <w:jc w:val="both"/>
              <w:rPr>
                <w:rFonts w:ascii="Times New Roman" w:hAnsi="Times New Roman" w:cs="Times New Roman"/>
                <w:sz w:val="24"/>
                <w:szCs w:val="24"/>
              </w:rPr>
            </w:pPr>
            <w:r w:rsidRPr="00786E10">
              <w:rPr>
                <w:rFonts w:ascii="Times New Roman" w:hAnsi="Times New Roman" w:cs="Times New Roman"/>
                <w:sz w:val="24"/>
                <w:szCs w:val="24"/>
              </w:rPr>
              <w:t>Когнітивні здібності</w:t>
            </w:r>
          </w:p>
        </w:tc>
        <w:tc>
          <w:tcPr>
            <w:tcW w:w="2407" w:type="dxa"/>
            <w:vAlign w:val="center"/>
          </w:tcPr>
          <w:p w14:paraId="511EAD77" w14:textId="77777777" w:rsidR="007E18E7" w:rsidRPr="00786E10" w:rsidRDefault="00DB7F50" w:rsidP="009A737D">
            <w:pPr>
              <w:tabs>
                <w:tab w:val="left" w:pos="993"/>
              </w:tabs>
              <w:jc w:val="center"/>
              <w:rPr>
                <w:rFonts w:ascii="Times New Roman" w:hAnsi="Times New Roman" w:cs="Times New Roman"/>
                <w:sz w:val="24"/>
                <w:szCs w:val="24"/>
              </w:rPr>
            </w:pPr>
            <w:r w:rsidRPr="00786E10">
              <w:rPr>
                <w:rFonts w:ascii="Times New Roman" w:hAnsi="Times New Roman" w:cs="Times New Roman"/>
                <w:sz w:val="24"/>
                <w:szCs w:val="24"/>
              </w:rPr>
              <w:t>41,40</w:t>
            </w:r>
          </w:p>
        </w:tc>
        <w:tc>
          <w:tcPr>
            <w:tcW w:w="2407" w:type="dxa"/>
            <w:vMerge w:val="restart"/>
            <w:vAlign w:val="center"/>
          </w:tcPr>
          <w:p w14:paraId="20F18CF1" w14:textId="77777777" w:rsidR="007E18E7" w:rsidRPr="00786E10" w:rsidRDefault="00DB7F50" w:rsidP="009A737D">
            <w:pPr>
              <w:tabs>
                <w:tab w:val="left" w:pos="993"/>
              </w:tabs>
              <w:jc w:val="center"/>
              <w:rPr>
                <w:rFonts w:ascii="Times New Roman" w:hAnsi="Times New Roman" w:cs="Times New Roman"/>
                <w:sz w:val="24"/>
                <w:szCs w:val="24"/>
              </w:rPr>
            </w:pPr>
            <w:r w:rsidRPr="00786E10">
              <w:rPr>
                <w:rFonts w:ascii="Times New Roman" w:hAnsi="Times New Roman" w:cs="Times New Roman"/>
                <w:sz w:val="24"/>
                <w:szCs w:val="24"/>
              </w:rPr>
              <w:t>343,90</w:t>
            </w:r>
          </w:p>
        </w:tc>
      </w:tr>
      <w:tr w:rsidR="007E18E7" w:rsidRPr="00786E10" w14:paraId="722F7373" w14:textId="77777777" w:rsidTr="009A737D">
        <w:tc>
          <w:tcPr>
            <w:tcW w:w="2407" w:type="dxa"/>
            <w:vMerge/>
          </w:tcPr>
          <w:p w14:paraId="643C8FE6" w14:textId="77777777" w:rsidR="007E18E7" w:rsidRPr="00786E10" w:rsidRDefault="007E18E7" w:rsidP="004151F0">
            <w:pPr>
              <w:tabs>
                <w:tab w:val="left" w:pos="993"/>
              </w:tabs>
              <w:jc w:val="both"/>
              <w:rPr>
                <w:rFonts w:ascii="Times New Roman" w:hAnsi="Times New Roman" w:cs="Times New Roman"/>
                <w:sz w:val="24"/>
                <w:szCs w:val="24"/>
              </w:rPr>
            </w:pPr>
          </w:p>
        </w:tc>
        <w:tc>
          <w:tcPr>
            <w:tcW w:w="2407" w:type="dxa"/>
          </w:tcPr>
          <w:p w14:paraId="02695149" w14:textId="77777777" w:rsidR="007E18E7" w:rsidRPr="00786E10" w:rsidRDefault="007E18E7" w:rsidP="004151F0">
            <w:pPr>
              <w:tabs>
                <w:tab w:val="left" w:pos="993"/>
              </w:tabs>
              <w:jc w:val="both"/>
              <w:rPr>
                <w:rFonts w:ascii="Times New Roman" w:hAnsi="Times New Roman" w:cs="Times New Roman"/>
                <w:sz w:val="24"/>
                <w:szCs w:val="24"/>
              </w:rPr>
            </w:pPr>
            <w:r w:rsidRPr="00786E10">
              <w:rPr>
                <w:rFonts w:ascii="Times New Roman" w:hAnsi="Times New Roman" w:cs="Times New Roman"/>
                <w:sz w:val="24"/>
                <w:szCs w:val="24"/>
              </w:rPr>
              <w:t>Знання історії української державності</w:t>
            </w:r>
          </w:p>
        </w:tc>
        <w:tc>
          <w:tcPr>
            <w:tcW w:w="2407" w:type="dxa"/>
            <w:vAlign w:val="center"/>
          </w:tcPr>
          <w:p w14:paraId="1D60121F" w14:textId="77777777" w:rsidR="007E18E7" w:rsidRPr="00786E10" w:rsidRDefault="007E18E7" w:rsidP="009A737D">
            <w:pPr>
              <w:tabs>
                <w:tab w:val="left" w:pos="993"/>
              </w:tabs>
              <w:jc w:val="center"/>
              <w:rPr>
                <w:rFonts w:ascii="Times New Roman" w:hAnsi="Times New Roman" w:cs="Times New Roman"/>
                <w:sz w:val="24"/>
                <w:szCs w:val="24"/>
              </w:rPr>
            </w:pPr>
            <w:r w:rsidRPr="00786E10">
              <w:rPr>
                <w:rFonts w:ascii="Times New Roman" w:hAnsi="Times New Roman" w:cs="Times New Roman"/>
                <w:sz w:val="24"/>
                <w:szCs w:val="24"/>
              </w:rPr>
              <w:t>40</w:t>
            </w:r>
            <w:r w:rsidR="00495C8E" w:rsidRPr="00786E10">
              <w:rPr>
                <w:rFonts w:ascii="Times New Roman" w:hAnsi="Times New Roman" w:cs="Times New Roman"/>
                <w:sz w:val="24"/>
                <w:szCs w:val="24"/>
              </w:rPr>
              <w:t>,00</w:t>
            </w:r>
          </w:p>
        </w:tc>
        <w:tc>
          <w:tcPr>
            <w:tcW w:w="2407" w:type="dxa"/>
            <w:vMerge/>
            <w:vAlign w:val="center"/>
          </w:tcPr>
          <w:p w14:paraId="09A3F660" w14:textId="77777777" w:rsidR="007E18E7" w:rsidRPr="00786E10" w:rsidRDefault="007E18E7" w:rsidP="009A737D">
            <w:pPr>
              <w:tabs>
                <w:tab w:val="left" w:pos="993"/>
              </w:tabs>
              <w:jc w:val="center"/>
              <w:rPr>
                <w:rFonts w:ascii="Times New Roman" w:hAnsi="Times New Roman" w:cs="Times New Roman"/>
                <w:sz w:val="24"/>
                <w:szCs w:val="24"/>
              </w:rPr>
            </w:pPr>
          </w:p>
        </w:tc>
      </w:tr>
      <w:tr w:rsidR="007E18E7" w:rsidRPr="00786E10" w14:paraId="7DBC0197" w14:textId="77777777" w:rsidTr="009A737D">
        <w:tc>
          <w:tcPr>
            <w:tcW w:w="2407" w:type="dxa"/>
            <w:vMerge/>
          </w:tcPr>
          <w:p w14:paraId="216CF3EC" w14:textId="77777777" w:rsidR="007E18E7" w:rsidRPr="00786E10" w:rsidRDefault="007E18E7" w:rsidP="004151F0">
            <w:pPr>
              <w:tabs>
                <w:tab w:val="left" w:pos="993"/>
              </w:tabs>
              <w:jc w:val="both"/>
              <w:rPr>
                <w:rFonts w:ascii="Times New Roman" w:hAnsi="Times New Roman" w:cs="Times New Roman"/>
                <w:sz w:val="24"/>
                <w:szCs w:val="24"/>
              </w:rPr>
            </w:pPr>
          </w:p>
        </w:tc>
        <w:tc>
          <w:tcPr>
            <w:tcW w:w="2407" w:type="dxa"/>
          </w:tcPr>
          <w:p w14:paraId="6BD662FF" w14:textId="77777777" w:rsidR="007E18E7" w:rsidRPr="00786E10" w:rsidRDefault="007E18E7" w:rsidP="004151F0">
            <w:pPr>
              <w:tabs>
                <w:tab w:val="left" w:pos="993"/>
              </w:tabs>
              <w:jc w:val="both"/>
              <w:rPr>
                <w:rFonts w:ascii="Times New Roman" w:hAnsi="Times New Roman" w:cs="Times New Roman"/>
                <w:sz w:val="24"/>
                <w:szCs w:val="24"/>
              </w:rPr>
            </w:pPr>
            <w:r w:rsidRPr="00786E10">
              <w:rPr>
                <w:rFonts w:ascii="Times New Roman" w:hAnsi="Times New Roman" w:cs="Times New Roman"/>
                <w:sz w:val="24"/>
                <w:szCs w:val="24"/>
              </w:rPr>
              <w:t>Знання у сфері права та спеціалізації суду</w:t>
            </w:r>
          </w:p>
        </w:tc>
        <w:tc>
          <w:tcPr>
            <w:tcW w:w="2407" w:type="dxa"/>
            <w:vAlign w:val="center"/>
          </w:tcPr>
          <w:p w14:paraId="1AA0CEAB" w14:textId="77777777" w:rsidR="007E18E7" w:rsidRPr="00786E10" w:rsidRDefault="00DB7F50" w:rsidP="009A737D">
            <w:pPr>
              <w:tabs>
                <w:tab w:val="left" w:pos="993"/>
              </w:tabs>
              <w:jc w:val="center"/>
              <w:rPr>
                <w:rFonts w:ascii="Times New Roman" w:hAnsi="Times New Roman" w:cs="Times New Roman"/>
                <w:sz w:val="24"/>
                <w:szCs w:val="24"/>
              </w:rPr>
            </w:pPr>
            <w:r w:rsidRPr="00786E10">
              <w:rPr>
                <w:rFonts w:ascii="Times New Roman" w:hAnsi="Times New Roman" w:cs="Times New Roman"/>
                <w:sz w:val="24"/>
                <w:szCs w:val="24"/>
              </w:rPr>
              <w:t>128</w:t>
            </w:r>
          </w:p>
        </w:tc>
        <w:tc>
          <w:tcPr>
            <w:tcW w:w="2407" w:type="dxa"/>
            <w:vMerge/>
            <w:vAlign w:val="center"/>
          </w:tcPr>
          <w:p w14:paraId="26253DAE" w14:textId="77777777" w:rsidR="007E18E7" w:rsidRPr="00786E10" w:rsidRDefault="007E18E7" w:rsidP="009A737D">
            <w:pPr>
              <w:tabs>
                <w:tab w:val="left" w:pos="993"/>
              </w:tabs>
              <w:jc w:val="center"/>
              <w:rPr>
                <w:rFonts w:ascii="Times New Roman" w:hAnsi="Times New Roman" w:cs="Times New Roman"/>
                <w:sz w:val="24"/>
                <w:szCs w:val="24"/>
              </w:rPr>
            </w:pPr>
          </w:p>
        </w:tc>
      </w:tr>
      <w:tr w:rsidR="007E18E7" w:rsidRPr="00786E10" w14:paraId="7CC2E1C8" w14:textId="77777777" w:rsidTr="009A737D">
        <w:tc>
          <w:tcPr>
            <w:tcW w:w="2407" w:type="dxa"/>
            <w:vMerge/>
          </w:tcPr>
          <w:p w14:paraId="309605B4" w14:textId="77777777" w:rsidR="007E18E7" w:rsidRPr="00786E10" w:rsidRDefault="007E18E7" w:rsidP="004151F0">
            <w:pPr>
              <w:tabs>
                <w:tab w:val="left" w:pos="993"/>
              </w:tabs>
              <w:jc w:val="both"/>
              <w:rPr>
                <w:rFonts w:ascii="Times New Roman" w:hAnsi="Times New Roman" w:cs="Times New Roman"/>
                <w:sz w:val="24"/>
                <w:szCs w:val="24"/>
              </w:rPr>
            </w:pPr>
          </w:p>
        </w:tc>
        <w:tc>
          <w:tcPr>
            <w:tcW w:w="2407" w:type="dxa"/>
          </w:tcPr>
          <w:p w14:paraId="06658A02" w14:textId="77777777" w:rsidR="007E18E7" w:rsidRPr="00786E10" w:rsidRDefault="007E18E7" w:rsidP="004151F0">
            <w:pPr>
              <w:tabs>
                <w:tab w:val="left" w:pos="993"/>
              </w:tabs>
              <w:jc w:val="both"/>
              <w:rPr>
                <w:rFonts w:ascii="Times New Roman" w:hAnsi="Times New Roman" w:cs="Times New Roman"/>
                <w:sz w:val="24"/>
                <w:szCs w:val="24"/>
              </w:rPr>
            </w:pPr>
            <w:r w:rsidRPr="00786E10">
              <w:rPr>
                <w:rFonts w:ascii="Times New Roman" w:hAnsi="Times New Roman" w:cs="Times New Roman"/>
                <w:sz w:val="24"/>
                <w:szCs w:val="24"/>
              </w:rPr>
              <w:t>Здатність практичного застосування знань у сфері права в суді відповідного рівня та спеціалізації</w:t>
            </w:r>
          </w:p>
        </w:tc>
        <w:tc>
          <w:tcPr>
            <w:tcW w:w="2407" w:type="dxa"/>
            <w:vAlign w:val="center"/>
          </w:tcPr>
          <w:p w14:paraId="006C2A60" w14:textId="77777777" w:rsidR="007E18E7" w:rsidRPr="00786E10" w:rsidRDefault="00DB7F50" w:rsidP="009A737D">
            <w:pPr>
              <w:tabs>
                <w:tab w:val="left" w:pos="993"/>
              </w:tabs>
              <w:jc w:val="center"/>
              <w:rPr>
                <w:rFonts w:ascii="Times New Roman" w:hAnsi="Times New Roman" w:cs="Times New Roman"/>
                <w:sz w:val="24"/>
                <w:szCs w:val="24"/>
              </w:rPr>
            </w:pPr>
            <w:r w:rsidRPr="00786E10">
              <w:rPr>
                <w:rFonts w:ascii="Times New Roman" w:hAnsi="Times New Roman" w:cs="Times New Roman"/>
                <w:sz w:val="24"/>
                <w:szCs w:val="24"/>
              </w:rPr>
              <w:t>134,5</w:t>
            </w:r>
          </w:p>
        </w:tc>
        <w:tc>
          <w:tcPr>
            <w:tcW w:w="2407" w:type="dxa"/>
            <w:vMerge/>
            <w:vAlign w:val="center"/>
          </w:tcPr>
          <w:p w14:paraId="50A24877" w14:textId="77777777" w:rsidR="007E18E7" w:rsidRPr="00786E10" w:rsidRDefault="007E18E7" w:rsidP="009A737D">
            <w:pPr>
              <w:tabs>
                <w:tab w:val="left" w:pos="993"/>
              </w:tabs>
              <w:jc w:val="center"/>
              <w:rPr>
                <w:rFonts w:ascii="Times New Roman" w:hAnsi="Times New Roman" w:cs="Times New Roman"/>
                <w:sz w:val="24"/>
                <w:szCs w:val="24"/>
              </w:rPr>
            </w:pPr>
          </w:p>
        </w:tc>
      </w:tr>
    </w:tbl>
    <w:p w14:paraId="5B5CB82E" w14:textId="77777777" w:rsidR="007E18E7" w:rsidRPr="00786E10" w:rsidRDefault="007E18E7" w:rsidP="007E18E7">
      <w:pPr>
        <w:tabs>
          <w:tab w:val="left" w:pos="993"/>
        </w:tabs>
        <w:spacing w:after="0" w:line="240" w:lineRule="auto"/>
        <w:jc w:val="both"/>
        <w:rPr>
          <w:rFonts w:ascii="Times New Roman" w:hAnsi="Times New Roman" w:cs="Times New Roman"/>
          <w:sz w:val="28"/>
          <w:szCs w:val="28"/>
        </w:rPr>
      </w:pPr>
    </w:p>
    <w:p w14:paraId="0F12A6BD" w14:textId="65CD59C2" w:rsidR="006830E5" w:rsidRPr="00786E10" w:rsidRDefault="006830E5" w:rsidP="006830E5">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Рішенням Комісії від 30 липня 2025 року № 143/зп-25 здійснено повторний автоматизований розподіл справ (документів) кандидатів, зокрема, на посади суддів Київського апеляційного суду </w:t>
      </w:r>
      <w:r w:rsidR="00705E06" w:rsidRPr="00786E10">
        <w:rPr>
          <w:rFonts w:ascii="Times New Roman" w:hAnsi="Times New Roman" w:cs="Times New Roman"/>
          <w:sz w:val="28"/>
          <w:szCs w:val="28"/>
        </w:rPr>
        <w:t>в</w:t>
      </w:r>
      <w:r w:rsidRPr="00786E10">
        <w:rPr>
          <w:rFonts w:ascii="Times New Roman" w:hAnsi="Times New Roman" w:cs="Times New Roman"/>
          <w:sz w:val="28"/>
          <w:szCs w:val="28"/>
        </w:rPr>
        <w:t xml:space="preserve"> межах Конкурсу. Згідно з протоколом повторного </w:t>
      </w:r>
      <w:proofErr w:type="spellStart"/>
      <w:r w:rsidRPr="00786E10">
        <w:rPr>
          <w:rFonts w:ascii="Times New Roman" w:hAnsi="Times New Roman" w:cs="Times New Roman"/>
          <w:sz w:val="28"/>
          <w:szCs w:val="28"/>
        </w:rPr>
        <w:t>авторозподілу</w:t>
      </w:r>
      <w:proofErr w:type="spellEnd"/>
      <w:r w:rsidRPr="00786E10">
        <w:rPr>
          <w:rFonts w:ascii="Times New Roman" w:hAnsi="Times New Roman" w:cs="Times New Roman"/>
          <w:sz w:val="28"/>
          <w:szCs w:val="28"/>
        </w:rPr>
        <w:t xml:space="preserve"> між членами Комісії від 01 серпня 2025 року доповідачем у справі визначено члена Комісії Сидоровича Р.М.</w:t>
      </w:r>
    </w:p>
    <w:p w14:paraId="599354F5" w14:textId="77777777" w:rsidR="006830E5" w:rsidRPr="00786E10" w:rsidRDefault="006830E5" w:rsidP="006830E5">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Комісією у складі колегії </w:t>
      </w:r>
      <w:r w:rsidR="005817A3" w:rsidRPr="00786E10">
        <w:rPr>
          <w:rFonts w:ascii="Times New Roman" w:hAnsi="Times New Roman" w:cs="Times New Roman"/>
          <w:sz w:val="28"/>
          <w:szCs w:val="28"/>
        </w:rPr>
        <w:t>15 січня 2026 року</w:t>
      </w:r>
      <w:r w:rsidRPr="00786E10">
        <w:rPr>
          <w:rFonts w:ascii="Times New Roman" w:hAnsi="Times New Roman" w:cs="Times New Roman"/>
          <w:sz w:val="28"/>
          <w:szCs w:val="28"/>
        </w:rPr>
        <w:t xml:space="preserve"> проведено співбесіду із кандида</w:t>
      </w:r>
      <w:r w:rsidR="005817A3" w:rsidRPr="00786E10">
        <w:rPr>
          <w:rFonts w:ascii="Times New Roman" w:hAnsi="Times New Roman" w:cs="Times New Roman"/>
          <w:sz w:val="28"/>
          <w:szCs w:val="28"/>
        </w:rPr>
        <w:t xml:space="preserve">том </w:t>
      </w:r>
      <w:proofErr w:type="spellStart"/>
      <w:r w:rsidR="005817A3" w:rsidRPr="00786E10">
        <w:rPr>
          <w:rFonts w:ascii="Times New Roman" w:hAnsi="Times New Roman" w:cs="Times New Roman"/>
          <w:sz w:val="28"/>
          <w:szCs w:val="28"/>
        </w:rPr>
        <w:t>Гребенем</w:t>
      </w:r>
      <w:proofErr w:type="spellEnd"/>
      <w:r w:rsidR="005817A3" w:rsidRPr="00786E10">
        <w:rPr>
          <w:rFonts w:ascii="Times New Roman" w:hAnsi="Times New Roman" w:cs="Times New Roman"/>
          <w:sz w:val="28"/>
          <w:szCs w:val="28"/>
        </w:rPr>
        <w:t> О.О</w:t>
      </w:r>
      <w:r w:rsidRPr="00786E10">
        <w:rPr>
          <w:rFonts w:ascii="Times New Roman" w:hAnsi="Times New Roman" w:cs="Times New Roman"/>
          <w:sz w:val="28"/>
          <w:szCs w:val="28"/>
        </w:rPr>
        <w:t>.</w:t>
      </w:r>
    </w:p>
    <w:p w14:paraId="042F32F8" w14:textId="77777777" w:rsidR="00D02D6D" w:rsidRPr="00786E10" w:rsidRDefault="00D02D6D" w:rsidP="00D02D6D">
      <w:pPr>
        <w:tabs>
          <w:tab w:val="left" w:pos="993"/>
        </w:tabs>
        <w:spacing w:after="0" w:line="240" w:lineRule="auto"/>
        <w:jc w:val="both"/>
        <w:rPr>
          <w:rFonts w:ascii="Times New Roman" w:hAnsi="Times New Roman" w:cs="Times New Roman"/>
          <w:sz w:val="28"/>
          <w:szCs w:val="28"/>
        </w:rPr>
      </w:pPr>
    </w:p>
    <w:p w14:paraId="21C30027" w14:textId="77777777" w:rsidR="00ED3D9D" w:rsidRPr="00786E10" w:rsidRDefault="00ED3D9D" w:rsidP="00ED3D9D">
      <w:pPr>
        <w:tabs>
          <w:tab w:val="left" w:pos="993"/>
        </w:tabs>
        <w:spacing w:after="0" w:line="240" w:lineRule="auto"/>
        <w:ind w:firstLine="709"/>
        <w:jc w:val="both"/>
        <w:rPr>
          <w:rFonts w:ascii="Times New Roman" w:hAnsi="Times New Roman" w:cs="Times New Roman"/>
          <w:b/>
          <w:sz w:val="28"/>
          <w:szCs w:val="28"/>
        </w:rPr>
      </w:pPr>
      <w:r w:rsidRPr="00786E10">
        <w:rPr>
          <w:rFonts w:ascii="Times New Roman" w:hAnsi="Times New Roman" w:cs="Times New Roman"/>
          <w:b/>
          <w:sz w:val="28"/>
          <w:szCs w:val="28"/>
        </w:rPr>
        <w:t>Встановлення результатів спеціальної перевірки</w:t>
      </w:r>
    </w:p>
    <w:p w14:paraId="50E9AA83" w14:textId="77777777" w:rsidR="00ED3D9D" w:rsidRPr="00786E10" w:rsidRDefault="00ED3D9D" w:rsidP="00D02D6D">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Згідно з пунктом 3 частини четвертої статті 79</w:t>
      </w:r>
      <w:r w:rsidRPr="00786E10">
        <w:rPr>
          <w:rFonts w:ascii="Times New Roman" w:hAnsi="Times New Roman" w:cs="Times New Roman"/>
          <w:sz w:val="28"/>
          <w:szCs w:val="28"/>
          <w:vertAlign w:val="superscript"/>
        </w:rPr>
        <w:t>3</w:t>
      </w:r>
      <w:r w:rsidRPr="00786E10">
        <w:rPr>
          <w:rFonts w:ascii="Times New Roman" w:hAnsi="Times New Roman" w:cs="Times New Roman"/>
          <w:sz w:val="28"/>
          <w:szCs w:val="28"/>
        </w:rPr>
        <w:t xml:space="preserve"> Закону </w:t>
      </w:r>
      <w:r w:rsidR="0041124C" w:rsidRPr="00786E10">
        <w:rPr>
          <w:rFonts w:ascii="Times New Roman" w:hAnsi="Times New Roman" w:cs="Times New Roman"/>
          <w:sz w:val="28"/>
          <w:szCs w:val="28"/>
        </w:rPr>
        <w:t>в</w:t>
      </w:r>
      <w:r w:rsidRPr="00786E10">
        <w:rPr>
          <w:rFonts w:ascii="Times New Roman" w:hAnsi="Times New Roman" w:cs="Times New Roman"/>
          <w:sz w:val="28"/>
          <w:szCs w:val="28"/>
        </w:rPr>
        <w:t xml:space="preserve">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14:paraId="2F3F5555" w14:textId="77777777" w:rsidR="00ED3D9D" w:rsidRPr="00786E10" w:rsidRDefault="00ED3D9D"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lastRenderedPageBreak/>
        <w:t>Комісія встановлює результати спеціальної перевірки на засіданнях колегій (частина п’ята статті 75 Закону).</w:t>
      </w:r>
    </w:p>
    <w:p w14:paraId="2BB96D61" w14:textId="77777777" w:rsidR="00ED3D9D" w:rsidRPr="00786E10" w:rsidRDefault="00ED3D9D"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За результатами спеціальної перевірки </w:t>
      </w:r>
      <w:proofErr w:type="spellStart"/>
      <w:r w:rsidR="00E872CC" w:rsidRPr="00786E10">
        <w:rPr>
          <w:rFonts w:ascii="Times New Roman" w:hAnsi="Times New Roman" w:cs="Times New Roman"/>
          <w:sz w:val="28"/>
          <w:szCs w:val="28"/>
        </w:rPr>
        <w:t>Гребеня</w:t>
      </w:r>
      <w:proofErr w:type="spellEnd"/>
      <w:r w:rsidR="00E872CC" w:rsidRPr="00786E10">
        <w:rPr>
          <w:rFonts w:ascii="Times New Roman" w:hAnsi="Times New Roman" w:cs="Times New Roman"/>
          <w:sz w:val="28"/>
          <w:szCs w:val="28"/>
        </w:rPr>
        <w:t> О.О</w:t>
      </w:r>
      <w:r w:rsidRPr="00786E10">
        <w:rPr>
          <w:rFonts w:ascii="Times New Roman" w:hAnsi="Times New Roman" w:cs="Times New Roman"/>
          <w:sz w:val="28"/>
          <w:szCs w:val="28"/>
        </w:rPr>
        <w:t>. уповноваженими працівниками секретаріату Комісії складено довідку від</w:t>
      </w:r>
      <w:r w:rsidR="0041124C" w:rsidRPr="00786E10">
        <w:rPr>
          <w:rFonts w:ascii="Times New Roman" w:hAnsi="Times New Roman" w:cs="Times New Roman"/>
          <w:sz w:val="28"/>
          <w:szCs w:val="28"/>
        </w:rPr>
        <w:t> </w:t>
      </w:r>
      <w:r w:rsidR="00E872CC" w:rsidRPr="00786E10">
        <w:rPr>
          <w:rFonts w:ascii="Times New Roman" w:hAnsi="Times New Roman" w:cs="Times New Roman"/>
          <w:sz w:val="28"/>
          <w:szCs w:val="28"/>
        </w:rPr>
        <w:t>01</w:t>
      </w:r>
      <w:r w:rsidR="001A66A3" w:rsidRPr="00786E10">
        <w:rPr>
          <w:rFonts w:ascii="Times New Roman" w:hAnsi="Times New Roman" w:cs="Times New Roman"/>
          <w:sz w:val="28"/>
          <w:szCs w:val="28"/>
        </w:rPr>
        <w:t xml:space="preserve"> </w:t>
      </w:r>
      <w:r w:rsidR="00E872CC" w:rsidRPr="00786E10">
        <w:rPr>
          <w:rFonts w:ascii="Times New Roman" w:hAnsi="Times New Roman" w:cs="Times New Roman"/>
          <w:sz w:val="28"/>
          <w:szCs w:val="28"/>
        </w:rPr>
        <w:t>жовтня</w:t>
      </w:r>
      <w:r w:rsidR="001A66A3" w:rsidRPr="00786E10">
        <w:rPr>
          <w:rFonts w:ascii="Times New Roman" w:hAnsi="Times New Roman" w:cs="Times New Roman"/>
          <w:sz w:val="28"/>
          <w:szCs w:val="28"/>
        </w:rPr>
        <w:t xml:space="preserve"> 2025 року №</w:t>
      </w:r>
      <w:r w:rsidR="00B23289" w:rsidRPr="00786E10">
        <w:rPr>
          <w:rFonts w:ascii="Times New Roman" w:hAnsi="Times New Roman" w:cs="Times New Roman"/>
          <w:sz w:val="28"/>
          <w:szCs w:val="28"/>
        </w:rPr>
        <w:t> </w:t>
      </w:r>
      <w:r w:rsidR="001A66A3" w:rsidRPr="00786E10">
        <w:rPr>
          <w:rFonts w:ascii="Times New Roman" w:hAnsi="Times New Roman" w:cs="Times New Roman"/>
          <w:sz w:val="28"/>
          <w:szCs w:val="28"/>
        </w:rPr>
        <w:t>21.2-</w:t>
      </w:r>
      <w:r w:rsidR="00E872CC" w:rsidRPr="00786E10">
        <w:rPr>
          <w:rFonts w:ascii="Times New Roman" w:hAnsi="Times New Roman" w:cs="Times New Roman"/>
          <w:sz w:val="28"/>
          <w:szCs w:val="28"/>
        </w:rPr>
        <w:t>538</w:t>
      </w:r>
      <w:r w:rsidR="001A66A3" w:rsidRPr="00786E10">
        <w:rPr>
          <w:rFonts w:ascii="Times New Roman" w:hAnsi="Times New Roman" w:cs="Times New Roman"/>
          <w:sz w:val="28"/>
          <w:szCs w:val="28"/>
        </w:rPr>
        <w:t>/25</w:t>
      </w:r>
      <w:r w:rsidRPr="00786E10">
        <w:rPr>
          <w:rFonts w:ascii="Times New Roman" w:hAnsi="Times New Roman" w:cs="Times New Roman"/>
          <w:sz w:val="28"/>
          <w:szCs w:val="28"/>
        </w:rPr>
        <w:t>. Запити про надання відомостей стосовно кандидат</w:t>
      </w:r>
      <w:r w:rsidR="00E872CC" w:rsidRPr="00786E10">
        <w:rPr>
          <w:rFonts w:ascii="Times New Roman" w:hAnsi="Times New Roman" w:cs="Times New Roman"/>
          <w:sz w:val="28"/>
          <w:szCs w:val="28"/>
        </w:rPr>
        <w:t>а</w:t>
      </w:r>
      <w:r w:rsidRPr="00786E10">
        <w:rPr>
          <w:rFonts w:ascii="Times New Roman" w:hAnsi="Times New Roman" w:cs="Times New Roman"/>
          <w:sz w:val="28"/>
          <w:szCs w:val="28"/>
        </w:rPr>
        <w:t xml:space="preserve"> надіслано до </w:t>
      </w:r>
      <w:r w:rsidR="001A66A3" w:rsidRPr="00786E10">
        <w:rPr>
          <w:rFonts w:ascii="Times New Roman" w:eastAsia="Times New Roman" w:hAnsi="Times New Roman" w:cs="Times New Roman"/>
          <w:sz w:val="28"/>
          <w:szCs w:val="28"/>
          <w:lang w:eastAsia="uk-UA"/>
        </w:rPr>
        <w:t>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w:t>
      </w:r>
      <w:r w:rsidR="002D2648" w:rsidRPr="00786E10">
        <w:rPr>
          <w:rFonts w:ascii="Times New Roman" w:eastAsia="Times New Roman" w:hAnsi="Times New Roman" w:cs="Times New Roman"/>
          <w:sz w:val="28"/>
          <w:szCs w:val="28"/>
          <w:lang w:eastAsia="uk-UA"/>
        </w:rPr>
        <w:t xml:space="preserve"> (далі – НАЗК)</w:t>
      </w:r>
      <w:r w:rsidR="001A66A3" w:rsidRPr="00786E10">
        <w:rPr>
          <w:rFonts w:ascii="Times New Roman" w:eastAsia="Times New Roman" w:hAnsi="Times New Roman" w:cs="Times New Roman"/>
          <w:sz w:val="28"/>
          <w:szCs w:val="28"/>
          <w:lang w:eastAsia="uk-UA"/>
        </w:rPr>
        <w:t>, Національної комісії з цінних паперів та фондового ринку, Департаменту кримінального аналізу Національної поліції України</w:t>
      </w:r>
      <w:r w:rsidR="00E872CC" w:rsidRPr="00786E10">
        <w:rPr>
          <w:rFonts w:ascii="Times New Roman" w:eastAsia="Times New Roman" w:hAnsi="Times New Roman" w:cs="Times New Roman"/>
          <w:sz w:val="28"/>
          <w:szCs w:val="28"/>
          <w:lang w:eastAsia="uk-UA"/>
        </w:rPr>
        <w:t>, Київського обласного територіального центру комплектування та соціальної підтримки</w:t>
      </w:r>
      <w:r w:rsidRPr="00786E10">
        <w:rPr>
          <w:rFonts w:ascii="Times New Roman" w:eastAsia="Times New Roman" w:hAnsi="Times New Roman" w:cs="Times New Roman"/>
          <w:sz w:val="28"/>
          <w:szCs w:val="28"/>
          <w:lang w:eastAsia="uk-UA"/>
        </w:rPr>
        <w:t>.</w:t>
      </w:r>
    </w:p>
    <w:p w14:paraId="03A5F15E" w14:textId="77777777" w:rsidR="00ED3D9D" w:rsidRPr="00786E10" w:rsidRDefault="00ED3D9D"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З отриманих на запит Комісії відповідей не отримано інформації, що перешкоджає </w:t>
      </w:r>
      <w:proofErr w:type="spellStart"/>
      <w:r w:rsidR="00E872CC" w:rsidRPr="00786E10">
        <w:rPr>
          <w:rFonts w:ascii="Times New Roman" w:hAnsi="Times New Roman" w:cs="Times New Roman"/>
          <w:sz w:val="28"/>
          <w:szCs w:val="28"/>
        </w:rPr>
        <w:t>Гребеню</w:t>
      </w:r>
      <w:proofErr w:type="spellEnd"/>
      <w:r w:rsidR="00E872CC" w:rsidRPr="00786E10">
        <w:rPr>
          <w:rFonts w:ascii="Times New Roman" w:hAnsi="Times New Roman" w:cs="Times New Roman"/>
          <w:sz w:val="28"/>
          <w:szCs w:val="28"/>
        </w:rPr>
        <w:t> О.О</w:t>
      </w:r>
      <w:r w:rsidRPr="00786E10">
        <w:rPr>
          <w:rFonts w:ascii="Times New Roman" w:hAnsi="Times New Roman" w:cs="Times New Roman"/>
          <w:sz w:val="28"/>
          <w:szCs w:val="28"/>
        </w:rPr>
        <w:t xml:space="preserve">. зайняттю посади, яка передбачає зайняття відповідального або особливо відповідального становища, та посади з підвищеним корупційним ризиком. </w:t>
      </w:r>
    </w:p>
    <w:p w14:paraId="10294F6F" w14:textId="77777777" w:rsidR="00ED3D9D" w:rsidRPr="00786E10" w:rsidRDefault="00ED3D9D" w:rsidP="00ED3D9D">
      <w:pPr>
        <w:pStyle w:val="a3"/>
        <w:tabs>
          <w:tab w:val="left" w:pos="1134"/>
        </w:tabs>
        <w:spacing w:after="0" w:line="240" w:lineRule="auto"/>
        <w:ind w:left="0" w:firstLine="709"/>
        <w:jc w:val="both"/>
        <w:rPr>
          <w:rFonts w:ascii="Times New Roman" w:hAnsi="Times New Roman" w:cs="Times New Roman"/>
          <w:sz w:val="28"/>
          <w:szCs w:val="28"/>
        </w:rPr>
      </w:pPr>
    </w:p>
    <w:p w14:paraId="1BD91637" w14:textId="77777777" w:rsidR="00C44405" w:rsidRPr="00786E10" w:rsidRDefault="00ED3D9D" w:rsidP="00C44405">
      <w:pPr>
        <w:pStyle w:val="a3"/>
        <w:tabs>
          <w:tab w:val="left" w:pos="1134"/>
        </w:tabs>
        <w:spacing w:after="0" w:line="240" w:lineRule="auto"/>
        <w:ind w:left="0" w:firstLine="709"/>
        <w:jc w:val="both"/>
        <w:rPr>
          <w:rFonts w:ascii="Times New Roman" w:hAnsi="Times New Roman" w:cs="Times New Roman"/>
          <w:b/>
          <w:sz w:val="28"/>
          <w:szCs w:val="28"/>
        </w:rPr>
      </w:pPr>
      <w:r w:rsidRPr="00786E10">
        <w:rPr>
          <w:rFonts w:ascii="Times New Roman" w:hAnsi="Times New Roman" w:cs="Times New Roman"/>
          <w:b/>
          <w:sz w:val="28"/>
          <w:szCs w:val="28"/>
        </w:rPr>
        <w:t>Стислий виклад</w:t>
      </w:r>
      <w:r w:rsidR="00C44405" w:rsidRPr="00786E10">
        <w:rPr>
          <w:rFonts w:ascii="Times New Roman" w:hAnsi="Times New Roman" w:cs="Times New Roman"/>
          <w:b/>
          <w:sz w:val="28"/>
          <w:szCs w:val="28"/>
        </w:rPr>
        <w:t xml:space="preserve"> висновку Громадської ради доброчесності</w:t>
      </w:r>
    </w:p>
    <w:p w14:paraId="7235FAFE" w14:textId="77777777" w:rsidR="00C44405" w:rsidRPr="00786E10" w:rsidRDefault="00C44405" w:rsidP="00C44405">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Відповідно до частини першої статті 87 Закону Громадська рада доброчесності (далі – ГРД) утворюється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ГРД надає, за наявності відповідних підстав, Комісії висновок про невідповідність судді (кандидата на посаду судді) критеріям професійної етики та доброчесності, який додається до досьє кандидата на посаду судді або до суддівського досьє (пункт 3 частини</w:t>
      </w:r>
      <w:r w:rsidR="00636D2E" w:rsidRPr="00786E10">
        <w:rPr>
          <w:rFonts w:ascii="Times New Roman" w:hAnsi="Times New Roman" w:cs="Times New Roman"/>
          <w:sz w:val="28"/>
          <w:szCs w:val="28"/>
        </w:rPr>
        <w:t> </w:t>
      </w:r>
      <w:r w:rsidRPr="00786E10">
        <w:rPr>
          <w:rFonts w:ascii="Times New Roman" w:hAnsi="Times New Roman" w:cs="Times New Roman"/>
          <w:sz w:val="28"/>
          <w:szCs w:val="28"/>
        </w:rPr>
        <w:t>шостої статті 87 Закону).</w:t>
      </w:r>
    </w:p>
    <w:p w14:paraId="1BEAD943" w14:textId="49600E00" w:rsidR="00636D2E" w:rsidRPr="00786E10" w:rsidRDefault="00636D2E"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На адресу Комісії 13 січня 2026 року надійшов висновок ГРД про невідповідність кандидата на посаду судді апеляційного суду </w:t>
      </w:r>
      <w:proofErr w:type="spellStart"/>
      <w:r w:rsidRPr="00786E10">
        <w:rPr>
          <w:rFonts w:ascii="Times New Roman" w:hAnsi="Times New Roman" w:cs="Times New Roman"/>
          <w:sz w:val="28"/>
          <w:szCs w:val="28"/>
        </w:rPr>
        <w:t>Гребеня</w:t>
      </w:r>
      <w:proofErr w:type="spellEnd"/>
      <w:r w:rsidRPr="00786E10">
        <w:rPr>
          <w:rFonts w:ascii="Times New Roman" w:hAnsi="Times New Roman" w:cs="Times New Roman"/>
          <w:sz w:val="28"/>
          <w:szCs w:val="28"/>
        </w:rPr>
        <w:t> О.О. критеріям</w:t>
      </w:r>
      <w:r w:rsidRPr="00264D53">
        <w:rPr>
          <w:rFonts w:ascii="Times New Roman" w:hAnsi="Times New Roman" w:cs="Times New Roman"/>
          <w:sz w:val="96"/>
          <w:szCs w:val="96"/>
        </w:rPr>
        <w:t xml:space="preserve"> </w:t>
      </w:r>
      <w:r w:rsidRPr="00786E10">
        <w:rPr>
          <w:rFonts w:ascii="Times New Roman" w:hAnsi="Times New Roman" w:cs="Times New Roman"/>
          <w:sz w:val="28"/>
          <w:szCs w:val="28"/>
        </w:rPr>
        <w:t>доброчесності</w:t>
      </w:r>
      <w:r w:rsidRPr="00264D53">
        <w:rPr>
          <w:rFonts w:ascii="Times New Roman" w:hAnsi="Times New Roman" w:cs="Times New Roman"/>
          <w:sz w:val="96"/>
          <w:szCs w:val="96"/>
        </w:rPr>
        <w:t xml:space="preserve"> </w:t>
      </w:r>
      <w:r w:rsidRPr="00786E10">
        <w:rPr>
          <w:rFonts w:ascii="Times New Roman" w:hAnsi="Times New Roman" w:cs="Times New Roman"/>
          <w:sz w:val="28"/>
          <w:szCs w:val="28"/>
        </w:rPr>
        <w:t>та</w:t>
      </w:r>
      <w:r w:rsidRPr="00264D53">
        <w:rPr>
          <w:rFonts w:ascii="Times New Roman" w:hAnsi="Times New Roman" w:cs="Times New Roman"/>
          <w:sz w:val="96"/>
          <w:szCs w:val="96"/>
        </w:rPr>
        <w:t xml:space="preserve"> </w:t>
      </w:r>
      <w:r w:rsidRPr="00786E10">
        <w:rPr>
          <w:rFonts w:ascii="Times New Roman" w:hAnsi="Times New Roman" w:cs="Times New Roman"/>
          <w:sz w:val="28"/>
          <w:szCs w:val="28"/>
        </w:rPr>
        <w:t>професійної</w:t>
      </w:r>
      <w:r w:rsidRPr="00264D53">
        <w:rPr>
          <w:rFonts w:ascii="Times New Roman" w:hAnsi="Times New Roman" w:cs="Times New Roman"/>
          <w:sz w:val="96"/>
          <w:szCs w:val="96"/>
        </w:rPr>
        <w:t xml:space="preserve"> </w:t>
      </w:r>
      <w:r w:rsidRPr="00786E10">
        <w:rPr>
          <w:rFonts w:ascii="Times New Roman" w:hAnsi="Times New Roman" w:cs="Times New Roman"/>
          <w:sz w:val="28"/>
          <w:szCs w:val="28"/>
        </w:rPr>
        <w:t>етики</w:t>
      </w:r>
      <w:r w:rsidRPr="00264D53">
        <w:rPr>
          <w:rFonts w:ascii="Times New Roman" w:hAnsi="Times New Roman" w:cs="Times New Roman"/>
          <w:sz w:val="96"/>
          <w:szCs w:val="96"/>
        </w:rPr>
        <w:t xml:space="preserve"> </w:t>
      </w:r>
      <w:r w:rsidRPr="00786E10">
        <w:rPr>
          <w:rFonts w:ascii="Times New Roman" w:hAnsi="Times New Roman" w:cs="Times New Roman"/>
          <w:sz w:val="28"/>
          <w:szCs w:val="28"/>
        </w:rPr>
        <w:t>(далі</w:t>
      </w:r>
      <w:r w:rsidRPr="00264D53">
        <w:rPr>
          <w:rFonts w:ascii="Times New Roman" w:hAnsi="Times New Roman" w:cs="Times New Roman"/>
          <w:sz w:val="96"/>
          <w:szCs w:val="96"/>
        </w:rPr>
        <w:t xml:space="preserve"> </w:t>
      </w:r>
      <w:r w:rsidRPr="00786E10">
        <w:rPr>
          <w:rFonts w:ascii="Times New Roman" w:hAnsi="Times New Roman" w:cs="Times New Roman"/>
          <w:sz w:val="28"/>
          <w:szCs w:val="28"/>
        </w:rPr>
        <w:t>–</w:t>
      </w:r>
      <w:r w:rsidRPr="00264D53">
        <w:rPr>
          <w:rFonts w:ascii="Times New Roman" w:hAnsi="Times New Roman" w:cs="Times New Roman"/>
          <w:sz w:val="96"/>
          <w:szCs w:val="96"/>
        </w:rPr>
        <w:t xml:space="preserve"> </w:t>
      </w:r>
      <w:r w:rsidRPr="00786E10">
        <w:rPr>
          <w:rFonts w:ascii="Times New Roman" w:hAnsi="Times New Roman" w:cs="Times New Roman"/>
          <w:sz w:val="28"/>
          <w:szCs w:val="28"/>
        </w:rPr>
        <w:t>Висновок).</w:t>
      </w:r>
      <w:r w:rsidRPr="00264D53">
        <w:rPr>
          <w:rFonts w:ascii="Times New Roman" w:hAnsi="Times New Roman" w:cs="Times New Roman"/>
          <w:sz w:val="96"/>
          <w:szCs w:val="96"/>
        </w:rPr>
        <w:t xml:space="preserve"> </w:t>
      </w:r>
      <w:r w:rsidRPr="00786E10">
        <w:rPr>
          <w:rFonts w:ascii="Times New Roman" w:hAnsi="Times New Roman" w:cs="Times New Roman"/>
          <w:sz w:val="28"/>
          <w:szCs w:val="28"/>
        </w:rPr>
        <w:t>У</w:t>
      </w:r>
      <w:r w:rsidRPr="00264D53">
        <w:rPr>
          <w:rFonts w:ascii="Times New Roman" w:hAnsi="Times New Roman" w:cs="Times New Roman"/>
          <w:sz w:val="96"/>
          <w:szCs w:val="96"/>
        </w:rPr>
        <w:t xml:space="preserve"> </w:t>
      </w:r>
      <w:r w:rsidRPr="00786E10">
        <w:rPr>
          <w:rFonts w:ascii="Times New Roman" w:hAnsi="Times New Roman" w:cs="Times New Roman"/>
          <w:sz w:val="28"/>
          <w:szCs w:val="28"/>
        </w:rPr>
        <w:t>Висновку</w:t>
      </w:r>
      <w:r w:rsidR="00836B74" w:rsidRPr="00786E10">
        <w:rPr>
          <w:rFonts w:ascii="Times New Roman" w:hAnsi="Times New Roman" w:cs="Times New Roman"/>
          <w:sz w:val="28"/>
          <w:szCs w:val="28"/>
        </w:rPr>
        <w:t xml:space="preserve"> надано таку інформацію</w:t>
      </w:r>
      <w:r w:rsidRPr="00786E10">
        <w:rPr>
          <w:rFonts w:ascii="Times New Roman" w:hAnsi="Times New Roman" w:cs="Times New Roman"/>
          <w:sz w:val="28"/>
          <w:szCs w:val="28"/>
        </w:rPr>
        <w:t>.</w:t>
      </w:r>
    </w:p>
    <w:p w14:paraId="1B9DA3E7" w14:textId="2843E9DE" w:rsidR="00636D2E" w:rsidRPr="00786E10" w:rsidRDefault="00636D2E" w:rsidP="00FB1949">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Згідно з декларацією особи, уповноваженої на виконання функцій держави або місцевого самоврядування (далі – майнова декларація)</w:t>
      </w:r>
      <w:r w:rsidR="00705E06" w:rsidRPr="00786E10">
        <w:rPr>
          <w:rFonts w:ascii="Times New Roman" w:hAnsi="Times New Roman" w:cs="Times New Roman"/>
          <w:sz w:val="28"/>
          <w:szCs w:val="28"/>
        </w:rPr>
        <w:t>,</w:t>
      </w:r>
      <w:r w:rsidRPr="00786E10">
        <w:rPr>
          <w:rFonts w:ascii="Times New Roman" w:hAnsi="Times New Roman" w:cs="Times New Roman"/>
          <w:sz w:val="28"/>
          <w:szCs w:val="28"/>
        </w:rPr>
        <w:t xml:space="preserve"> за 2019 рік кандидат задекларував набуття у власність чотирьох автомобілів: «</w:t>
      </w:r>
      <w:proofErr w:type="spellStart"/>
      <w:r w:rsidRPr="00786E10">
        <w:rPr>
          <w:rFonts w:ascii="Times New Roman" w:hAnsi="Times New Roman" w:cs="Times New Roman"/>
          <w:sz w:val="28"/>
          <w:szCs w:val="28"/>
        </w:rPr>
        <w:t>Lexus</w:t>
      </w:r>
      <w:proofErr w:type="spellEnd"/>
      <w:r w:rsidRPr="00786E10">
        <w:rPr>
          <w:rFonts w:ascii="Times New Roman" w:hAnsi="Times New Roman" w:cs="Times New Roman"/>
          <w:sz w:val="28"/>
          <w:szCs w:val="28"/>
        </w:rPr>
        <w:t xml:space="preserve"> ES250» 2017 року випуску</w:t>
      </w:r>
      <w:r w:rsidR="00705E06" w:rsidRPr="00786E10">
        <w:rPr>
          <w:rFonts w:ascii="Times New Roman" w:hAnsi="Times New Roman" w:cs="Times New Roman"/>
          <w:sz w:val="28"/>
          <w:szCs w:val="28"/>
        </w:rPr>
        <w:t xml:space="preserve"> (далі – </w:t>
      </w:r>
      <w:proofErr w:type="spellStart"/>
      <w:r w:rsidR="00705E06" w:rsidRPr="00786E10">
        <w:rPr>
          <w:rFonts w:ascii="Times New Roman" w:hAnsi="Times New Roman" w:cs="Times New Roman"/>
          <w:sz w:val="28"/>
          <w:szCs w:val="28"/>
        </w:rPr>
        <w:t>р.в</w:t>
      </w:r>
      <w:proofErr w:type="spellEnd"/>
      <w:r w:rsidR="00705E06" w:rsidRPr="00786E10">
        <w:rPr>
          <w:rFonts w:ascii="Times New Roman" w:hAnsi="Times New Roman" w:cs="Times New Roman"/>
          <w:sz w:val="28"/>
          <w:szCs w:val="28"/>
        </w:rPr>
        <w:t>.)</w:t>
      </w:r>
      <w:r w:rsidRPr="00786E10">
        <w:rPr>
          <w:rFonts w:ascii="Times New Roman" w:hAnsi="Times New Roman" w:cs="Times New Roman"/>
          <w:sz w:val="28"/>
          <w:szCs w:val="28"/>
        </w:rPr>
        <w:t>, «</w:t>
      </w:r>
      <w:proofErr w:type="spellStart"/>
      <w:r w:rsidR="00FB1949" w:rsidRPr="00786E10">
        <w:rPr>
          <w:rFonts w:ascii="Times New Roman" w:hAnsi="Times New Roman" w:cs="Times New Roman"/>
          <w:sz w:val="28"/>
          <w:szCs w:val="28"/>
        </w:rPr>
        <w:t>Toyota</w:t>
      </w:r>
      <w:proofErr w:type="spellEnd"/>
      <w:r w:rsidR="00FB1949" w:rsidRPr="00786E10">
        <w:rPr>
          <w:rFonts w:ascii="Times New Roman" w:hAnsi="Times New Roman" w:cs="Times New Roman"/>
          <w:sz w:val="28"/>
          <w:szCs w:val="28"/>
        </w:rPr>
        <w:t xml:space="preserve"> </w:t>
      </w:r>
      <w:proofErr w:type="spellStart"/>
      <w:r w:rsidR="00FB1949" w:rsidRPr="00786E10">
        <w:rPr>
          <w:rFonts w:ascii="Times New Roman" w:hAnsi="Times New Roman" w:cs="Times New Roman"/>
          <w:sz w:val="28"/>
          <w:szCs w:val="28"/>
        </w:rPr>
        <w:t>Camry</w:t>
      </w:r>
      <w:proofErr w:type="spellEnd"/>
      <w:r w:rsidRPr="00786E10">
        <w:rPr>
          <w:rFonts w:ascii="Times New Roman" w:hAnsi="Times New Roman" w:cs="Times New Roman"/>
          <w:sz w:val="28"/>
          <w:szCs w:val="28"/>
        </w:rPr>
        <w:t xml:space="preserve">» </w:t>
      </w:r>
      <w:r w:rsidR="00FB1949" w:rsidRPr="00786E10">
        <w:rPr>
          <w:rFonts w:ascii="Times New Roman" w:hAnsi="Times New Roman" w:cs="Times New Roman"/>
          <w:sz w:val="28"/>
          <w:szCs w:val="28"/>
        </w:rPr>
        <w:t xml:space="preserve">2017 </w:t>
      </w:r>
      <w:proofErr w:type="spellStart"/>
      <w:r w:rsidR="00FB1949" w:rsidRPr="00786E10">
        <w:rPr>
          <w:rFonts w:ascii="Times New Roman" w:hAnsi="Times New Roman" w:cs="Times New Roman"/>
          <w:sz w:val="28"/>
          <w:szCs w:val="28"/>
        </w:rPr>
        <w:t>р.в</w:t>
      </w:r>
      <w:proofErr w:type="spellEnd"/>
      <w:r w:rsidR="00FB1949" w:rsidRPr="00786E10">
        <w:rPr>
          <w:rFonts w:ascii="Times New Roman" w:hAnsi="Times New Roman" w:cs="Times New Roman"/>
          <w:sz w:val="28"/>
          <w:szCs w:val="28"/>
        </w:rPr>
        <w:t>.</w:t>
      </w:r>
      <w:r w:rsidRPr="00786E10">
        <w:rPr>
          <w:rFonts w:ascii="Times New Roman" w:hAnsi="Times New Roman" w:cs="Times New Roman"/>
          <w:sz w:val="28"/>
          <w:szCs w:val="28"/>
        </w:rPr>
        <w:t>, «</w:t>
      </w:r>
      <w:proofErr w:type="spellStart"/>
      <w:r w:rsidR="00FB1949" w:rsidRPr="00786E10">
        <w:rPr>
          <w:rFonts w:ascii="Times New Roman" w:hAnsi="Times New Roman" w:cs="Times New Roman"/>
          <w:sz w:val="28"/>
          <w:szCs w:val="28"/>
        </w:rPr>
        <w:t>Hyundai</w:t>
      </w:r>
      <w:proofErr w:type="spellEnd"/>
      <w:r w:rsidR="00FB1949" w:rsidRPr="00786E10">
        <w:rPr>
          <w:rFonts w:ascii="Times New Roman" w:hAnsi="Times New Roman" w:cs="Times New Roman"/>
          <w:sz w:val="28"/>
          <w:szCs w:val="28"/>
        </w:rPr>
        <w:t xml:space="preserve"> </w:t>
      </w:r>
      <w:proofErr w:type="spellStart"/>
      <w:r w:rsidR="00FB1949" w:rsidRPr="00786E10">
        <w:rPr>
          <w:rFonts w:ascii="Times New Roman" w:hAnsi="Times New Roman" w:cs="Times New Roman"/>
          <w:sz w:val="28"/>
          <w:szCs w:val="28"/>
        </w:rPr>
        <w:t>Santa</w:t>
      </w:r>
      <w:proofErr w:type="spellEnd"/>
      <w:r w:rsidR="00FB1949" w:rsidRPr="00786E10">
        <w:rPr>
          <w:rFonts w:ascii="Times New Roman" w:hAnsi="Times New Roman" w:cs="Times New Roman"/>
          <w:sz w:val="28"/>
          <w:szCs w:val="28"/>
        </w:rPr>
        <w:t xml:space="preserve"> </w:t>
      </w:r>
      <w:proofErr w:type="spellStart"/>
      <w:r w:rsidR="00FB1949" w:rsidRPr="00786E10">
        <w:rPr>
          <w:rFonts w:ascii="Times New Roman" w:hAnsi="Times New Roman" w:cs="Times New Roman"/>
          <w:sz w:val="28"/>
          <w:szCs w:val="28"/>
        </w:rPr>
        <w:t>Fe</w:t>
      </w:r>
      <w:proofErr w:type="spellEnd"/>
      <w:r w:rsidRPr="00786E10">
        <w:rPr>
          <w:rFonts w:ascii="Times New Roman" w:hAnsi="Times New Roman" w:cs="Times New Roman"/>
          <w:sz w:val="28"/>
          <w:szCs w:val="28"/>
        </w:rPr>
        <w:t>»</w:t>
      </w:r>
      <w:r w:rsidR="00FB1949" w:rsidRPr="00786E10">
        <w:rPr>
          <w:rFonts w:ascii="Times New Roman" w:hAnsi="Times New Roman" w:cs="Times New Roman"/>
          <w:sz w:val="28"/>
          <w:szCs w:val="28"/>
        </w:rPr>
        <w:t xml:space="preserve"> 2016 </w:t>
      </w:r>
      <w:proofErr w:type="spellStart"/>
      <w:r w:rsidR="00FB1949" w:rsidRPr="00786E10">
        <w:rPr>
          <w:rFonts w:ascii="Times New Roman" w:hAnsi="Times New Roman" w:cs="Times New Roman"/>
          <w:sz w:val="28"/>
          <w:szCs w:val="28"/>
        </w:rPr>
        <w:t>р.в</w:t>
      </w:r>
      <w:proofErr w:type="spellEnd"/>
      <w:r w:rsidR="00FB1949" w:rsidRPr="00786E10">
        <w:rPr>
          <w:rFonts w:ascii="Times New Roman" w:hAnsi="Times New Roman" w:cs="Times New Roman"/>
          <w:sz w:val="28"/>
          <w:szCs w:val="28"/>
        </w:rPr>
        <w:t>.</w:t>
      </w:r>
      <w:r w:rsidR="00C06832" w:rsidRPr="00786E10">
        <w:rPr>
          <w:rFonts w:ascii="Times New Roman" w:hAnsi="Times New Roman" w:cs="Times New Roman"/>
          <w:sz w:val="28"/>
          <w:szCs w:val="28"/>
        </w:rPr>
        <w:t xml:space="preserve"> та</w:t>
      </w:r>
      <w:r w:rsidRPr="00786E10">
        <w:rPr>
          <w:rFonts w:ascii="Times New Roman" w:hAnsi="Times New Roman" w:cs="Times New Roman"/>
          <w:sz w:val="28"/>
          <w:szCs w:val="28"/>
        </w:rPr>
        <w:t xml:space="preserve"> «</w:t>
      </w:r>
      <w:proofErr w:type="spellStart"/>
      <w:r w:rsidR="00FB1949" w:rsidRPr="00786E10">
        <w:rPr>
          <w:rFonts w:ascii="Times New Roman" w:hAnsi="Times New Roman" w:cs="Times New Roman"/>
          <w:sz w:val="28"/>
          <w:szCs w:val="28"/>
        </w:rPr>
        <w:t>Toyota</w:t>
      </w:r>
      <w:proofErr w:type="spellEnd"/>
      <w:r w:rsidR="00FB1949" w:rsidRPr="00786E10">
        <w:rPr>
          <w:rFonts w:ascii="Times New Roman" w:hAnsi="Times New Roman" w:cs="Times New Roman"/>
          <w:sz w:val="28"/>
          <w:szCs w:val="28"/>
        </w:rPr>
        <w:t xml:space="preserve"> RAV4</w:t>
      </w:r>
      <w:r w:rsidRPr="00786E10">
        <w:rPr>
          <w:rFonts w:ascii="Times New Roman" w:hAnsi="Times New Roman" w:cs="Times New Roman"/>
          <w:sz w:val="28"/>
          <w:szCs w:val="28"/>
        </w:rPr>
        <w:t xml:space="preserve">» </w:t>
      </w:r>
      <w:r w:rsidR="00FB1949" w:rsidRPr="00786E10">
        <w:rPr>
          <w:rFonts w:ascii="Times New Roman" w:hAnsi="Times New Roman" w:cs="Times New Roman"/>
          <w:sz w:val="28"/>
          <w:szCs w:val="28"/>
        </w:rPr>
        <w:t xml:space="preserve">2017 </w:t>
      </w:r>
      <w:proofErr w:type="spellStart"/>
      <w:r w:rsidR="00FB1949" w:rsidRPr="00786E10">
        <w:rPr>
          <w:rFonts w:ascii="Times New Roman" w:hAnsi="Times New Roman" w:cs="Times New Roman"/>
          <w:sz w:val="28"/>
          <w:szCs w:val="28"/>
        </w:rPr>
        <w:t>р.в</w:t>
      </w:r>
      <w:proofErr w:type="spellEnd"/>
      <w:r w:rsidR="00FB1949" w:rsidRPr="00786E10">
        <w:rPr>
          <w:rFonts w:ascii="Times New Roman" w:hAnsi="Times New Roman" w:cs="Times New Roman"/>
          <w:sz w:val="28"/>
          <w:szCs w:val="28"/>
        </w:rPr>
        <w:t xml:space="preserve">. Власником перших трьох автомобілів зазначено </w:t>
      </w:r>
      <w:proofErr w:type="spellStart"/>
      <w:r w:rsidR="00FB1949" w:rsidRPr="00786E10">
        <w:rPr>
          <w:rFonts w:ascii="Times New Roman" w:hAnsi="Times New Roman" w:cs="Times New Roman"/>
          <w:sz w:val="28"/>
          <w:szCs w:val="28"/>
        </w:rPr>
        <w:t>Гребеня</w:t>
      </w:r>
      <w:proofErr w:type="spellEnd"/>
      <w:r w:rsidR="00FB1949" w:rsidRPr="00786E10">
        <w:rPr>
          <w:rFonts w:ascii="Times New Roman" w:hAnsi="Times New Roman" w:cs="Times New Roman"/>
          <w:sz w:val="28"/>
          <w:szCs w:val="28"/>
        </w:rPr>
        <w:t> О.О., а останнього – його дружину</w:t>
      </w:r>
      <w:r w:rsidRPr="00786E10">
        <w:rPr>
          <w:rFonts w:ascii="Times New Roman" w:hAnsi="Times New Roman" w:cs="Times New Roman"/>
          <w:sz w:val="28"/>
          <w:szCs w:val="28"/>
        </w:rPr>
        <w:t>.</w:t>
      </w:r>
      <w:r w:rsidR="00FB1949" w:rsidRPr="00786E10">
        <w:rPr>
          <w:rFonts w:ascii="Times New Roman" w:hAnsi="Times New Roman" w:cs="Times New Roman"/>
          <w:sz w:val="28"/>
          <w:szCs w:val="28"/>
        </w:rPr>
        <w:t xml:space="preserve"> Вартість кожного транспортного засобу в майновій декла</w:t>
      </w:r>
      <w:r w:rsidR="00705E06" w:rsidRPr="00786E10">
        <w:rPr>
          <w:rFonts w:ascii="Times New Roman" w:hAnsi="Times New Roman" w:cs="Times New Roman"/>
          <w:sz w:val="28"/>
          <w:szCs w:val="28"/>
        </w:rPr>
        <w:t>рації становить 50 000 грн, що</w:t>
      </w:r>
      <w:r w:rsidR="00FB1949" w:rsidRPr="00786E10">
        <w:rPr>
          <w:rFonts w:ascii="Times New Roman" w:hAnsi="Times New Roman" w:cs="Times New Roman"/>
          <w:sz w:val="28"/>
          <w:szCs w:val="28"/>
        </w:rPr>
        <w:t xml:space="preserve"> суттєво нижче ринкової вартості аналогічних автомобілів навіть на вторинному ринку. За розрахунками ГРД найнижча ринкова вартість цих чотирьох авто </w:t>
      </w:r>
      <w:r w:rsidR="00705E06" w:rsidRPr="00786E10">
        <w:rPr>
          <w:rFonts w:ascii="Times New Roman" w:hAnsi="Times New Roman" w:cs="Times New Roman"/>
          <w:sz w:val="28"/>
          <w:szCs w:val="28"/>
        </w:rPr>
        <w:t>становить</w:t>
      </w:r>
      <w:r w:rsidR="00FB1949" w:rsidRPr="00786E10">
        <w:rPr>
          <w:rFonts w:ascii="Times New Roman" w:hAnsi="Times New Roman" w:cs="Times New Roman"/>
          <w:sz w:val="28"/>
          <w:szCs w:val="28"/>
        </w:rPr>
        <w:t xml:space="preserve"> близько 67 000 </w:t>
      </w:r>
      <w:proofErr w:type="spellStart"/>
      <w:r w:rsidR="00FB1949" w:rsidRPr="00786E10">
        <w:rPr>
          <w:rFonts w:ascii="Times New Roman" w:hAnsi="Times New Roman" w:cs="Times New Roman"/>
          <w:sz w:val="28"/>
          <w:szCs w:val="28"/>
        </w:rPr>
        <w:t>дол</w:t>
      </w:r>
      <w:proofErr w:type="spellEnd"/>
      <w:r w:rsidR="00FB1949" w:rsidRPr="00786E10">
        <w:rPr>
          <w:rFonts w:ascii="Times New Roman" w:hAnsi="Times New Roman" w:cs="Times New Roman"/>
          <w:sz w:val="28"/>
          <w:szCs w:val="28"/>
        </w:rPr>
        <w:t>. США, що станом на 2019 рік могло становити понад 1 700 000 грн.</w:t>
      </w:r>
    </w:p>
    <w:p w14:paraId="09A5901D" w14:textId="3DBEE154" w:rsidR="00FB1949" w:rsidRPr="00786E10" w:rsidRDefault="00FB1949" w:rsidP="00FB1949">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Відповідно до майнової декларації за 2018 рік, що пере</w:t>
      </w:r>
      <w:r w:rsidR="00705E06" w:rsidRPr="00786E10">
        <w:rPr>
          <w:rFonts w:ascii="Times New Roman" w:hAnsi="Times New Roman" w:cs="Times New Roman"/>
          <w:sz w:val="28"/>
          <w:szCs w:val="28"/>
        </w:rPr>
        <w:t>д</w:t>
      </w:r>
      <w:r w:rsidRPr="00786E10">
        <w:rPr>
          <w:rFonts w:ascii="Times New Roman" w:hAnsi="Times New Roman" w:cs="Times New Roman"/>
          <w:sz w:val="28"/>
          <w:szCs w:val="28"/>
        </w:rPr>
        <w:t>ував набуттю у власність цих чотирьох транспортних засобів, кандидат задекларував грошові активи на суму 60 000 </w:t>
      </w:r>
      <w:proofErr w:type="spellStart"/>
      <w:r w:rsidRPr="00786E10">
        <w:rPr>
          <w:rFonts w:ascii="Times New Roman" w:hAnsi="Times New Roman" w:cs="Times New Roman"/>
          <w:sz w:val="28"/>
          <w:szCs w:val="28"/>
        </w:rPr>
        <w:t>дол</w:t>
      </w:r>
      <w:proofErr w:type="spellEnd"/>
      <w:r w:rsidRPr="00786E10">
        <w:rPr>
          <w:rFonts w:ascii="Times New Roman" w:hAnsi="Times New Roman" w:cs="Times New Roman"/>
          <w:sz w:val="28"/>
          <w:szCs w:val="28"/>
        </w:rPr>
        <w:t xml:space="preserve">. США та 600 000 грн. На кінець 2019 року, після </w:t>
      </w:r>
      <w:r w:rsidRPr="00786E10">
        <w:rPr>
          <w:rFonts w:ascii="Times New Roman" w:hAnsi="Times New Roman" w:cs="Times New Roman"/>
          <w:sz w:val="28"/>
          <w:szCs w:val="28"/>
        </w:rPr>
        <w:lastRenderedPageBreak/>
        <w:t xml:space="preserve">набуття у власність чотирьох автомобілів, грошові активи </w:t>
      </w:r>
      <w:proofErr w:type="spellStart"/>
      <w:r w:rsidRPr="00786E10">
        <w:rPr>
          <w:rFonts w:ascii="Times New Roman" w:hAnsi="Times New Roman" w:cs="Times New Roman"/>
          <w:sz w:val="28"/>
          <w:szCs w:val="28"/>
        </w:rPr>
        <w:t>Гребеня</w:t>
      </w:r>
      <w:proofErr w:type="spellEnd"/>
      <w:r w:rsidRPr="00786E10">
        <w:rPr>
          <w:rFonts w:ascii="Times New Roman" w:hAnsi="Times New Roman" w:cs="Times New Roman"/>
          <w:sz w:val="28"/>
          <w:szCs w:val="28"/>
        </w:rPr>
        <w:t> О.О. не змінились</w:t>
      </w:r>
      <w:r w:rsidR="00505259" w:rsidRPr="00786E10">
        <w:rPr>
          <w:rFonts w:ascii="Times New Roman" w:hAnsi="Times New Roman" w:cs="Times New Roman"/>
          <w:sz w:val="28"/>
          <w:szCs w:val="28"/>
        </w:rPr>
        <w:t>.</w:t>
      </w:r>
      <w:r w:rsidRPr="00786E10">
        <w:rPr>
          <w:rFonts w:ascii="Times New Roman" w:hAnsi="Times New Roman" w:cs="Times New Roman"/>
          <w:sz w:val="28"/>
          <w:szCs w:val="28"/>
        </w:rPr>
        <w:t xml:space="preserve"> Заощаджень дружини кандидат ні у 2018 році, ні у 2019 році не декларував. При цьому протягом 2019 року Гребінь О.О. отримав 480 650 грн доходів, доходи дружини </w:t>
      </w:r>
      <w:r w:rsidR="00705E06" w:rsidRPr="00786E10">
        <w:rPr>
          <w:rFonts w:ascii="Times New Roman" w:hAnsi="Times New Roman" w:cs="Times New Roman"/>
          <w:sz w:val="28"/>
          <w:szCs w:val="28"/>
        </w:rPr>
        <w:t>в</w:t>
      </w:r>
      <w:r w:rsidRPr="00786E10">
        <w:rPr>
          <w:rFonts w:ascii="Times New Roman" w:hAnsi="Times New Roman" w:cs="Times New Roman"/>
          <w:sz w:val="28"/>
          <w:szCs w:val="28"/>
        </w:rPr>
        <w:t xml:space="preserve"> декларації не вказані. </w:t>
      </w:r>
    </w:p>
    <w:p w14:paraId="2F966F0B" w14:textId="7D0CE74D" w:rsidR="008C47AC" w:rsidRPr="00786E10" w:rsidRDefault="008C47AC" w:rsidP="004151F0">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Згідно з даними Державної служби статистики України середньостатистичні витрати однієї особи у Київській області за 2019 рік </w:t>
      </w:r>
      <w:r w:rsidR="00705E06" w:rsidRPr="00786E10">
        <w:rPr>
          <w:rFonts w:ascii="Times New Roman" w:hAnsi="Times New Roman" w:cs="Times New Roman"/>
          <w:sz w:val="28"/>
          <w:szCs w:val="28"/>
        </w:rPr>
        <w:t>становили</w:t>
      </w:r>
      <w:r w:rsidRPr="00786E10">
        <w:rPr>
          <w:rFonts w:ascii="Times New Roman" w:hAnsi="Times New Roman" w:cs="Times New Roman"/>
          <w:sz w:val="28"/>
          <w:szCs w:val="28"/>
        </w:rPr>
        <w:t xml:space="preserve"> 129 478 грн, </w:t>
      </w:r>
      <w:r w:rsidR="00C06832" w:rsidRPr="00786E10">
        <w:rPr>
          <w:rFonts w:ascii="Times New Roman" w:hAnsi="Times New Roman" w:cs="Times New Roman"/>
          <w:sz w:val="28"/>
          <w:szCs w:val="28"/>
        </w:rPr>
        <w:t>тобто</w:t>
      </w:r>
      <w:r w:rsidRPr="00786E10">
        <w:rPr>
          <w:rFonts w:ascii="Times New Roman" w:hAnsi="Times New Roman" w:cs="Times New Roman"/>
          <w:sz w:val="28"/>
          <w:szCs w:val="28"/>
        </w:rPr>
        <w:t xml:space="preserve"> чотирьох</w:t>
      </w:r>
      <w:r w:rsidR="00D6587A" w:rsidRPr="00786E10">
        <w:rPr>
          <w:rFonts w:ascii="Times New Roman" w:hAnsi="Times New Roman" w:cs="Times New Roman"/>
          <w:sz w:val="28"/>
          <w:szCs w:val="28"/>
        </w:rPr>
        <w:t xml:space="preserve"> осіб</w:t>
      </w:r>
      <w:r w:rsidRPr="00786E10">
        <w:rPr>
          <w:rFonts w:ascii="Times New Roman" w:hAnsi="Times New Roman" w:cs="Times New Roman"/>
          <w:sz w:val="28"/>
          <w:szCs w:val="28"/>
        </w:rPr>
        <w:t xml:space="preserve"> (враховуючи дружину та двох дітей) – 517 912 грн, що більше, ніж доходи </w:t>
      </w:r>
      <w:proofErr w:type="spellStart"/>
      <w:r w:rsidRPr="00786E10">
        <w:rPr>
          <w:rFonts w:ascii="Times New Roman" w:hAnsi="Times New Roman" w:cs="Times New Roman"/>
          <w:sz w:val="28"/>
          <w:szCs w:val="28"/>
        </w:rPr>
        <w:t>Гребеня</w:t>
      </w:r>
      <w:proofErr w:type="spellEnd"/>
      <w:r w:rsidRPr="00786E10">
        <w:rPr>
          <w:rFonts w:ascii="Times New Roman" w:hAnsi="Times New Roman" w:cs="Times New Roman"/>
          <w:sz w:val="28"/>
          <w:szCs w:val="28"/>
        </w:rPr>
        <w:t> О.О. за 2019 рік.</w:t>
      </w:r>
      <w:r w:rsidR="00C06832" w:rsidRPr="00786E10">
        <w:rPr>
          <w:rFonts w:ascii="Times New Roman" w:hAnsi="Times New Roman" w:cs="Times New Roman"/>
          <w:sz w:val="28"/>
          <w:szCs w:val="28"/>
        </w:rPr>
        <w:t xml:space="preserve"> Також </w:t>
      </w:r>
      <w:r w:rsidRPr="00786E10">
        <w:rPr>
          <w:rFonts w:ascii="Times New Roman" w:hAnsi="Times New Roman" w:cs="Times New Roman"/>
          <w:sz w:val="28"/>
          <w:szCs w:val="28"/>
        </w:rPr>
        <w:t xml:space="preserve">дружина кандидата двічі протягом 2019 року літала з Києва у Ларнаку і </w:t>
      </w:r>
      <w:proofErr w:type="spellStart"/>
      <w:r w:rsidRPr="00786E10">
        <w:rPr>
          <w:rFonts w:ascii="Times New Roman" w:hAnsi="Times New Roman" w:cs="Times New Roman"/>
          <w:sz w:val="28"/>
          <w:szCs w:val="28"/>
        </w:rPr>
        <w:t>Хургаду</w:t>
      </w:r>
      <w:proofErr w:type="spellEnd"/>
      <w:r w:rsidRPr="00786E10">
        <w:rPr>
          <w:rFonts w:ascii="Times New Roman" w:hAnsi="Times New Roman" w:cs="Times New Roman"/>
          <w:sz w:val="28"/>
          <w:szCs w:val="28"/>
        </w:rPr>
        <w:t>, ймовірно, на відпочинок. У ці ж дати кордон перетинало двоє синів по</w:t>
      </w:r>
      <w:r w:rsidR="00C06832" w:rsidRPr="00786E10">
        <w:rPr>
          <w:rFonts w:ascii="Times New Roman" w:hAnsi="Times New Roman" w:cs="Times New Roman"/>
          <w:sz w:val="28"/>
          <w:szCs w:val="28"/>
        </w:rPr>
        <w:t>д</w:t>
      </w:r>
      <w:r w:rsidRPr="00786E10">
        <w:rPr>
          <w:rFonts w:ascii="Times New Roman" w:hAnsi="Times New Roman" w:cs="Times New Roman"/>
          <w:sz w:val="28"/>
          <w:szCs w:val="28"/>
        </w:rPr>
        <w:t>ружжя. Сам кан</w:t>
      </w:r>
      <w:r w:rsidR="00C06832" w:rsidRPr="00786E10">
        <w:rPr>
          <w:rFonts w:ascii="Times New Roman" w:hAnsi="Times New Roman" w:cs="Times New Roman"/>
          <w:sz w:val="28"/>
          <w:szCs w:val="28"/>
        </w:rPr>
        <w:t>дидат за 2019 рік п’ять разів був за ко</w:t>
      </w:r>
      <w:r w:rsidR="00705E06" w:rsidRPr="00786E10">
        <w:rPr>
          <w:rFonts w:ascii="Times New Roman" w:hAnsi="Times New Roman" w:cs="Times New Roman"/>
          <w:sz w:val="28"/>
          <w:szCs w:val="28"/>
        </w:rPr>
        <w:t>р</w:t>
      </w:r>
      <w:r w:rsidR="00C06832" w:rsidRPr="00786E10">
        <w:rPr>
          <w:rFonts w:ascii="Times New Roman" w:hAnsi="Times New Roman" w:cs="Times New Roman"/>
          <w:sz w:val="28"/>
          <w:szCs w:val="28"/>
        </w:rPr>
        <w:t>доном рейсами до Стамбул</w:t>
      </w:r>
      <w:r w:rsidR="00705E06" w:rsidRPr="00786E10">
        <w:rPr>
          <w:rFonts w:ascii="Times New Roman" w:hAnsi="Times New Roman" w:cs="Times New Roman"/>
          <w:sz w:val="28"/>
          <w:szCs w:val="28"/>
        </w:rPr>
        <w:t>а</w:t>
      </w:r>
      <w:r w:rsidR="00C06832" w:rsidRPr="00786E10">
        <w:rPr>
          <w:rFonts w:ascii="Times New Roman" w:hAnsi="Times New Roman" w:cs="Times New Roman"/>
          <w:sz w:val="28"/>
          <w:szCs w:val="28"/>
        </w:rPr>
        <w:t xml:space="preserve">, Ларнаки, </w:t>
      </w:r>
      <w:proofErr w:type="spellStart"/>
      <w:r w:rsidR="00C06832" w:rsidRPr="00786E10">
        <w:rPr>
          <w:rFonts w:ascii="Times New Roman" w:hAnsi="Times New Roman" w:cs="Times New Roman"/>
          <w:sz w:val="28"/>
          <w:szCs w:val="28"/>
        </w:rPr>
        <w:t>Бодрума</w:t>
      </w:r>
      <w:proofErr w:type="spellEnd"/>
      <w:r w:rsidR="00C06832" w:rsidRPr="00786E10">
        <w:rPr>
          <w:rFonts w:ascii="Times New Roman" w:hAnsi="Times New Roman" w:cs="Times New Roman"/>
          <w:sz w:val="28"/>
          <w:szCs w:val="28"/>
        </w:rPr>
        <w:t xml:space="preserve">, Дубая та </w:t>
      </w:r>
      <w:proofErr w:type="spellStart"/>
      <w:r w:rsidR="00C06832" w:rsidRPr="00786E10">
        <w:rPr>
          <w:rFonts w:ascii="Times New Roman" w:hAnsi="Times New Roman" w:cs="Times New Roman"/>
          <w:sz w:val="28"/>
          <w:szCs w:val="28"/>
        </w:rPr>
        <w:t>Хургади</w:t>
      </w:r>
      <w:proofErr w:type="spellEnd"/>
      <w:r w:rsidR="00C06832" w:rsidRPr="00786E10">
        <w:rPr>
          <w:rFonts w:ascii="Times New Roman" w:hAnsi="Times New Roman" w:cs="Times New Roman"/>
          <w:sz w:val="28"/>
          <w:szCs w:val="28"/>
        </w:rPr>
        <w:t>.</w:t>
      </w:r>
    </w:p>
    <w:p w14:paraId="392ECFEA" w14:textId="17819C79" w:rsidR="00C06832" w:rsidRPr="00786E10" w:rsidRDefault="00C06832" w:rsidP="00B750F2">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На думку стороннього спостерігача</w:t>
      </w:r>
      <w:r w:rsidR="00705E06" w:rsidRPr="00786E10">
        <w:rPr>
          <w:rFonts w:ascii="Times New Roman" w:hAnsi="Times New Roman" w:cs="Times New Roman"/>
          <w:sz w:val="28"/>
          <w:szCs w:val="28"/>
        </w:rPr>
        <w:t>,</w:t>
      </w:r>
      <w:r w:rsidRPr="00786E10">
        <w:rPr>
          <w:rFonts w:ascii="Times New Roman" w:hAnsi="Times New Roman" w:cs="Times New Roman"/>
          <w:sz w:val="28"/>
          <w:szCs w:val="28"/>
        </w:rPr>
        <w:t xml:space="preserve"> сумнівно виглядає не лише спроможність кандидата придбати чотири автомобілі за ринковою вартістю, а навіть за вартістю, вказаною в майновій декларації за 2019 рік. Аналогічний висновок можна зробити щодо можливості кандидата з дружиною подорожувати протягом року. </w:t>
      </w:r>
      <w:r w:rsidR="00705E06" w:rsidRPr="00786E10">
        <w:rPr>
          <w:rFonts w:ascii="Times New Roman" w:hAnsi="Times New Roman" w:cs="Times New Roman"/>
          <w:sz w:val="28"/>
          <w:szCs w:val="28"/>
        </w:rPr>
        <w:t>Отже</w:t>
      </w:r>
      <w:r w:rsidRPr="00786E10">
        <w:rPr>
          <w:rFonts w:ascii="Times New Roman" w:hAnsi="Times New Roman" w:cs="Times New Roman"/>
          <w:sz w:val="28"/>
          <w:szCs w:val="28"/>
        </w:rPr>
        <w:t xml:space="preserve">, необхідні пояснення з приводу невідповідності між доходами та видатками </w:t>
      </w:r>
      <w:proofErr w:type="spellStart"/>
      <w:r w:rsidRPr="00786E10">
        <w:rPr>
          <w:rFonts w:ascii="Times New Roman" w:hAnsi="Times New Roman" w:cs="Times New Roman"/>
          <w:sz w:val="28"/>
          <w:szCs w:val="28"/>
        </w:rPr>
        <w:t>Гребеня</w:t>
      </w:r>
      <w:proofErr w:type="spellEnd"/>
      <w:r w:rsidRPr="00786E10">
        <w:rPr>
          <w:rFonts w:ascii="Times New Roman" w:hAnsi="Times New Roman" w:cs="Times New Roman"/>
          <w:sz w:val="28"/>
          <w:szCs w:val="28"/>
        </w:rPr>
        <w:t xml:space="preserve"> О.О. за вказаний період. </w:t>
      </w:r>
    </w:p>
    <w:p w14:paraId="53EB1275" w14:textId="70647938" w:rsidR="00C06832" w:rsidRPr="00786E10" w:rsidRDefault="00C06832" w:rsidP="00B750F2">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Сам Гребінь О.О. пояснив, що автомобілі «</w:t>
      </w:r>
      <w:proofErr w:type="spellStart"/>
      <w:r w:rsidRPr="00786E10">
        <w:rPr>
          <w:rFonts w:ascii="Times New Roman" w:hAnsi="Times New Roman" w:cs="Times New Roman"/>
          <w:sz w:val="28"/>
          <w:szCs w:val="28"/>
        </w:rPr>
        <w:t>Lexus</w:t>
      </w:r>
      <w:proofErr w:type="spellEnd"/>
      <w:r w:rsidRPr="00786E10">
        <w:rPr>
          <w:rFonts w:ascii="Times New Roman" w:hAnsi="Times New Roman" w:cs="Times New Roman"/>
          <w:sz w:val="28"/>
          <w:szCs w:val="28"/>
        </w:rPr>
        <w:t xml:space="preserve"> ES250» 2017 </w:t>
      </w:r>
      <w:proofErr w:type="spellStart"/>
      <w:r w:rsidR="009D0368" w:rsidRPr="00786E10">
        <w:rPr>
          <w:rFonts w:ascii="Times New Roman" w:hAnsi="Times New Roman" w:cs="Times New Roman"/>
          <w:sz w:val="28"/>
          <w:szCs w:val="28"/>
        </w:rPr>
        <w:t>р.в</w:t>
      </w:r>
      <w:proofErr w:type="spellEnd"/>
      <w:r w:rsidR="009D0368" w:rsidRPr="00786E10">
        <w:rPr>
          <w:rFonts w:ascii="Times New Roman" w:hAnsi="Times New Roman" w:cs="Times New Roman"/>
          <w:sz w:val="28"/>
          <w:szCs w:val="28"/>
        </w:rPr>
        <w:t>.</w:t>
      </w:r>
      <w:r w:rsidRPr="00786E10">
        <w:rPr>
          <w:rFonts w:ascii="Times New Roman" w:hAnsi="Times New Roman" w:cs="Times New Roman"/>
          <w:sz w:val="28"/>
          <w:szCs w:val="28"/>
        </w:rPr>
        <w:t>, «</w:t>
      </w:r>
      <w:proofErr w:type="spellStart"/>
      <w:r w:rsidRPr="00786E10">
        <w:rPr>
          <w:rFonts w:ascii="Times New Roman" w:hAnsi="Times New Roman" w:cs="Times New Roman"/>
          <w:sz w:val="28"/>
          <w:szCs w:val="28"/>
        </w:rPr>
        <w:t>Toyota</w:t>
      </w:r>
      <w:proofErr w:type="spellEnd"/>
      <w:r w:rsidRPr="00786E10">
        <w:rPr>
          <w:rFonts w:ascii="Times New Roman" w:hAnsi="Times New Roman" w:cs="Times New Roman"/>
          <w:sz w:val="28"/>
          <w:szCs w:val="28"/>
        </w:rPr>
        <w:t xml:space="preserve"> </w:t>
      </w:r>
      <w:proofErr w:type="spellStart"/>
      <w:r w:rsidRPr="00786E10">
        <w:rPr>
          <w:rFonts w:ascii="Times New Roman" w:hAnsi="Times New Roman" w:cs="Times New Roman"/>
          <w:sz w:val="28"/>
          <w:szCs w:val="28"/>
        </w:rPr>
        <w:t>Camry</w:t>
      </w:r>
      <w:proofErr w:type="spellEnd"/>
      <w:r w:rsidRPr="00786E10">
        <w:rPr>
          <w:rFonts w:ascii="Times New Roman" w:hAnsi="Times New Roman" w:cs="Times New Roman"/>
          <w:sz w:val="28"/>
          <w:szCs w:val="28"/>
        </w:rPr>
        <w:t xml:space="preserve">» 2017 </w:t>
      </w:r>
      <w:proofErr w:type="spellStart"/>
      <w:r w:rsidRPr="00786E10">
        <w:rPr>
          <w:rFonts w:ascii="Times New Roman" w:hAnsi="Times New Roman" w:cs="Times New Roman"/>
          <w:sz w:val="28"/>
          <w:szCs w:val="28"/>
        </w:rPr>
        <w:t>р.в</w:t>
      </w:r>
      <w:proofErr w:type="spellEnd"/>
      <w:r w:rsidRPr="00786E10">
        <w:rPr>
          <w:rFonts w:ascii="Times New Roman" w:hAnsi="Times New Roman" w:cs="Times New Roman"/>
          <w:sz w:val="28"/>
          <w:szCs w:val="28"/>
        </w:rPr>
        <w:t>. та «</w:t>
      </w:r>
      <w:proofErr w:type="spellStart"/>
      <w:r w:rsidRPr="00786E10">
        <w:rPr>
          <w:rFonts w:ascii="Times New Roman" w:hAnsi="Times New Roman" w:cs="Times New Roman"/>
          <w:sz w:val="28"/>
          <w:szCs w:val="28"/>
        </w:rPr>
        <w:t>Hyundai</w:t>
      </w:r>
      <w:proofErr w:type="spellEnd"/>
      <w:r w:rsidRPr="00786E10">
        <w:rPr>
          <w:rFonts w:ascii="Times New Roman" w:hAnsi="Times New Roman" w:cs="Times New Roman"/>
          <w:sz w:val="28"/>
          <w:szCs w:val="28"/>
        </w:rPr>
        <w:t xml:space="preserve"> </w:t>
      </w:r>
      <w:proofErr w:type="spellStart"/>
      <w:r w:rsidRPr="00786E10">
        <w:rPr>
          <w:rFonts w:ascii="Times New Roman" w:hAnsi="Times New Roman" w:cs="Times New Roman"/>
          <w:sz w:val="28"/>
          <w:szCs w:val="28"/>
        </w:rPr>
        <w:t>Santa</w:t>
      </w:r>
      <w:proofErr w:type="spellEnd"/>
      <w:r w:rsidRPr="00786E10">
        <w:rPr>
          <w:rFonts w:ascii="Times New Roman" w:hAnsi="Times New Roman" w:cs="Times New Roman"/>
          <w:sz w:val="28"/>
          <w:szCs w:val="28"/>
        </w:rPr>
        <w:t xml:space="preserve"> </w:t>
      </w:r>
      <w:proofErr w:type="spellStart"/>
      <w:r w:rsidRPr="00786E10">
        <w:rPr>
          <w:rFonts w:ascii="Times New Roman" w:hAnsi="Times New Roman" w:cs="Times New Roman"/>
          <w:sz w:val="28"/>
          <w:szCs w:val="28"/>
        </w:rPr>
        <w:t>Fe</w:t>
      </w:r>
      <w:proofErr w:type="spellEnd"/>
      <w:r w:rsidRPr="00786E10">
        <w:rPr>
          <w:rFonts w:ascii="Times New Roman" w:hAnsi="Times New Roman" w:cs="Times New Roman"/>
          <w:sz w:val="28"/>
          <w:szCs w:val="28"/>
        </w:rPr>
        <w:t xml:space="preserve">» 2016 </w:t>
      </w:r>
      <w:proofErr w:type="spellStart"/>
      <w:r w:rsidRPr="00786E10">
        <w:rPr>
          <w:rFonts w:ascii="Times New Roman" w:hAnsi="Times New Roman" w:cs="Times New Roman"/>
          <w:sz w:val="28"/>
          <w:szCs w:val="28"/>
        </w:rPr>
        <w:t>р.в</w:t>
      </w:r>
      <w:proofErr w:type="spellEnd"/>
      <w:r w:rsidRPr="00786E10">
        <w:rPr>
          <w:rFonts w:ascii="Times New Roman" w:hAnsi="Times New Roman" w:cs="Times New Roman"/>
          <w:sz w:val="28"/>
          <w:szCs w:val="28"/>
        </w:rPr>
        <w:t xml:space="preserve">. були придбані спільно з його товаришем, який запропонував разом інвестувати </w:t>
      </w:r>
      <w:r w:rsidR="009D0368" w:rsidRPr="00786E10">
        <w:rPr>
          <w:rFonts w:ascii="Times New Roman" w:hAnsi="Times New Roman" w:cs="Times New Roman"/>
          <w:sz w:val="28"/>
          <w:szCs w:val="28"/>
        </w:rPr>
        <w:t xml:space="preserve">з метою подальшого перепродажу: товариш займався пошуком автомобілів, а сам кандидат для купівлі використовував частину власних </w:t>
      </w:r>
      <w:r w:rsidR="00705E06" w:rsidRPr="00786E10">
        <w:rPr>
          <w:rFonts w:ascii="Times New Roman" w:hAnsi="Times New Roman" w:cs="Times New Roman"/>
          <w:sz w:val="28"/>
          <w:szCs w:val="28"/>
        </w:rPr>
        <w:t>заощаджень</w:t>
      </w:r>
      <w:r w:rsidR="009D0368" w:rsidRPr="00786E10">
        <w:rPr>
          <w:rFonts w:ascii="Times New Roman" w:hAnsi="Times New Roman" w:cs="Times New Roman"/>
          <w:sz w:val="28"/>
          <w:szCs w:val="28"/>
        </w:rPr>
        <w:t>. З</w:t>
      </w:r>
      <w:r w:rsidR="00705E06" w:rsidRPr="00786E10">
        <w:rPr>
          <w:rFonts w:ascii="Times New Roman" w:hAnsi="Times New Roman" w:cs="Times New Roman"/>
          <w:sz w:val="28"/>
          <w:szCs w:val="28"/>
        </w:rPr>
        <w:t>і</w:t>
      </w:r>
      <w:r w:rsidR="009D0368" w:rsidRPr="00786E10">
        <w:rPr>
          <w:rFonts w:ascii="Times New Roman" w:hAnsi="Times New Roman" w:cs="Times New Roman"/>
          <w:sz w:val="28"/>
          <w:szCs w:val="28"/>
        </w:rPr>
        <w:t xml:space="preserve"> сл</w:t>
      </w:r>
      <w:r w:rsidR="00705E06" w:rsidRPr="00786E10">
        <w:rPr>
          <w:rFonts w:ascii="Times New Roman" w:hAnsi="Times New Roman" w:cs="Times New Roman"/>
          <w:sz w:val="28"/>
          <w:szCs w:val="28"/>
        </w:rPr>
        <w:t>і</w:t>
      </w:r>
      <w:r w:rsidR="009D0368" w:rsidRPr="00786E10">
        <w:rPr>
          <w:rFonts w:ascii="Times New Roman" w:hAnsi="Times New Roman" w:cs="Times New Roman"/>
          <w:sz w:val="28"/>
          <w:szCs w:val="28"/>
        </w:rPr>
        <w:t xml:space="preserve">в </w:t>
      </w:r>
      <w:proofErr w:type="spellStart"/>
      <w:r w:rsidR="009D0368" w:rsidRPr="00786E10">
        <w:rPr>
          <w:rFonts w:ascii="Times New Roman" w:hAnsi="Times New Roman" w:cs="Times New Roman"/>
          <w:sz w:val="28"/>
          <w:szCs w:val="28"/>
        </w:rPr>
        <w:t>Гребеня</w:t>
      </w:r>
      <w:proofErr w:type="spellEnd"/>
      <w:r w:rsidR="009D0368" w:rsidRPr="00786E10">
        <w:rPr>
          <w:rFonts w:ascii="Times New Roman" w:hAnsi="Times New Roman" w:cs="Times New Roman"/>
          <w:sz w:val="28"/>
          <w:szCs w:val="28"/>
        </w:rPr>
        <w:t xml:space="preserve"> О.О., </w:t>
      </w:r>
      <w:r w:rsidR="00B750F2" w:rsidRPr="00786E10">
        <w:rPr>
          <w:rFonts w:ascii="Times New Roman" w:hAnsi="Times New Roman" w:cs="Times New Roman"/>
          <w:sz w:val="28"/>
          <w:szCs w:val="28"/>
        </w:rPr>
        <w:t xml:space="preserve">основну діяльність з купівлі-продажу автомобілів здійснював його товариш, проте придбані транспортні засоби було зручніше оформлювати на </w:t>
      </w:r>
      <w:r w:rsidR="00836B74" w:rsidRPr="00786E10">
        <w:rPr>
          <w:rFonts w:ascii="Times New Roman" w:hAnsi="Times New Roman" w:cs="Times New Roman"/>
          <w:sz w:val="28"/>
          <w:szCs w:val="28"/>
        </w:rPr>
        <w:t>себе</w:t>
      </w:r>
      <w:r w:rsidR="00B750F2" w:rsidRPr="00786E10">
        <w:rPr>
          <w:rFonts w:ascii="Times New Roman" w:hAnsi="Times New Roman" w:cs="Times New Roman"/>
          <w:sz w:val="28"/>
          <w:szCs w:val="28"/>
        </w:rPr>
        <w:t>.</w:t>
      </w:r>
    </w:p>
    <w:p w14:paraId="7C2FF328" w14:textId="23980192" w:rsidR="00B750F2" w:rsidRPr="00786E10" w:rsidRDefault="00B750F2" w:rsidP="00B750F2">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Також Гребінь О.О. заявив, що вартість автомобілів була визначена нижчою від фактичної ринкової ціни – на умовах, запропонованих продавцями, які наполягали на оформленні угод саме за такою ціною.</w:t>
      </w:r>
      <w:r w:rsidR="002D2648" w:rsidRPr="00786E10">
        <w:rPr>
          <w:rFonts w:ascii="Times New Roman" w:hAnsi="Times New Roman" w:cs="Times New Roman"/>
          <w:sz w:val="28"/>
          <w:szCs w:val="28"/>
        </w:rPr>
        <w:t xml:space="preserve"> Кандидат </w:t>
      </w:r>
      <w:r w:rsidR="00705E06" w:rsidRPr="00786E10">
        <w:rPr>
          <w:rFonts w:ascii="Times New Roman" w:hAnsi="Times New Roman" w:cs="Times New Roman"/>
          <w:sz w:val="28"/>
          <w:szCs w:val="28"/>
        </w:rPr>
        <w:t>пояснив</w:t>
      </w:r>
      <w:r w:rsidR="002D2648" w:rsidRPr="00786E10">
        <w:rPr>
          <w:rFonts w:ascii="Times New Roman" w:hAnsi="Times New Roman" w:cs="Times New Roman"/>
          <w:sz w:val="28"/>
          <w:szCs w:val="28"/>
        </w:rPr>
        <w:t>, що під час заповнення майн</w:t>
      </w:r>
      <w:r w:rsidR="00836B74" w:rsidRPr="00786E10">
        <w:rPr>
          <w:rFonts w:ascii="Times New Roman" w:hAnsi="Times New Roman" w:cs="Times New Roman"/>
          <w:sz w:val="28"/>
          <w:szCs w:val="28"/>
        </w:rPr>
        <w:t xml:space="preserve">ової декларації за 2019 рік </w:t>
      </w:r>
      <w:r w:rsidR="002D2648" w:rsidRPr="00786E10">
        <w:rPr>
          <w:rFonts w:ascii="Times New Roman" w:hAnsi="Times New Roman" w:cs="Times New Roman"/>
          <w:sz w:val="28"/>
          <w:szCs w:val="28"/>
        </w:rPr>
        <w:t>зазначив інформацію про транспортні засоби, які юридично були зареєстровані на нього, але фактично належали йому лише частково. Для правильного заповнення майнової декларації кандидат звертався до НАЗК, де йому</w:t>
      </w:r>
      <w:r w:rsidR="00705E06" w:rsidRPr="00786E10">
        <w:rPr>
          <w:rFonts w:ascii="Times New Roman" w:hAnsi="Times New Roman" w:cs="Times New Roman"/>
          <w:sz w:val="28"/>
          <w:szCs w:val="28"/>
        </w:rPr>
        <w:t>,</w:t>
      </w:r>
      <w:r w:rsidR="002D2648" w:rsidRPr="00786E10">
        <w:rPr>
          <w:rFonts w:ascii="Times New Roman" w:hAnsi="Times New Roman" w:cs="Times New Roman"/>
          <w:sz w:val="28"/>
          <w:szCs w:val="28"/>
        </w:rPr>
        <w:t xml:space="preserve"> нібито</w:t>
      </w:r>
      <w:r w:rsidR="00705E06" w:rsidRPr="00786E10">
        <w:rPr>
          <w:rFonts w:ascii="Times New Roman" w:hAnsi="Times New Roman" w:cs="Times New Roman"/>
          <w:sz w:val="28"/>
          <w:szCs w:val="28"/>
        </w:rPr>
        <w:t>,</w:t>
      </w:r>
      <w:r w:rsidR="002D2648" w:rsidRPr="00786E10">
        <w:rPr>
          <w:rFonts w:ascii="Times New Roman" w:hAnsi="Times New Roman" w:cs="Times New Roman"/>
          <w:sz w:val="28"/>
          <w:szCs w:val="28"/>
        </w:rPr>
        <w:t xml:space="preserve"> повідомили, що вартість автомобілів має бути відображена за ціно</w:t>
      </w:r>
      <w:r w:rsidR="00D6587A" w:rsidRPr="00786E10">
        <w:rPr>
          <w:rFonts w:ascii="Times New Roman" w:hAnsi="Times New Roman" w:cs="Times New Roman"/>
          <w:sz w:val="28"/>
          <w:szCs w:val="28"/>
        </w:rPr>
        <w:t>ю,</w:t>
      </w:r>
      <w:r w:rsidR="002D2648" w:rsidRPr="00786E10">
        <w:rPr>
          <w:rFonts w:ascii="Times New Roman" w:hAnsi="Times New Roman" w:cs="Times New Roman"/>
          <w:sz w:val="28"/>
          <w:szCs w:val="28"/>
        </w:rPr>
        <w:t xml:space="preserve"> </w:t>
      </w:r>
      <w:r w:rsidR="00D6587A" w:rsidRPr="00786E10">
        <w:rPr>
          <w:rFonts w:ascii="Times New Roman" w:hAnsi="Times New Roman" w:cs="Times New Roman"/>
          <w:sz w:val="28"/>
          <w:szCs w:val="28"/>
        </w:rPr>
        <w:t>з</w:t>
      </w:r>
      <w:r w:rsidR="002D2648" w:rsidRPr="00786E10">
        <w:rPr>
          <w:rFonts w:ascii="Times New Roman" w:hAnsi="Times New Roman" w:cs="Times New Roman"/>
          <w:sz w:val="28"/>
          <w:szCs w:val="28"/>
        </w:rPr>
        <w:t>азначеною у правовстановлюючих документ</w:t>
      </w:r>
      <w:r w:rsidR="008501FD" w:rsidRPr="00786E10">
        <w:rPr>
          <w:rFonts w:ascii="Times New Roman" w:hAnsi="Times New Roman" w:cs="Times New Roman"/>
          <w:sz w:val="28"/>
          <w:szCs w:val="28"/>
        </w:rPr>
        <w:t>ах на дату набуття у власність.</w:t>
      </w:r>
    </w:p>
    <w:p w14:paraId="569051DF" w14:textId="09F171FE" w:rsidR="002D2648" w:rsidRPr="00786E10" w:rsidRDefault="00705E06" w:rsidP="00B750F2">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Надалі</w:t>
      </w:r>
      <w:r w:rsidR="002D2648" w:rsidRPr="00786E10">
        <w:rPr>
          <w:rFonts w:ascii="Times New Roman" w:hAnsi="Times New Roman" w:cs="Times New Roman"/>
          <w:sz w:val="28"/>
          <w:szCs w:val="28"/>
        </w:rPr>
        <w:t>, з</w:t>
      </w:r>
      <w:r w:rsidRPr="00786E10">
        <w:rPr>
          <w:rFonts w:ascii="Times New Roman" w:hAnsi="Times New Roman" w:cs="Times New Roman"/>
          <w:sz w:val="28"/>
          <w:szCs w:val="28"/>
        </w:rPr>
        <w:t>і</w:t>
      </w:r>
      <w:r w:rsidR="002D2648" w:rsidRPr="00786E10">
        <w:rPr>
          <w:rFonts w:ascii="Times New Roman" w:hAnsi="Times New Roman" w:cs="Times New Roman"/>
          <w:sz w:val="28"/>
          <w:szCs w:val="28"/>
        </w:rPr>
        <w:t xml:space="preserve"> сл</w:t>
      </w:r>
      <w:r w:rsidRPr="00786E10">
        <w:rPr>
          <w:rFonts w:ascii="Times New Roman" w:hAnsi="Times New Roman" w:cs="Times New Roman"/>
          <w:sz w:val="28"/>
          <w:szCs w:val="28"/>
        </w:rPr>
        <w:t>і</w:t>
      </w:r>
      <w:r w:rsidR="002D2648" w:rsidRPr="00786E10">
        <w:rPr>
          <w:rFonts w:ascii="Times New Roman" w:hAnsi="Times New Roman" w:cs="Times New Roman"/>
          <w:sz w:val="28"/>
          <w:szCs w:val="28"/>
        </w:rPr>
        <w:t xml:space="preserve">в </w:t>
      </w:r>
      <w:proofErr w:type="spellStart"/>
      <w:r w:rsidR="002D2648" w:rsidRPr="00786E10">
        <w:rPr>
          <w:rFonts w:ascii="Times New Roman" w:hAnsi="Times New Roman" w:cs="Times New Roman"/>
          <w:sz w:val="28"/>
          <w:szCs w:val="28"/>
        </w:rPr>
        <w:t>Гребеня</w:t>
      </w:r>
      <w:proofErr w:type="spellEnd"/>
      <w:r w:rsidR="002D2648" w:rsidRPr="00786E10">
        <w:rPr>
          <w:rFonts w:ascii="Times New Roman" w:hAnsi="Times New Roman" w:cs="Times New Roman"/>
          <w:sz w:val="28"/>
          <w:szCs w:val="28"/>
        </w:rPr>
        <w:t xml:space="preserve"> О.О., його товариш реалізував </w:t>
      </w:r>
      <w:r w:rsidRPr="00786E10">
        <w:rPr>
          <w:rFonts w:ascii="Times New Roman" w:hAnsi="Times New Roman" w:cs="Times New Roman"/>
          <w:sz w:val="28"/>
          <w:szCs w:val="28"/>
        </w:rPr>
        <w:t>ці</w:t>
      </w:r>
      <w:r w:rsidR="002D2648" w:rsidRPr="00786E10">
        <w:rPr>
          <w:rFonts w:ascii="Times New Roman" w:hAnsi="Times New Roman" w:cs="Times New Roman"/>
          <w:sz w:val="28"/>
          <w:szCs w:val="28"/>
        </w:rPr>
        <w:t xml:space="preserve"> автомобілі, про що кандидат зазначив інформацію </w:t>
      </w:r>
      <w:r w:rsidRPr="00786E10">
        <w:rPr>
          <w:rFonts w:ascii="Times New Roman" w:hAnsi="Times New Roman" w:cs="Times New Roman"/>
          <w:sz w:val="28"/>
          <w:szCs w:val="28"/>
        </w:rPr>
        <w:t>в</w:t>
      </w:r>
      <w:r w:rsidR="002D2648" w:rsidRPr="00786E10">
        <w:rPr>
          <w:rFonts w:ascii="Times New Roman" w:hAnsi="Times New Roman" w:cs="Times New Roman"/>
          <w:sz w:val="28"/>
          <w:szCs w:val="28"/>
        </w:rPr>
        <w:t xml:space="preserve"> розділі «Доходи, у тому числі подарунки», не відображаючи кошти у складі грошових активів, оскільки </w:t>
      </w:r>
      <w:r w:rsidRPr="00786E10">
        <w:rPr>
          <w:rFonts w:ascii="Times New Roman" w:hAnsi="Times New Roman" w:cs="Times New Roman"/>
          <w:sz w:val="28"/>
          <w:szCs w:val="28"/>
        </w:rPr>
        <w:t>в</w:t>
      </w:r>
      <w:r w:rsidR="002D2648" w:rsidRPr="00786E10">
        <w:rPr>
          <w:rFonts w:ascii="Times New Roman" w:hAnsi="Times New Roman" w:cs="Times New Roman"/>
          <w:sz w:val="28"/>
          <w:szCs w:val="28"/>
        </w:rPr>
        <w:t>ся сума від продажу йому не належала, а: «</w:t>
      </w:r>
      <w:r w:rsidR="002D2648" w:rsidRPr="00786E10">
        <w:rPr>
          <w:rFonts w:ascii="Times New Roman" w:hAnsi="Times New Roman" w:cs="Times New Roman"/>
          <w:i/>
          <w:sz w:val="28"/>
          <w:szCs w:val="28"/>
        </w:rPr>
        <w:t xml:space="preserve">була повернена </w:t>
      </w:r>
      <w:r w:rsidR="000F5632" w:rsidRPr="00786E10">
        <w:rPr>
          <w:rFonts w:ascii="Times New Roman" w:hAnsi="Times New Roman" w:cs="Times New Roman"/>
          <w:i/>
          <w:sz w:val="28"/>
          <w:szCs w:val="28"/>
        </w:rPr>
        <w:t>товаришу</w:t>
      </w:r>
      <w:r w:rsidR="002D2648" w:rsidRPr="00786E10">
        <w:rPr>
          <w:rFonts w:ascii="Times New Roman" w:hAnsi="Times New Roman" w:cs="Times New Roman"/>
          <w:i/>
          <w:sz w:val="28"/>
          <w:szCs w:val="28"/>
        </w:rPr>
        <w:t xml:space="preserve"> як пропорційна частина спільного внеску у цю угоду</w:t>
      </w:r>
      <w:r w:rsidR="00E102FD" w:rsidRPr="00786E10">
        <w:rPr>
          <w:rFonts w:ascii="Times New Roman" w:hAnsi="Times New Roman" w:cs="Times New Roman"/>
          <w:sz w:val="28"/>
          <w:szCs w:val="28"/>
        </w:rPr>
        <w:t>»</w:t>
      </w:r>
      <w:r w:rsidR="002D2648" w:rsidRPr="00786E10">
        <w:rPr>
          <w:rFonts w:ascii="Times New Roman" w:hAnsi="Times New Roman" w:cs="Times New Roman"/>
          <w:sz w:val="28"/>
          <w:szCs w:val="28"/>
        </w:rPr>
        <w:t xml:space="preserve">. Підсумкове пояснення </w:t>
      </w:r>
      <w:proofErr w:type="spellStart"/>
      <w:r w:rsidR="002D2648" w:rsidRPr="00786E10">
        <w:rPr>
          <w:rFonts w:ascii="Times New Roman" w:hAnsi="Times New Roman" w:cs="Times New Roman"/>
          <w:sz w:val="28"/>
          <w:szCs w:val="28"/>
        </w:rPr>
        <w:t>Гребеня</w:t>
      </w:r>
      <w:proofErr w:type="spellEnd"/>
      <w:r w:rsidR="002D2648" w:rsidRPr="00786E10">
        <w:rPr>
          <w:rFonts w:ascii="Times New Roman" w:hAnsi="Times New Roman" w:cs="Times New Roman"/>
          <w:sz w:val="28"/>
          <w:szCs w:val="28"/>
        </w:rPr>
        <w:t> О.О. щодо набуття ним трьох автомобілів поляга</w:t>
      </w:r>
      <w:r w:rsidRPr="00786E10">
        <w:rPr>
          <w:rFonts w:ascii="Times New Roman" w:hAnsi="Times New Roman" w:cs="Times New Roman"/>
          <w:sz w:val="28"/>
          <w:szCs w:val="28"/>
        </w:rPr>
        <w:t>є</w:t>
      </w:r>
      <w:r w:rsidR="002D2648" w:rsidRPr="00786E10">
        <w:rPr>
          <w:rFonts w:ascii="Times New Roman" w:hAnsi="Times New Roman" w:cs="Times New Roman"/>
          <w:sz w:val="28"/>
          <w:szCs w:val="28"/>
        </w:rPr>
        <w:t xml:space="preserve"> в тому, що: «</w:t>
      </w:r>
      <w:r w:rsidR="002D2648" w:rsidRPr="00786E10">
        <w:rPr>
          <w:rFonts w:ascii="Times New Roman" w:hAnsi="Times New Roman" w:cs="Times New Roman"/>
          <w:i/>
          <w:sz w:val="28"/>
          <w:szCs w:val="28"/>
        </w:rPr>
        <w:t>придбання та подальший продаж зазначених транспортних засобів були результатом спільної ініціативи з метою набуття досв</w:t>
      </w:r>
      <w:r w:rsidR="00D6587A" w:rsidRPr="00786E10">
        <w:rPr>
          <w:rFonts w:ascii="Times New Roman" w:hAnsi="Times New Roman" w:cs="Times New Roman"/>
          <w:i/>
          <w:sz w:val="28"/>
          <w:szCs w:val="28"/>
        </w:rPr>
        <w:t>іду в</w:t>
      </w:r>
      <w:r w:rsidR="002D2648" w:rsidRPr="00786E10">
        <w:rPr>
          <w:rFonts w:ascii="Times New Roman" w:hAnsi="Times New Roman" w:cs="Times New Roman"/>
          <w:i/>
          <w:sz w:val="28"/>
          <w:szCs w:val="28"/>
        </w:rPr>
        <w:t xml:space="preserve"> сфері купівлі-продажу автомобілів, а не приховування будь-яких активів чи доходів</w:t>
      </w:r>
      <w:r w:rsidR="002D2648" w:rsidRPr="00786E10">
        <w:rPr>
          <w:rFonts w:ascii="Times New Roman" w:hAnsi="Times New Roman" w:cs="Times New Roman"/>
          <w:sz w:val="28"/>
          <w:szCs w:val="28"/>
        </w:rPr>
        <w:t xml:space="preserve">». </w:t>
      </w:r>
    </w:p>
    <w:p w14:paraId="79A1BA17" w14:textId="141CA9C7" w:rsidR="002D2648" w:rsidRPr="00786E10" w:rsidRDefault="00705E06" w:rsidP="00D6587A">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lastRenderedPageBreak/>
        <w:t>Стосовно</w:t>
      </w:r>
      <w:r w:rsidR="002D2648" w:rsidRPr="00786E10">
        <w:rPr>
          <w:rFonts w:ascii="Times New Roman" w:hAnsi="Times New Roman" w:cs="Times New Roman"/>
          <w:sz w:val="28"/>
          <w:szCs w:val="28"/>
        </w:rPr>
        <w:t xml:space="preserve"> автомобіля «</w:t>
      </w:r>
      <w:proofErr w:type="spellStart"/>
      <w:r w:rsidR="002D2648" w:rsidRPr="00786E10">
        <w:rPr>
          <w:rFonts w:ascii="Times New Roman" w:hAnsi="Times New Roman" w:cs="Times New Roman"/>
          <w:sz w:val="28"/>
          <w:szCs w:val="28"/>
        </w:rPr>
        <w:t>Toyoya</w:t>
      </w:r>
      <w:proofErr w:type="spellEnd"/>
      <w:r w:rsidR="002D2648" w:rsidRPr="00786E10">
        <w:rPr>
          <w:rFonts w:ascii="Times New Roman" w:hAnsi="Times New Roman" w:cs="Times New Roman"/>
          <w:sz w:val="28"/>
          <w:szCs w:val="28"/>
        </w:rPr>
        <w:t xml:space="preserve"> RAV4» 2017 </w:t>
      </w:r>
      <w:proofErr w:type="spellStart"/>
      <w:r w:rsidR="002D2648" w:rsidRPr="00786E10">
        <w:rPr>
          <w:rFonts w:ascii="Times New Roman" w:hAnsi="Times New Roman" w:cs="Times New Roman"/>
          <w:sz w:val="28"/>
          <w:szCs w:val="28"/>
        </w:rPr>
        <w:t>р.в</w:t>
      </w:r>
      <w:proofErr w:type="spellEnd"/>
      <w:r w:rsidR="002D2648" w:rsidRPr="00786E10">
        <w:rPr>
          <w:rFonts w:ascii="Times New Roman" w:hAnsi="Times New Roman" w:cs="Times New Roman"/>
          <w:sz w:val="28"/>
          <w:szCs w:val="28"/>
        </w:rPr>
        <w:t xml:space="preserve">., оформленого на дружину, Гребінь О.О. зазначив, що </w:t>
      </w:r>
      <w:r w:rsidRPr="00786E10">
        <w:rPr>
          <w:rFonts w:ascii="Times New Roman" w:hAnsi="Times New Roman" w:cs="Times New Roman"/>
          <w:sz w:val="28"/>
          <w:szCs w:val="28"/>
        </w:rPr>
        <w:t>в</w:t>
      </w:r>
      <w:r w:rsidR="002D2648" w:rsidRPr="00786E10">
        <w:rPr>
          <w:rFonts w:ascii="Times New Roman" w:hAnsi="Times New Roman" w:cs="Times New Roman"/>
          <w:sz w:val="28"/>
          <w:szCs w:val="28"/>
        </w:rPr>
        <w:t xml:space="preserve"> договорі купівлі автомобіля визначена вартість 50 000 грн, хоча визнав, що ринкова вартість на момент придбання відрізнялась. </w:t>
      </w:r>
      <w:r w:rsidRPr="00786E10">
        <w:rPr>
          <w:rFonts w:ascii="Times New Roman" w:hAnsi="Times New Roman" w:cs="Times New Roman"/>
          <w:sz w:val="28"/>
          <w:szCs w:val="28"/>
        </w:rPr>
        <w:t>Заниження вартості авто</w:t>
      </w:r>
      <w:r w:rsidR="00D6587A" w:rsidRPr="00786E10">
        <w:rPr>
          <w:rFonts w:ascii="Times New Roman" w:hAnsi="Times New Roman" w:cs="Times New Roman"/>
          <w:sz w:val="28"/>
          <w:szCs w:val="28"/>
        </w:rPr>
        <w:t xml:space="preserve"> у договорі</w:t>
      </w:r>
      <w:r w:rsidR="002D2648" w:rsidRPr="00786E10">
        <w:rPr>
          <w:rFonts w:ascii="Times New Roman" w:hAnsi="Times New Roman" w:cs="Times New Roman"/>
          <w:sz w:val="28"/>
          <w:szCs w:val="28"/>
        </w:rPr>
        <w:t xml:space="preserve"> було ініційоване продавцем, який наполягав на оформленні угоди саме за такою </w:t>
      </w:r>
      <w:r w:rsidRPr="00786E10">
        <w:rPr>
          <w:rFonts w:ascii="Times New Roman" w:hAnsi="Times New Roman" w:cs="Times New Roman"/>
          <w:sz w:val="28"/>
          <w:szCs w:val="28"/>
        </w:rPr>
        <w:t>ціною</w:t>
      </w:r>
      <w:r w:rsidR="002D2648" w:rsidRPr="00786E10">
        <w:rPr>
          <w:rFonts w:ascii="Times New Roman" w:hAnsi="Times New Roman" w:cs="Times New Roman"/>
          <w:sz w:val="28"/>
          <w:szCs w:val="28"/>
        </w:rPr>
        <w:t>. Кандидат вважає, що його дії узгоджувались із роз’ясненнями НАЗК, оскільки незалежна оцінка не проводилась, інші документи щодо вартості автомобіля відсутні</w:t>
      </w:r>
      <w:r w:rsidRPr="00786E10">
        <w:rPr>
          <w:rFonts w:ascii="Times New Roman" w:hAnsi="Times New Roman" w:cs="Times New Roman"/>
          <w:sz w:val="28"/>
          <w:szCs w:val="28"/>
        </w:rPr>
        <w:t>.</w:t>
      </w:r>
      <w:r w:rsidR="006E47EC" w:rsidRPr="00786E10">
        <w:rPr>
          <w:rFonts w:ascii="Times New Roman" w:hAnsi="Times New Roman" w:cs="Times New Roman"/>
          <w:sz w:val="28"/>
          <w:szCs w:val="28"/>
        </w:rPr>
        <w:t xml:space="preserve"> </w:t>
      </w:r>
      <w:r w:rsidRPr="00786E10">
        <w:rPr>
          <w:rFonts w:ascii="Times New Roman" w:hAnsi="Times New Roman" w:cs="Times New Roman"/>
          <w:sz w:val="28"/>
          <w:szCs w:val="28"/>
        </w:rPr>
        <w:t>К</w:t>
      </w:r>
      <w:r w:rsidR="006E47EC" w:rsidRPr="00786E10">
        <w:rPr>
          <w:rFonts w:ascii="Times New Roman" w:hAnsi="Times New Roman" w:cs="Times New Roman"/>
          <w:sz w:val="28"/>
          <w:szCs w:val="28"/>
        </w:rPr>
        <w:t xml:space="preserve">андидат </w:t>
      </w:r>
      <w:r w:rsidRPr="00786E10">
        <w:rPr>
          <w:rFonts w:ascii="Times New Roman" w:hAnsi="Times New Roman" w:cs="Times New Roman"/>
          <w:sz w:val="28"/>
          <w:szCs w:val="28"/>
        </w:rPr>
        <w:t xml:space="preserve">стверджує, що </w:t>
      </w:r>
      <w:r w:rsidR="006E47EC" w:rsidRPr="00786E10">
        <w:rPr>
          <w:rFonts w:ascii="Times New Roman" w:hAnsi="Times New Roman" w:cs="Times New Roman"/>
          <w:sz w:val="28"/>
          <w:szCs w:val="28"/>
        </w:rPr>
        <w:t>не мав наміру приховувати інформацію</w:t>
      </w:r>
      <w:r w:rsidRPr="00786E10">
        <w:rPr>
          <w:rFonts w:ascii="Times New Roman" w:hAnsi="Times New Roman" w:cs="Times New Roman"/>
          <w:sz w:val="28"/>
          <w:szCs w:val="28"/>
        </w:rPr>
        <w:t>,</w:t>
      </w:r>
      <w:r w:rsidR="006E47EC" w:rsidRPr="00786E10">
        <w:rPr>
          <w:rFonts w:ascii="Times New Roman" w:hAnsi="Times New Roman" w:cs="Times New Roman"/>
          <w:sz w:val="28"/>
          <w:szCs w:val="28"/>
        </w:rPr>
        <w:t xml:space="preserve"> вказавши ціну, зазначену у договорі.</w:t>
      </w:r>
    </w:p>
    <w:p w14:paraId="4C6CFBA4" w14:textId="3F8356D4" w:rsidR="00456BE8" w:rsidRPr="00786E10" w:rsidRDefault="00ED2762" w:rsidP="00456BE8">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ГРД критично сприймає зазначені обставини і надані пояс</w:t>
      </w:r>
      <w:r w:rsidR="00D6587A" w:rsidRPr="00786E10">
        <w:rPr>
          <w:rFonts w:ascii="Times New Roman" w:hAnsi="Times New Roman" w:cs="Times New Roman"/>
          <w:sz w:val="28"/>
          <w:szCs w:val="28"/>
        </w:rPr>
        <w:t>н</w:t>
      </w:r>
      <w:r w:rsidRPr="00786E10">
        <w:rPr>
          <w:rFonts w:ascii="Times New Roman" w:hAnsi="Times New Roman" w:cs="Times New Roman"/>
          <w:sz w:val="28"/>
          <w:szCs w:val="28"/>
        </w:rPr>
        <w:t>ення.</w:t>
      </w:r>
      <w:r w:rsidR="00D6587A" w:rsidRPr="00786E10">
        <w:rPr>
          <w:rFonts w:ascii="Times New Roman" w:hAnsi="Times New Roman" w:cs="Times New Roman"/>
          <w:sz w:val="28"/>
          <w:szCs w:val="28"/>
        </w:rPr>
        <w:t xml:space="preserve"> На думку ГРД, </w:t>
      </w:r>
      <w:r w:rsidR="00705E06" w:rsidRPr="00786E10">
        <w:rPr>
          <w:rFonts w:ascii="Times New Roman" w:hAnsi="Times New Roman" w:cs="Times New Roman"/>
          <w:sz w:val="28"/>
          <w:szCs w:val="28"/>
        </w:rPr>
        <w:t>це</w:t>
      </w:r>
      <w:r w:rsidR="00D6587A" w:rsidRPr="00786E10">
        <w:rPr>
          <w:rFonts w:ascii="Times New Roman" w:hAnsi="Times New Roman" w:cs="Times New Roman"/>
          <w:sz w:val="28"/>
          <w:szCs w:val="28"/>
        </w:rPr>
        <w:t xml:space="preserve"> свідч</w:t>
      </w:r>
      <w:r w:rsidR="00705E06" w:rsidRPr="00786E10">
        <w:rPr>
          <w:rFonts w:ascii="Times New Roman" w:hAnsi="Times New Roman" w:cs="Times New Roman"/>
          <w:sz w:val="28"/>
          <w:szCs w:val="28"/>
        </w:rPr>
        <w:t>и</w:t>
      </w:r>
      <w:r w:rsidR="00D6587A" w:rsidRPr="00786E10">
        <w:rPr>
          <w:rFonts w:ascii="Times New Roman" w:hAnsi="Times New Roman" w:cs="Times New Roman"/>
          <w:sz w:val="28"/>
          <w:szCs w:val="28"/>
        </w:rPr>
        <w:t>ть не про помилку</w:t>
      </w:r>
      <w:r w:rsidR="00705E06" w:rsidRPr="00786E10">
        <w:rPr>
          <w:rFonts w:ascii="Times New Roman" w:hAnsi="Times New Roman" w:cs="Times New Roman"/>
          <w:sz w:val="28"/>
          <w:szCs w:val="28"/>
        </w:rPr>
        <w:t xml:space="preserve"> кандидата</w:t>
      </w:r>
      <w:r w:rsidR="00D6587A" w:rsidRPr="00786E10">
        <w:rPr>
          <w:rFonts w:ascii="Times New Roman" w:hAnsi="Times New Roman" w:cs="Times New Roman"/>
          <w:sz w:val="28"/>
          <w:szCs w:val="28"/>
        </w:rPr>
        <w:t xml:space="preserve">, а про усвідомлений вибір моделі оформлення активів, що вказує на </w:t>
      </w:r>
      <w:r w:rsidR="00705E06" w:rsidRPr="00786E10">
        <w:rPr>
          <w:rFonts w:ascii="Times New Roman" w:hAnsi="Times New Roman" w:cs="Times New Roman"/>
          <w:sz w:val="28"/>
          <w:szCs w:val="28"/>
        </w:rPr>
        <w:t>умисне</w:t>
      </w:r>
      <w:r w:rsidR="00D6587A" w:rsidRPr="00786E10">
        <w:rPr>
          <w:rFonts w:ascii="Times New Roman" w:hAnsi="Times New Roman" w:cs="Times New Roman"/>
          <w:sz w:val="28"/>
          <w:szCs w:val="28"/>
        </w:rPr>
        <w:t xml:space="preserve"> створення номінальної схеми володіння майном. Пов</w:t>
      </w:r>
      <w:r w:rsidR="00836B74" w:rsidRPr="00786E10">
        <w:rPr>
          <w:rFonts w:ascii="Times New Roman" w:hAnsi="Times New Roman" w:cs="Times New Roman"/>
          <w:sz w:val="28"/>
          <w:szCs w:val="28"/>
        </w:rPr>
        <w:t>торюване зазначення</w:t>
      </w:r>
      <w:r w:rsidR="00D6587A" w:rsidRPr="00786E10">
        <w:rPr>
          <w:rFonts w:ascii="Times New Roman" w:hAnsi="Times New Roman" w:cs="Times New Roman"/>
          <w:sz w:val="28"/>
          <w:szCs w:val="28"/>
        </w:rPr>
        <w:t xml:space="preserve"> однакової ціни </w:t>
      </w:r>
      <w:r w:rsidR="00705E06" w:rsidRPr="00786E10">
        <w:rPr>
          <w:rFonts w:ascii="Times New Roman" w:hAnsi="Times New Roman" w:cs="Times New Roman"/>
          <w:sz w:val="28"/>
          <w:szCs w:val="28"/>
        </w:rPr>
        <w:t xml:space="preserve">– </w:t>
      </w:r>
      <w:r w:rsidR="00D6587A" w:rsidRPr="00786E10">
        <w:rPr>
          <w:rFonts w:ascii="Times New Roman" w:hAnsi="Times New Roman" w:cs="Times New Roman"/>
          <w:sz w:val="28"/>
          <w:szCs w:val="28"/>
        </w:rPr>
        <w:t>50 000 грн для різних транспортних засобів різних років випуску та з різними продавцями свідчить про системний характер заниження, а не про випадкові обставини конкретних угод. Так само право власності на транспортний засіб в Україні визначається виключно на підставі державної реєстрації, а не суб’єктивного уявлення сторін, тому кандидат був єдиним власником таких автомобілів у повному обсязі, саме він був стороною їх відчуження</w:t>
      </w:r>
      <w:r w:rsidR="006F1641" w:rsidRPr="00786E10">
        <w:rPr>
          <w:rFonts w:ascii="Times New Roman" w:hAnsi="Times New Roman" w:cs="Times New Roman"/>
          <w:sz w:val="28"/>
          <w:szCs w:val="28"/>
        </w:rPr>
        <w:t>.</w:t>
      </w:r>
      <w:r w:rsidR="00D6587A" w:rsidRPr="00786E10">
        <w:rPr>
          <w:rFonts w:ascii="Times New Roman" w:hAnsi="Times New Roman" w:cs="Times New Roman"/>
          <w:sz w:val="28"/>
          <w:szCs w:val="28"/>
        </w:rPr>
        <w:t xml:space="preserve"> </w:t>
      </w:r>
      <w:r w:rsidR="006F1641" w:rsidRPr="00786E10">
        <w:rPr>
          <w:rFonts w:ascii="Times New Roman" w:hAnsi="Times New Roman" w:cs="Times New Roman"/>
          <w:sz w:val="28"/>
          <w:szCs w:val="28"/>
        </w:rPr>
        <w:t>О</w:t>
      </w:r>
      <w:r w:rsidR="00D6587A" w:rsidRPr="00786E10">
        <w:rPr>
          <w:rFonts w:ascii="Times New Roman" w:hAnsi="Times New Roman" w:cs="Times New Roman"/>
          <w:sz w:val="28"/>
          <w:szCs w:val="28"/>
        </w:rPr>
        <w:t>тже</w:t>
      </w:r>
      <w:r w:rsidR="006F1641" w:rsidRPr="00786E10">
        <w:rPr>
          <w:rFonts w:ascii="Times New Roman" w:hAnsi="Times New Roman" w:cs="Times New Roman"/>
          <w:sz w:val="28"/>
          <w:szCs w:val="28"/>
        </w:rPr>
        <w:t>,</w:t>
      </w:r>
      <w:r w:rsidR="00D6587A" w:rsidRPr="00786E10">
        <w:rPr>
          <w:rFonts w:ascii="Times New Roman" w:hAnsi="Times New Roman" w:cs="Times New Roman"/>
          <w:sz w:val="28"/>
          <w:szCs w:val="28"/>
        </w:rPr>
        <w:t xml:space="preserve"> отриманий дохід юридично виник </w:t>
      </w:r>
      <w:r w:rsidR="006F1641" w:rsidRPr="00786E10">
        <w:rPr>
          <w:rFonts w:ascii="Times New Roman" w:hAnsi="Times New Roman" w:cs="Times New Roman"/>
          <w:sz w:val="28"/>
          <w:szCs w:val="28"/>
        </w:rPr>
        <w:t xml:space="preserve">саме </w:t>
      </w:r>
      <w:r w:rsidR="00D6587A" w:rsidRPr="00786E10">
        <w:rPr>
          <w:rFonts w:ascii="Times New Roman" w:hAnsi="Times New Roman" w:cs="Times New Roman"/>
          <w:sz w:val="28"/>
          <w:szCs w:val="28"/>
        </w:rPr>
        <w:t xml:space="preserve">у нього, незалежно від подальшого розподілу коштів. Такі дії кандидата </w:t>
      </w:r>
      <w:r w:rsidR="006F1641" w:rsidRPr="00786E10">
        <w:rPr>
          <w:rFonts w:ascii="Times New Roman" w:hAnsi="Times New Roman" w:cs="Times New Roman"/>
          <w:sz w:val="28"/>
          <w:szCs w:val="28"/>
        </w:rPr>
        <w:t>викликають</w:t>
      </w:r>
      <w:r w:rsidR="00D6587A" w:rsidRPr="00786E10">
        <w:rPr>
          <w:rFonts w:ascii="Times New Roman" w:hAnsi="Times New Roman" w:cs="Times New Roman"/>
          <w:sz w:val="28"/>
          <w:szCs w:val="28"/>
        </w:rPr>
        <w:t xml:space="preserve"> обґрунтовані сумніви у доброчесності судді, оскільки свідчать про викривлення інформації щодо власних активів, можуть бути спрямовані на приховування незаконного збагачення або ухилення від пояснення джерел походження коштів, порушують суспільну довіру до судді.</w:t>
      </w:r>
    </w:p>
    <w:p w14:paraId="0BFEA304" w14:textId="38A48B74" w:rsidR="00F8408B" w:rsidRPr="00786E10" w:rsidRDefault="00456BE8" w:rsidP="00F8408B">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У майновій декларації за 2020 рік кандидат зазначив, що 17 липня 2020</w:t>
      </w:r>
      <w:r w:rsidR="000A4713" w:rsidRPr="00786E10">
        <w:rPr>
          <w:rFonts w:ascii="Times New Roman" w:hAnsi="Times New Roman" w:cs="Times New Roman"/>
          <w:sz w:val="28"/>
          <w:szCs w:val="28"/>
        </w:rPr>
        <w:t> </w:t>
      </w:r>
      <w:r w:rsidRPr="00786E10">
        <w:rPr>
          <w:rFonts w:ascii="Times New Roman" w:hAnsi="Times New Roman" w:cs="Times New Roman"/>
          <w:sz w:val="28"/>
          <w:szCs w:val="28"/>
        </w:rPr>
        <w:t>року його дружина набула у власність дві квартири в місті Обухів Київської області</w:t>
      </w:r>
      <w:r w:rsidR="00F8408B" w:rsidRPr="00786E10">
        <w:rPr>
          <w:rFonts w:ascii="Times New Roman" w:hAnsi="Times New Roman" w:cs="Times New Roman"/>
          <w:sz w:val="28"/>
          <w:szCs w:val="28"/>
        </w:rPr>
        <w:t>:</w:t>
      </w:r>
      <w:r w:rsidRPr="00786E10">
        <w:rPr>
          <w:rFonts w:ascii="Times New Roman" w:hAnsi="Times New Roman" w:cs="Times New Roman"/>
          <w:sz w:val="28"/>
          <w:szCs w:val="28"/>
        </w:rPr>
        <w:t xml:space="preserve"> площею 48,3 м</w:t>
      </w:r>
      <w:r w:rsidRPr="00786E10">
        <w:rPr>
          <w:rFonts w:ascii="Times New Roman" w:hAnsi="Times New Roman" w:cs="Times New Roman"/>
          <w:sz w:val="28"/>
          <w:szCs w:val="28"/>
          <w:vertAlign w:val="superscript"/>
        </w:rPr>
        <w:t>2</w:t>
      </w:r>
      <w:r w:rsidRPr="00786E10">
        <w:rPr>
          <w:rFonts w:ascii="Times New Roman" w:hAnsi="Times New Roman" w:cs="Times New Roman"/>
          <w:sz w:val="28"/>
          <w:szCs w:val="28"/>
        </w:rPr>
        <w:t xml:space="preserve"> </w:t>
      </w:r>
      <w:r w:rsidR="006F1641" w:rsidRPr="00786E10">
        <w:rPr>
          <w:rFonts w:ascii="Times New Roman" w:hAnsi="Times New Roman" w:cs="Times New Roman"/>
          <w:sz w:val="28"/>
          <w:szCs w:val="28"/>
        </w:rPr>
        <w:t xml:space="preserve">– </w:t>
      </w:r>
      <w:r w:rsidRPr="00786E10">
        <w:rPr>
          <w:rFonts w:ascii="Times New Roman" w:hAnsi="Times New Roman" w:cs="Times New Roman"/>
          <w:sz w:val="28"/>
          <w:szCs w:val="28"/>
        </w:rPr>
        <w:t>за 425 874 грн та 66,3 м</w:t>
      </w:r>
      <w:r w:rsidRPr="00786E10">
        <w:rPr>
          <w:rFonts w:ascii="Times New Roman" w:hAnsi="Times New Roman" w:cs="Times New Roman"/>
          <w:sz w:val="28"/>
          <w:szCs w:val="28"/>
          <w:vertAlign w:val="superscript"/>
        </w:rPr>
        <w:t>2</w:t>
      </w:r>
      <w:r w:rsidRPr="00786E10">
        <w:rPr>
          <w:rFonts w:ascii="Times New Roman" w:hAnsi="Times New Roman" w:cs="Times New Roman"/>
          <w:sz w:val="28"/>
          <w:szCs w:val="28"/>
        </w:rPr>
        <w:t xml:space="preserve"> </w:t>
      </w:r>
      <w:r w:rsidR="006F1641" w:rsidRPr="00786E10">
        <w:rPr>
          <w:rFonts w:ascii="Times New Roman" w:hAnsi="Times New Roman" w:cs="Times New Roman"/>
          <w:sz w:val="28"/>
          <w:szCs w:val="28"/>
        </w:rPr>
        <w:t xml:space="preserve">– </w:t>
      </w:r>
      <w:r w:rsidRPr="00786E10">
        <w:rPr>
          <w:rFonts w:ascii="Times New Roman" w:hAnsi="Times New Roman" w:cs="Times New Roman"/>
          <w:sz w:val="28"/>
          <w:szCs w:val="28"/>
        </w:rPr>
        <w:t xml:space="preserve">за 584 585 грн. ГРД вказує, що насправді </w:t>
      </w:r>
      <w:r w:rsidR="00F8408B" w:rsidRPr="00786E10">
        <w:rPr>
          <w:rFonts w:ascii="Times New Roman" w:hAnsi="Times New Roman" w:cs="Times New Roman"/>
          <w:sz w:val="28"/>
          <w:szCs w:val="28"/>
        </w:rPr>
        <w:t>вказана не реальна, а балансова вартість нерухомості. Відповідно до договорів купівлі-продажу від 17 липня 2020 року реальна вартість квартири площею 48,3 м</w:t>
      </w:r>
      <w:r w:rsidR="00F8408B" w:rsidRPr="00786E10">
        <w:rPr>
          <w:rFonts w:ascii="Times New Roman" w:hAnsi="Times New Roman" w:cs="Times New Roman"/>
          <w:sz w:val="28"/>
          <w:szCs w:val="28"/>
          <w:vertAlign w:val="superscript"/>
        </w:rPr>
        <w:t>2</w:t>
      </w:r>
      <w:r w:rsidR="00F8408B" w:rsidRPr="00786E10">
        <w:rPr>
          <w:rFonts w:ascii="Times New Roman" w:hAnsi="Times New Roman" w:cs="Times New Roman"/>
          <w:sz w:val="28"/>
          <w:szCs w:val="28"/>
        </w:rPr>
        <w:t xml:space="preserve"> </w:t>
      </w:r>
      <w:r w:rsidR="006F1641" w:rsidRPr="00786E10">
        <w:rPr>
          <w:rFonts w:ascii="Times New Roman" w:hAnsi="Times New Roman" w:cs="Times New Roman"/>
          <w:sz w:val="28"/>
          <w:szCs w:val="28"/>
        </w:rPr>
        <w:t>становила</w:t>
      </w:r>
      <w:r w:rsidR="00F8408B" w:rsidRPr="00786E10">
        <w:rPr>
          <w:rFonts w:ascii="Times New Roman" w:hAnsi="Times New Roman" w:cs="Times New Roman"/>
          <w:sz w:val="28"/>
          <w:szCs w:val="28"/>
        </w:rPr>
        <w:t xml:space="preserve"> 567 525 без податку на додану вартість (далі – ПДВ), а квартири площею 66,3 м</w:t>
      </w:r>
      <w:r w:rsidR="00F8408B" w:rsidRPr="00786E10">
        <w:rPr>
          <w:rFonts w:ascii="Times New Roman" w:hAnsi="Times New Roman" w:cs="Times New Roman"/>
          <w:sz w:val="28"/>
          <w:szCs w:val="28"/>
          <w:vertAlign w:val="superscript"/>
        </w:rPr>
        <w:t>2</w:t>
      </w:r>
      <w:r w:rsidR="00F8408B" w:rsidRPr="00786E10">
        <w:rPr>
          <w:rFonts w:ascii="Times New Roman" w:hAnsi="Times New Roman" w:cs="Times New Roman"/>
          <w:sz w:val="28"/>
          <w:szCs w:val="28"/>
        </w:rPr>
        <w:t xml:space="preserve"> – 663 000 грн без ПДВ. Отже, реально сплачена вартість за дві квартири без ПДВ – 1 230 525 грн або 45 123 </w:t>
      </w:r>
      <w:proofErr w:type="spellStart"/>
      <w:r w:rsidR="00F8408B" w:rsidRPr="00786E10">
        <w:rPr>
          <w:rFonts w:ascii="Times New Roman" w:hAnsi="Times New Roman" w:cs="Times New Roman"/>
          <w:sz w:val="28"/>
          <w:szCs w:val="28"/>
        </w:rPr>
        <w:t>дол</w:t>
      </w:r>
      <w:proofErr w:type="spellEnd"/>
      <w:r w:rsidR="00F8408B" w:rsidRPr="00786E10">
        <w:rPr>
          <w:rFonts w:ascii="Times New Roman" w:hAnsi="Times New Roman" w:cs="Times New Roman"/>
          <w:sz w:val="28"/>
          <w:szCs w:val="28"/>
        </w:rPr>
        <w:t>. США.</w:t>
      </w:r>
    </w:p>
    <w:p w14:paraId="42C07B2A" w14:textId="59614001" w:rsidR="00F8408B" w:rsidRPr="00786E10" w:rsidRDefault="00F8408B" w:rsidP="00F8408B">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 Зазначена ціна є нижч</w:t>
      </w:r>
      <w:r w:rsidR="006F1641" w:rsidRPr="00786E10">
        <w:rPr>
          <w:rFonts w:ascii="Times New Roman" w:hAnsi="Times New Roman" w:cs="Times New Roman"/>
          <w:sz w:val="28"/>
          <w:szCs w:val="28"/>
        </w:rPr>
        <w:t>ою від</w:t>
      </w:r>
      <w:r w:rsidRPr="00786E10">
        <w:rPr>
          <w:rFonts w:ascii="Times New Roman" w:hAnsi="Times New Roman" w:cs="Times New Roman"/>
          <w:sz w:val="28"/>
          <w:szCs w:val="28"/>
        </w:rPr>
        <w:t xml:space="preserve"> ринкової вартості у відповідному мікрорайоні </w:t>
      </w:r>
      <w:r w:rsidR="006F1641" w:rsidRPr="00786E10">
        <w:rPr>
          <w:rFonts w:ascii="Times New Roman" w:hAnsi="Times New Roman" w:cs="Times New Roman"/>
          <w:sz w:val="28"/>
          <w:szCs w:val="28"/>
        </w:rPr>
        <w:t>у</w:t>
      </w:r>
      <w:r w:rsidRPr="00786E10">
        <w:rPr>
          <w:rFonts w:ascii="Times New Roman" w:hAnsi="Times New Roman" w:cs="Times New Roman"/>
          <w:sz w:val="28"/>
          <w:szCs w:val="28"/>
        </w:rPr>
        <w:t xml:space="preserve"> той </w:t>
      </w:r>
      <w:r w:rsidR="006F1641" w:rsidRPr="00786E10">
        <w:rPr>
          <w:rFonts w:ascii="Times New Roman" w:hAnsi="Times New Roman" w:cs="Times New Roman"/>
          <w:sz w:val="28"/>
          <w:szCs w:val="28"/>
        </w:rPr>
        <w:t>час.</w:t>
      </w:r>
      <w:r w:rsidRPr="00786E10">
        <w:rPr>
          <w:rFonts w:ascii="Times New Roman" w:hAnsi="Times New Roman" w:cs="Times New Roman"/>
          <w:sz w:val="28"/>
          <w:szCs w:val="28"/>
        </w:rPr>
        <w:t xml:space="preserve"> Відповідно до даних забудовника ціна за м</w:t>
      </w:r>
      <w:r w:rsidRPr="00786E10">
        <w:rPr>
          <w:rFonts w:ascii="Times New Roman" w:hAnsi="Times New Roman" w:cs="Times New Roman"/>
          <w:sz w:val="28"/>
          <w:szCs w:val="28"/>
          <w:vertAlign w:val="superscript"/>
        </w:rPr>
        <w:t>2</w:t>
      </w:r>
      <w:r w:rsidRPr="00786E10">
        <w:rPr>
          <w:rFonts w:ascii="Times New Roman" w:hAnsi="Times New Roman" w:cs="Times New Roman"/>
          <w:sz w:val="28"/>
          <w:szCs w:val="28"/>
        </w:rPr>
        <w:t xml:space="preserve"> </w:t>
      </w:r>
      <w:r w:rsidR="006F1641" w:rsidRPr="00786E10">
        <w:rPr>
          <w:rFonts w:ascii="Times New Roman" w:hAnsi="Times New Roman" w:cs="Times New Roman"/>
          <w:sz w:val="28"/>
          <w:szCs w:val="28"/>
        </w:rPr>
        <w:t>тоді становила</w:t>
      </w:r>
      <w:r w:rsidRPr="00786E10">
        <w:rPr>
          <w:rFonts w:ascii="Times New Roman" w:hAnsi="Times New Roman" w:cs="Times New Roman"/>
          <w:sz w:val="28"/>
          <w:szCs w:val="28"/>
        </w:rPr>
        <w:t xml:space="preserve"> від 460 </w:t>
      </w:r>
      <w:proofErr w:type="spellStart"/>
      <w:r w:rsidRPr="00786E10">
        <w:rPr>
          <w:rFonts w:ascii="Times New Roman" w:hAnsi="Times New Roman" w:cs="Times New Roman"/>
          <w:sz w:val="28"/>
          <w:szCs w:val="28"/>
        </w:rPr>
        <w:t>дол</w:t>
      </w:r>
      <w:proofErr w:type="spellEnd"/>
      <w:r w:rsidRPr="00786E10">
        <w:rPr>
          <w:rFonts w:ascii="Times New Roman" w:hAnsi="Times New Roman" w:cs="Times New Roman"/>
          <w:sz w:val="28"/>
          <w:szCs w:val="28"/>
        </w:rPr>
        <w:t xml:space="preserve">. США, або 12 397 грн. </w:t>
      </w:r>
      <w:r w:rsidR="006F1641" w:rsidRPr="00786E10">
        <w:rPr>
          <w:rFonts w:ascii="Times New Roman" w:hAnsi="Times New Roman" w:cs="Times New Roman"/>
          <w:sz w:val="28"/>
          <w:szCs w:val="28"/>
        </w:rPr>
        <w:t>Отже,</w:t>
      </w:r>
      <w:r w:rsidRPr="00786E10">
        <w:rPr>
          <w:rFonts w:ascii="Times New Roman" w:hAnsi="Times New Roman" w:cs="Times New Roman"/>
          <w:sz w:val="28"/>
          <w:szCs w:val="28"/>
        </w:rPr>
        <w:t xml:space="preserve"> мінімальна </w:t>
      </w:r>
      <w:r w:rsidR="008501FD" w:rsidRPr="00786E10">
        <w:rPr>
          <w:rFonts w:ascii="Times New Roman" w:hAnsi="Times New Roman" w:cs="Times New Roman"/>
          <w:sz w:val="28"/>
          <w:szCs w:val="28"/>
        </w:rPr>
        <w:t>вартість</w:t>
      </w:r>
      <w:r w:rsidRPr="00786E10">
        <w:rPr>
          <w:rFonts w:ascii="Times New Roman" w:hAnsi="Times New Roman" w:cs="Times New Roman"/>
          <w:sz w:val="28"/>
          <w:szCs w:val="28"/>
        </w:rPr>
        <w:t xml:space="preserve"> </w:t>
      </w:r>
      <w:r w:rsidR="006F1641" w:rsidRPr="00786E10">
        <w:rPr>
          <w:rFonts w:ascii="Times New Roman" w:hAnsi="Times New Roman" w:cs="Times New Roman"/>
          <w:sz w:val="28"/>
          <w:szCs w:val="28"/>
        </w:rPr>
        <w:t>вказаних квартир</w:t>
      </w:r>
      <w:r w:rsidRPr="00786E10">
        <w:rPr>
          <w:rFonts w:ascii="Times New Roman" w:hAnsi="Times New Roman" w:cs="Times New Roman"/>
          <w:sz w:val="28"/>
          <w:szCs w:val="28"/>
        </w:rPr>
        <w:t xml:space="preserve"> </w:t>
      </w:r>
      <w:r w:rsidR="006F1641" w:rsidRPr="00786E10">
        <w:rPr>
          <w:rFonts w:ascii="Times New Roman" w:hAnsi="Times New Roman" w:cs="Times New Roman"/>
          <w:sz w:val="28"/>
          <w:szCs w:val="28"/>
        </w:rPr>
        <w:t xml:space="preserve">станом на липень 2020 року </w:t>
      </w:r>
      <w:r w:rsidRPr="00786E10">
        <w:rPr>
          <w:rFonts w:ascii="Times New Roman" w:hAnsi="Times New Roman" w:cs="Times New Roman"/>
          <w:sz w:val="28"/>
          <w:szCs w:val="28"/>
        </w:rPr>
        <w:t>мал</w:t>
      </w:r>
      <w:r w:rsidR="006F1641" w:rsidRPr="00786E10">
        <w:rPr>
          <w:rFonts w:ascii="Times New Roman" w:hAnsi="Times New Roman" w:cs="Times New Roman"/>
          <w:sz w:val="28"/>
          <w:szCs w:val="28"/>
        </w:rPr>
        <w:t>а</w:t>
      </w:r>
      <w:r w:rsidRPr="00786E10">
        <w:rPr>
          <w:rFonts w:ascii="Times New Roman" w:hAnsi="Times New Roman" w:cs="Times New Roman"/>
          <w:sz w:val="28"/>
          <w:szCs w:val="28"/>
        </w:rPr>
        <w:t xml:space="preserve"> б становити 1 420 696 грн, або 52 716 </w:t>
      </w:r>
      <w:proofErr w:type="spellStart"/>
      <w:r w:rsidRPr="00786E10">
        <w:rPr>
          <w:rFonts w:ascii="Times New Roman" w:hAnsi="Times New Roman" w:cs="Times New Roman"/>
          <w:sz w:val="28"/>
          <w:szCs w:val="28"/>
        </w:rPr>
        <w:t>дол</w:t>
      </w:r>
      <w:proofErr w:type="spellEnd"/>
      <w:r w:rsidRPr="00786E10">
        <w:rPr>
          <w:rFonts w:ascii="Times New Roman" w:hAnsi="Times New Roman" w:cs="Times New Roman"/>
          <w:sz w:val="28"/>
          <w:szCs w:val="28"/>
        </w:rPr>
        <w:t>. США.</w:t>
      </w:r>
      <w:r w:rsidRPr="00786E10">
        <w:t xml:space="preserve"> </w:t>
      </w:r>
    </w:p>
    <w:p w14:paraId="6D41C243" w14:textId="48E46AFF" w:rsidR="00F8408B" w:rsidRPr="00786E10" w:rsidRDefault="00F8408B" w:rsidP="004151F0">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Того ж року, 23 грудня 2020 року, кандидат набув у власність транспортний засіб «</w:t>
      </w:r>
      <w:proofErr w:type="spellStart"/>
      <w:r w:rsidRPr="00786E10">
        <w:rPr>
          <w:rFonts w:ascii="Times New Roman" w:hAnsi="Times New Roman" w:cs="Times New Roman"/>
          <w:sz w:val="28"/>
          <w:szCs w:val="28"/>
        </w:rPr>
        <w:t>Lexus</w:t>
      </w:r>
      <w:proofErr w:type="spellEnd"/>
      <w:r w:rsidRPr="00786E10">
        <w:rPr>
          <w:rFonts w:ascii="Times New Roman" w:hAnsi="Times New Roman" w:cs="Times New Roman"/>
          <w:sz w:val="28"/>
          <w:szCs w:val="28"/>
        </w:rPr>
        <w:t xml:space="preserve"> ES250» 2020 </w:t>
      </w:r>
      <w:proofErr w:type="spellStart"/>
      <w:r w:rsidRPr="00786E10">
        <w:rPr>
          <w:rFonts w:ascii="Times New Roman" w:hAnsi="Times New Roman" w:cs="Times New Roman"/>
          <w:sz w:val="28"/>
          <w:szCs w:val="28"/>
        </w:rPr>
        <w:t>р.в</w:t>
      </w:r>
      <w:proofErr w:type="spellEnd"/>
      <w:r w:rsidRPr="00786E10">
        <w:rPr>
          <w:rFonts w:ascii="Times New Roman" w:hAnsi="Times New Roman" w:cs="Times New Roman"/>
          <w:sz w:val="28"/>
          <w:szCs w:val="28"/>
        </w:rPr>
        <w:t xml:space="preserve">., вартість якого відповідно до майнової декларації </w:t>
      </w:r>
      <w:r w:rsidR="006F1641" w:rsidRPr="00786E10">
        <w:rPr>
          <w:rFonts w:ascii="Times New Roman" w:hAnsi="Times New Roman" w:cs="Times New Roman"/>
          <w:sz w:val="28"/>
          <w:szCs w:val="28"/>
        </w:rPr>
        <w:t>становила</w:t>
      </w:r>
      <w:r w:rsidRPr="00786E10">
        <w:rPr>
          <w:rFonts w:ascii="Times New Roman" w:hAnsi="Times New Roman" w:cs="Times New Roman"/>
          <w:sz w:val="28"/>
          <w:szCs w:val="28"/>
        </w:rPr>
        <w:t xml:space="preserve"> 1 368 169 грн, або 49</w:t>
      </w:r>
      <w:r w:rsidR="00EE5972" w:rsidRPr="00786E10">
        <w:rPr>
          <w:rFonts w:ascii="Times New Roman" w:hAnsi="Times New Roman" w:cs="Times New Roman"/>
          <w:sz w:val="28"/>
          <w:szCs w:val="28"/>
        </w:rPr>
        <w:t xml:space="preserve"> </w:t>
      </w:r>
      <w:r w:rsidRPr="00786E10">
        <w:rPr>
          <w:rFonts w:ascii="Times New Roman" w:hAnsi="Times New Roman" w:cs="Times New Roman"/>
          <w:sz w:val="28"/>
          <w:szCs w:val="28"/>
        </w:rPr>
        <w:t>091 </w:t>
      </w:r>
      <w:proofErr w:type="spellStart"/>
      <w:r w:rsidRPr="00786E10">
        <w:rPr>
          <w:rFonts w:ascii="Times New Roman" w:hAnsi="Times New Roman" w:cs="Times New Roman"/>
          <w:sz w:val="28"/>
          <w:szCs w:val="28"/>
        </w:rPr>
        <w:t>дол</w:t>
      </w:r>
      <w:proofErr w:type="spellEnd"/>
      <w:r w:rsidRPr="00786E10">
        <w:rPr>
          <w:rFonts w:ascii="Times New Roman" w:hAnsi="Times New Roman" w:cs="Times New Roman"/>
          <w:sz w:val="28"/>
          <w:szCs w:val="28"/>
        </w:rPr>
        <w:t xml:space="preserve">. США. Отже, протягом </w:t>
      </w:r>
      <w:r w:rsidR="000A4713" w:rsidRPr="00786E10">
        <w:rPr>
          <w:rFonts w:ascii="Times New Roman" w:hAnsi="Times New Roman" w:cs="Times New Roman"/>
          <w:sz w:val="28"/>
          <w:szCs w:val="28"/>
        </w:rPr>
        <w:t>2020</w:t>
      </w:r>
      <w:r w:rsidRPr="00786E10">
        <w:rPr>
          <w:rFonts w:ascii="Times New Roman" w:hAnsi="Times New Roman" w:cs="Times New Roman"/>
          <w:sz w:val="28"/>
          <w:szCs w:val="28"/>
        </w:rPr>
        <w:t xml:space="preserve"> року подружжя </w:t>
      </w:r>
      <w:r w:rsidR="006F1641" w:rsidRPr="00786E10">
        <w:rPr>
          <w:rFonts w:ascii="Times New Roman" w:hAnsi="Times New Roman" w:cs="Times New Roman"/>
          <w:sz w:val="28"/>
          <w:szCs w:val="28"/>
        </w:rPr>
        <w:t xml:space="preserve">на дві квартири та автомобіль </w:t>
      </w:r>
      <w:r w:rsidRPr="00786E10">
        <w:rPr>
          <w:rFonts w:ascii="Times New Roman" w:hAnsi="Times New Roman" w:cs="Times New Roman"/>
          <w:sz w:val="28"/>
          <w:szCs w:val="28"/>
        </w:rPr>
        <w:t>витратило 2 598 694 грн, або 94 214 </w:t>
      </w:r>
      <w:proofErr w:type="spellStart"/>
      <w:r w:rsidRPr="00786E10">
        <w:rPr>
          <w:rFonts w:ascii="Times New Roman" w:hAnsi="Times New Roman" w:cs="Times New Roman"/>
          <w:sz w:val="28"/>
          <w:szCs w:val="28"/>
        </w:rPr>
        <w:t>дол</w:t>
      </w:r>
      <w:proofErr w:type="spellEnd"/>
      <w:r w:rsidRPr="00786E10">
        <w:rPr>
          <w:rFonts w:ascii="Times New Roman" w:hAnsi="Times New Roman" w:cs="Times New Roman"/>
          <w:sz w:val="28"/>
          <w:szCs w:val="28"/>
        </w:rPr>
        <w:t xml:space="preserve">. США. </w:t>
      </w:r>
    </w:p>
    <w:p w14:paraId="0EC67389" w14:textId="662C39C7" w:rsidR="00F8408B" w:rsidRPr="00786E10" w:rsidRDefault="006F1641" w:rsidP="004151F0">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Водночас</w:t>
      </w:r>
      <w:r w:rsidR="00F8408B" w:rsidRPr="00786E10">
        <w:rPr>
          <w:rFonts w:ascii="Times New Roman" w:hAnsi="Times New Roman" w:cs="Times New Roman"/>
          <w:sz w:val="28"/>
          <w:szCs w:val="28"/>
        </w:rPr>
        <w:t xml:space="preserve"> на кінець 2019 року, що передував купівлі </w:t>
      </w:r>
      <w:r w:rsidR="004151F0" w:rsidRPr="00786E10">
        <w:rPr>
          <w:rFonts w:ascii="Times New Roman" w:hAnsi="Times New Roman" w:cs="Times New Roman"/>
          <w:sz w:val="28"/>
          <w:szCs w:val="28"/>
        </w:rPr>
        <w:t>нерухомості</w:t>
      </w:r>
      <w:r w:rsidR="00F8408B" w:rsidRPr="00786E10">
        <w:rPr>
          <w:rFonts w:ascii="Times New Roman" w:hAnsi="Times New Roman" w:cs="Times New Roman"/>
          <w:sz w:val="28"/>
          <w:szCs w:val="28"/>
        </w:rPr>
        <w:t xml:space="preserve"> і автомобіля, Гребінь О.О. задекларував 60 000 </w:t>
      </w:r>
      <w:proofErr w:type="spellStart"/>
      <w:r w:rsidR="00F8408B" w:rsidRPr="00786E10">
        <w:rPr>
          <w:rFonts w:ascii="Times New Roman" w:hAnsi="Times New Roman" w:cs="Times New Roman"/>
          <w:sz w:val="28"/>
          <w:szCs w:val="28"/>
        </w:rPr>
        <w:t>дол</w:t>
      </w:r>
      <w:proofErr w:type="spellEnd"/>
      <w:r w:rsidR="00F8408B" w:rsidRPr="00786E10">
        <w:rPr>
          <w:rFonts w:ascii="Times New Roman" w:hAnsi="Times New Roman" w:cs="Times New Roman"/>
          <w:sz w:val="28"/>
          <w:szCs w:val="28"/>
        </w:rPr>
        <w:t xml:space="preserve">. США та 600 000 грн </w:t>
      </w:r>
      <w:r w:rsidRPr="00786E10">
        <w:rPr>
          <w:rFonts w:ascii="Times New Roman" w:hAnsi="Times New Roman" w:cs="Times New Roman"/>
          <w:sz w:val="28"/>
          <w:szCs w:val="28"/>
        </w:rPr>
        <w:lastRenderedPageBreak/>
        <w:t>заощаджень. Наприкінці</w:t>
      </w:r>
      <w:r w:rsidR="00F8408B" w:rsidRPr="00786E10">
        <w:rPr>
          <w:rFonts w:ascii="Times New Roman" w:hAnsi="Times New Roman" w:cs="Times New Roman"/>
          <w:sz w:val="28"/>
          <w:szCs w:val="28"/>
        </w:rPr>
        <w:t xml:space="preserve"> 2020 року, після купівлі майна, заощадження кандидата </w:t>
      </w:r>
      <w:r w:rsidRPr="00786E10">
        <w:rPr>
          <w:rFonts w:ascii="Times New Roman" w:hAnsi="Times New Roman" w:cs="Times New Roman"/>
          <w:sz w:val="28"/>
          <w:szCs w:val="28"/>
        </w:rPr>
        <w:t>становили</w:t>
      </w:r>
      <w:r w:rsidR="00F8408B" w:rsidRPr="00786E10">
        <w:rPr>
          <w:rFonts w:ascii="Times New Roman" w:hAnsi="Times New Roman" w:cs="Times New Roman"/>
          <w:sz w:val="28"/>
          <w:szCs w:val="28"/>
        </w:rPr>
        <w:t xml:space="preserve"> 10 000 </w:t>
      </w:r>
      <w:proofErr w:type="spellStart"/>
      <w:r w:rsidR="00F8408B" w:rsidRPr="00786E10">
        <w:rPr>
          <w:rFonts w:ascii="Times New Roman" w:hAnsi="Times New Roman" w:cs="Times New Roman"/>
          <w:sz w:val="28"/>
          <w:szCs w:val="28"/>
        </w:rPr>
        <w:t>дол</w:t>
      </w:r>
      <w:proofErr w:type="spellEnd"/>
      <w:r w:rsidR="00F8408B" w:rsidRPr="00786E10">
        <w:rPr>
          <w:rFonts w:ascii="Times New Roman" w:hAnsi="Times New Roman" w:cs="Times New Roman"/>
          <w:sz w:val="28"/>
          <w:szCs w:val="28"/>
        </w:rPr>
        <w:t xml:space="preserve">. США і 200 000 грн. Різниця </w:t>
      </w:r>
      <w:r w:rsidRPr="00786E10">
        <w:rPr>
          <w:rFonts w:ascii="Times New Roman" w:hAnsi="Times New Roman" w:cs="Times New Roman"/>
          <w:sz w:val="28"/>
          <w:szCs w:val="28"/>
        </w:rPr>
        <w:t xml:space="preserve">– </w:t>
      </w:r>
      <w:r w:rsidR="00F8408B" w:rsidRPr="00786E10">
        <w:rPr>
          <w:rFonts w:ascii="Times New Roman" w:hAnsi="Times New Roman" w:cs="Times New Roman"/>
          <w:sz w:val="28"/>
          <w:szCs w:val="28"/>
        </w:rPr>
        <w:t>400 000 грн і 50 000 </w:t>
      </w:r>
      <w:proofErr w:type="spellStart"/>
      <w:r w:rsidR="00F8408B" w:rsidRPr="00786E10">
        <w:rPr>
          <w:rFonts w:ascii="Times New Roman" w:hAnsi="Times New Roman" w:cs="Times New Roman"/>
          <w:sz w:val="28"/>
          <w:szCs w:val="28"/>
        </w:rPr>
        <w:t>дол</w:t>
      </w:r>
      <w:proofErr w:type="spellEnd"/>
      <w:r w:rsidR="00F8408B" w:rsidRPr="00786E10">
        <w:rPr>
          <w:rFonts w:ascii="Times New Roman" w:hAnsi="Times New Roman" w:cs="Times New Roman"/>
          <w:sz w:val="28"/>
          <w:szCs w:val="28"/>
        </w:rPr>
        <w:t>. США, тобто 1 813 500 грн, або 64 000 </w:t>
      </w:r>
      <w:proofErr w:type="spellStart"/>
      <w:r w:rsidR="00F8408B" w:rsidRPr="00786E10">
        <w:rPr>
          <w:rFonts w:ascii="Times New Roman" w:hAnsi="Times New Roman" w:cs="Times New Roman"/>
          <w:sz w:val="28"/>
          <w:szCs w:val="28"/>
        </w:rPr>
        <w:t>дол</w:t>
      </w:r>
      <w:proofErr w:type="spellEnd"/>
      <w:r w:rsidR="00F8408B" w:rsidRPr="00786E10">
        <w:rPr>
          <w:rFonts w:ascii="Times New Roman" w:hAnsi="Times New Roman" w:cs="Times New Roman"/>
          <w:sz w:val="28"/>
          <w:szCs w:val="28"/>
        </w:rPr>
        <w:t xml:space="preserve">. США, чого було б недостатньо для купівлі двох квартир та автомобіля. </w:t>
      </w:r>
    </w:p>
    <w:p w14:paraId="6E4B1786" w14:textId="29B76DC5" w:rsidR="002D2648" w:rsidRPr="00786E10" w:rsidRDefault="004151F0" w:rsidP="00B750F2">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Протягом 2020 року Гребінь О.О. і його дружина отримали 672 282 грн доходів. За розраху</w:t>
      </w:r>
      <w:r w:rsidR="004B1582" w:rsidRPr="00786E10">
        <w:rPr>
          <w:rFonts w:ascii="Times New Roman" w:hAnsi="Times New Roman" w:cs="Times New Roman"/>
          <w:sz w:val="28"/>
          <w:szCs w:val="28"/>
        </w:rPr>
        <w:t>нками ГРД</w:t>
      </w:r>
      <w:r w:rsidRPr="00786E10">
        <w:rPr>
          <w:rFonts w:ascii="Times New Roman" w:hAnsi="Times New Roman" w:cs="Times New Roman"/>
          <w:sz w:val="28"/>
          <w:szCs w:val="28"/>
        </w:rPr>
        <w:t xml:space="preserve"> середньостатистичні витрати сім’ї з чотирьох людей в Київській області </w:t>
      </w:r>
      <w:r w:rsidR="000A4713" w:rsidRPr="00786E10">
        <w:rPr>
          <w:rFonts w:ascii="Times New Roman" w:hAnsi="Times New Roman" w:cs="Times New Roman"/>
          <w:sz w:val="28"/>
          <w:szCs w:val="28"/>
        </w:rPr>
        <w:t xml:space="preserve">за 2020 рік </w:t>
      </w:r>
      <w:r w:rsidR="004B1582" w:rsidRPr="00786E10">
        <w:rPr>
          <w:rFonts w:ascii="Times New Roman" w:hAnsi="Times New Roman" w:cs="Times New Roman"/>
          <w:sz w:val="28"/>
          <w:szCs w:val="28"/>
        </w:rPr>
        <w:t>становили</w:t>
      </w:r>
      <w:r w:rsidRPr="00786E10">
        <w:rPr>
          <w:rFonts w:ascii="Times New Roman" w:hAnsi="Times New Roman" w:cs="Times New Roman"/>
          <w:sz w:val="28"/>
          <w:szCs w:val="28"/>
        </w:rPr>
        <w:t xml:space="preserve"> 538 372 грн. Якщо вирахувати цю мінімальну суму з доходів, залишилося б 133 910 грн, або 4 736 </w:t>
      </w:r>
      <w:proofErr w:type="spellStart"/>
      <w:r w:rsidRPr="00786E10">
        <w:rPr>
          <w:rFonts w:ascii="Times New Roman" w:hAnsi="Times New Roman" w:cs="Times New Roman"/>
          <w:sz w:val="28"/>
          <w:szCs w:val="28"/>
        </w:rPr>
        <w:t>дол</w:t>
      </w:r>
      <w:proofErr w:type="spellEnd"/>
      <w:r w:rsidRPr="00786E10">
        <w:rPr>
          <w:rFonts w:ascii="Times New Roman" w:hAnsi="Times New Roman" w:cs="Times New Roman"/>
          <w:sz w:val="28"/>
          <w:szCs w:val="28"/>
        </w:rPr>
        <w:t>. США. Навіть якщо додати ці кошти до різниці між заощадженнями за 2019</w:t>
      </w:r>
      <w:r w:rsidR="004B1582" w:rsidRPr="00786E10">
        <w:rPr>
          <w:rFonts w:ascii="Times New Roman" w:hAnsi="Times New Roman" w:cs="Times New Roman"/>
          <w:sz w:val="28"/>
          <w:szCs w:val="28"/>
        </w:rPr>
        <w:t>–</w:t>
      </w:r>
      <w:r w:rsidRPr="00786E10">
        <w:rPr>
          <w:rFonts w:ascii="Times New Roman" w:hAnsi="Times New Roman" w:cs="Times New Roman"/>
          <w:sz w:val="28"/>
          <w:szCs w:val="28"/>
        </w:rPr>
        <w:t xml:space="preserve">2020 роки, цього було б недостатньо для купівлі двох квартир і автомобіля. </w:t>
      </w:r>
    </w:p>
    <w:p w14:paraId="51D257D4" w14:textId="364592D0" w:rsidR="004151F0" w:rsidRPr="00786E10" w:rsidRDefault="004151F0" w:rsidP="00B750F2">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Відповідно до пояснень, які надав Гребінь О.О., оформленню права власності на дві квартири передувало укладення попередніх договорів купівлі-продажу: у 2016 році </w:t>
      </w:r>
      <w:r w:rsidR="004B1582" w:rsidRPr="00786E10">
        <w:rPr>
          <w:rFonts w:ascii="Times New Roman" w:hAnsi="Times New Roman" w:cs="Times New Roman"/>
          <w:sz w:val="28"/>
          <w:szCs w:val="28"/>
        </w:rPr>
        <w:t xml:space="preserve">– на </w:t>
      </w:r>
      <w:r w:rsidRPr="00786E10">
        <w:rPr>
          <w:rFonts w:ascii="Times New Roman" w:hAnsi="Times New Roman" w:cs="Times New Roman"/>
          <w:sz w:val="28"/>
          <w:szCs w:val="28"/>
        </w:rPr>
        <w:t>квартир</w:t>
      </w:r>
      <w:r w:rsidR="004B1582" w:rsidRPr="00786E10">
        <w:rPr>
          <w:rFonts w:ascii="Times New Roman" w:hAnsi="Times New Roman" w:cs="Times New Roman"/>
          <w:sz w:val="28"/>
          <w:szCs w:val="28"/>
        </w:rPr>
        <w:t>у</w:t>
      </w:r>
      <w:r w:rsidRPr="00786E10">
        <w:rPr>
          <w:rFonts w:ascii="Times New Roman" w:hAnsi="Times New Roman" w:cs="Times New Roman"/>
          <w:sz w:val="28"/>
          <w:szCs w:val="28"/>
        </w:rPr>
        <w:t xml:space="preserve"> площею 66,3 м</w:t>
      </w:r>
      <w:r w:rsidRPr="00786E10">
        <w:rPr>
          <w:rFonts w:ascii="Times New Roman" w:hAnsi="Times New Roman" w:cs="Times New Roman"/>
          <w:sz w:val="28"/>
          <w:szCs w:val="28"/>
          <w:vertAlign w:val="superscript"/>
        </w:rPr>
        <w:t>2</w:t>
      </w:r>
      <w:r w:rsidRPr="00786E10">
        <w:rPr>
          <w:rFonts w:ascii="Times New Roman" w:hAnsi="Times New Roman" w:cs="Times New Roman"/>
          <w:sz w:val="28"/>
          <w:szCs w:val="28"/>
        </w:rPr>
        <w:t>, у 2020 році – на квартиру площею 48,3 м</w:t>
      </w:r>
      <w:r w:rsidRPr="00786E10">
        <w:rPr>
          <w:rFonts w:ascii="Times New Roman" w:hAnsi="Times New Roman" w:cs="Times New Roman"/>
          <w:sz w:val="28"/>
          <w:szCs w:val="28"/>
          <w:vertAlign w:val="superscript"/>
        </w:rPr>
        <w:t>2</w:t>
      </w:r>
      <w:r w:rsidRPr="00786E10">
        <w:rPr>
          <w:rFonts w:ascii="Times New Roman" w:hAnsi="Times New Roman" w:cs="Times New Roman"/>
          <w:sz w:val="28"/>
          <w:szCs w:val="28"/>
        </w:rPr>
        <w:t xml:space="preserve">. </w:t>
      </w:r>
      <w:r w:rsidR="004B1582" w:rsidRPr="00786E10">
        <w:rPr>
          <w:rFonts w:ascii="Times New Roman" w:hAnsi="Times New Roman" w:cs="Times New Roman"/>
          <w:sz w:val="28"/>
          <w:szCs w:val="28"/>
        </w:rPr>
        <w:t>К</w:t>
      </w:r>
      <w:r w:rsidRPr="00786E10">
        <w:rPr>
          <w:rFonts w:ascii="Times New Roman" w:hAnsi="Times New Roman" w:cs="Times New Roman"/>
          <w:sz w:val="28"/>
          <w:szCs w:val="28"/>
        </w:rPr>
        <w:t xml:space="preserve">ошти за першу квартиру сплачені у 2016 році, </w:t>
      </w:r>
      <w:r w:rsidR="004B1582" w:rsidRPr="00786E10">
        <w:rPr>
          <w:rFonts w:ascii="Times New Roman" w:hAnsi="Times New Roman" w:cs="Times New Roman"/>
          <w:sz w:val="28"/>
          <w:szCs w:val="28"/>
        </w:rPr>
        <w:t>з</w:t>
      </w:r>
      <w:r w:rsidRPr="00786E10">
        <w:rPr>
          <w:rFonts w:ascii="Times New Roman" w:hAnsi="Times New Roman" w:cs="Times New Roman"/>
          <w:sz w:val="28"/>
          <w:szCs w:val="28"/>
        </w:rPr>
        <w:t xml:space="preserve">а другу квартиру </w:t>
      </w:r>
      <w:r w:rsidR="004B1582" w:rsidRPr="00786E10">
        <w:rPr>
          <w:rFonts w:ascii="Times New Roman" w:hAnsi="Times New Roman" w:cs="Times New Roman"/>
          <w:sz w:val="28"/>
          <w:szCs w:val="28"/>
        </w:rPr>
        <w:t xml:space="preserve">– </w:t>
      </w:r>
      <w:r w:rsidRPr="00786E10">
        <w:rPr>
          <w:rFonts w:ascii="Times New Roman" w:hAnsi="Times New Roman" w:cs="Times New Roman"/>
          <w:sz w:val="28"/>
          <w:szCs w:val="28"/>
        </w:rPr>
        <w:t>не</w:t>
      </w:r>
      <w:r w:rsidR="004B1582" w:rsidRPr="00786E10">
        <w:rPr>
          <w:rFonts w:ascii="Times New Roman" w:hAnsi="Times New Roman" w:cs="Times New Roman"/>
          <w:sz w:val="28"/>
          <w:szCs w:val="28"/>
        </w:rPr>
        <w:t>відомо</w:t>
      </w:r>
      <w:r w:rsidRPr="00786E10">
        <w:rPr>
          <w:rFonts w:ascii="Times New Roman" w:hAnsi="Times New Roman" w:cs="Times New Roman"/>
          <w:sz w:val="28"/>
          <w:szCs w:val="28"/>
        </w:rPr>
        <w:t>. Кандидат також надав ГРД попередню угоду на купівлю квартири площею 66,3 м</w:t>
      </w:r>
      <w:r w:rsidRPr="00786E10">
        <w:rPr>
          <w:rFonts w:ascii="Times New Roman" w:hAnsi="Times New Roman" w:cs="Times New Roman"/>
          <w:sz w:val="28"/>
          <w:szCs w:val="28"/>
          <w:vertAlign w:val="superscript"/>
        </w:rPr>
        <w:t>2</w:t>
      </w:r>
      <w:r w:rsidRPr="00786E10">
        <w:rPr>
          <w:rFonts w:ascii="Times New Roman" w:hAnsi="Times New Roman" w:cs="Times New Roman"/>
          <w:sz w:val="28"/>
          <w:szCs w:val="28"/>
        </w:rPr>
        <w:t>, як</w:t>
      </w:r>
      <w:r w:rsidR="004B1582" w:rsidRPr="00786E10">
        <w:rPr>
          <w:rFonts w:ascii="Times New Roman" w:hAnsi="Times New Roman" w:cs="Times New Roman"/>
          <w:sz w:val="28"/>
          <w:szCs w:val="28"/>
        </w:rPr>
        <w:t>у</w:t>
      </w:r>
      <w:r w:rsidRPr="00786E10">
        <w:rPr>
          <w:rFonts w:ascii="Times New Roman" w:hAnsi="Times New Roman" w:cs="Times New Roman"/>
          <w:sz w:val="28"/>
          <w:szCs w:val="28"/>
        </w:rPr>
        <w:t xml:space="preserve"> бул</w:t>
      </w:r>
      <w:r w:rsidR="004B1582" w:rsidRPr="00786E10">
        <w:rPr>
          <w:rFonts w:ascii="Times New Roman" w:hAnsi="Times New Roman" w:cs="Times New Roman"/>
          <w:sz w:val="28"/>
          <w:szCs w:val="28"/>
        </w:rPr>
        <w:t>о</w:t>
      </w:r>
      <w:r w:rsidRPr="00786E10">
        <w:rPr>
          <w:rFonts w:ascii="Times New Roman" w:hAnsi="Times New Roman" w:cs="Times New Roman"/>
          <w:sz w:val="28"/>
          <w:szCs w:val="28"/>
        </w:rPr>
        <w:t xml:space="preserve"> укладен</w:t>
      </w:r>
      <w:r w:rsidR="004B1582" w:rsidRPr="00786E10">
        <w:rPr>
          <w:rFonts w:ascii="Times New Roman" w:hAnsi="Times New Roman" w:cs="Times New Roman"/>
          <w:sz w:val="28"/>
          <w:szCs w:val="28"/>
        </w:rPr>
        <w:t>о</w:t>
      </w:r>
      <w:r w:rsidRPr="00786E10">
        <w:rPr>
          <w:rFonts w:ascii="Times New Roman" w:hAnsi="Times New Roman" w:cs="Times New Roman"/>
          <w:sz w:val="28"/>
          <w:szCs w:val="28"/>
        </w:rPr>
        <w:t xml:space="preserve"> 23 грудня 2016 року. Відповідно до угоди вартість квартири </w:t>
      </w:r>
      <w:r w:rsidR="004B1582" w:rsidRPr="00786E10">
        <w:rPr>
          <w:rFonts w:ascii="Times New Roman" w:hAnsi="Times New Roman" w:cs="Times New Roman"/>
          <w:sz w:val="28"/>
          <w:szCs w:val="28"/>
        </w:rPr>
        <w:t>становила</w:t>
      </w:r>
      <w:r w:rsidRPr="00786E10">
        <w:rPr>
          <w:rFonts w:ascii="Times New Roman" w:hAnsi="Times New Roman" w:cs="Times New Roman"/>
          <w:sz w:val="28"/>
          <w:szCs w:val="28"/>
        </w:rPr>
        <w:t xml:space="preserve"> 659 000 грн. У документі вказано</w:t>
      </w:r>
      <w:r w:rsidR="000A4713" w:rsidRPr="00786E10">
        <w:rPr>
          <w:rFonts w:ascii="Times New Roman" w:hAnsi="Times New Roman" w:cs="Times New Roman"/>
          <w:sz w:val="28"/>
          <w:szCs w:val="28"/>
        </w:rPr>
        <w:t>,</w:t>
      </w:r>
      <w:r w:rsidRPr="00786E10">
        <w:rPr>
          <w:rFonts w:ascii="Times New Roman" w:hAnsi="Times New Roman" w:cs="Times New Roman"/>
          <w:sz w:val="28"/>
          <w:szCs w:val="28"/>
        </w:rPr>
        <w:t xml:space="preserve"> що сторони домовились, що на підтвердження зобов’язання і на забезпечення виконання попереднього договору покупець сплачує кошти до 26 грудня 2016 року. </w:t>
      </w:r>
      <w:r w:rsidR="004B1582" w:rsidRPr="00786E10">
        <w:rPr>
          <w:rFonts w:ascii="Times New Roman" w:hAnsi="Times New Roman" w:cs="Times New Roman"/>
          <w:sz w:val="28"/>
          <w:szCs w:val="28"/>
        </w:rPr>
        <w:t>Водночас</w:t>
      </w:r>
      <w:r w:rsidRPr="00786E10">
        <w:rPr>
          <w:rFonts w:ascii="Times New Roman" w:hAnsi="Times New Roman" w:cs="Times New Roman"/>
          <w:sz w:val="28"/>
          <w:szCs w:val="28"/>
        </w:rPr>
        <w:t xml:space="preserve"> у попередньому договорі зазначається, що ціна квартири на момент укладення </w:t>
      </w:r>
      <w:r w:rsidR="004B1582" w:rsidRPr="00786E10">
        <w:rPr>
          <w:rFonts w:ascii="Times New Roman" w:hAnsi="Times New Roman" w:cs="Times New Roman"/>
          <w:sz w:val="28"/>
          <w:szCs w:val="28"/>
        </w:rPr>
        <w:t>о</w:t>
      </w:r>
      <w:r w:rsidRPr="00786E10">
        <w:rPr>
          <w:rFonts w:ascii="Times New Roman" w:hAnsi="Times New Roman" w:cs="Times New Roman"/>
          <w:sz w:val="28"/>
          <w:szCs w:val="28"/>
        </w:rPr>
        <w:t xml:space="preserve">сновного договору підлягає </w:t>
      </w:r>
      <w:r w:rsidR="004B1582" w:rsidRPr="00786E10">
        <w:rPr>
          <w:rFonts w:ascii="Times New Roman" w:hAnsi="Times New Roman" w:cs="Times New Roman"/>
          <w:sz w:val="28"/>
          <w:szCs w:val="28"/>
        </w:rPr>
        <w:t>перерахунку</w:t>
      </w:r>
      <w:r w:rsidRPr="00786E10">
        <w:rPr>
          <w:rFonts w:ascii="Times New Roman" w:hAnsi="Times New Roman" w:cs="Times New Roman"/>
          <w:sz w:val="28"/>
          <w:szCs w:val="28"/>
        </w:rPr>
        <w:t xml:space="preserve"> з </w:t>
      </w:r>
      <w:r w:rsidR="004B1582" w:rsidRPr="00786E10">
        <w:rPr>
          <w:rFonts w:ascii="Times New Roman" w:hAnsi="Times New Roman" w:cs="Times New Roman"/>
          <w:sz w:val="28"/>
          <w:szCs w:val="28"/>
        </w:rPr>
        <w:t>огляду</w:t>
      </w:r>
      <w:r w:rsidRPr="00786E10">
        <w:rPr>
          <w:rFonts w:ascii="Times New Roman" w:hAnsi="Times New Roman" w:cs="Times New Roman"/>
          <w:sz w:val="28"/>
          <w:szCs w:val="28"/>
        </w:rPr>
        <w:t xml:space="preserve"> </w:t>
      </w:r>
      <w:r w:rsidR="004B1582" w:rsidRPr="00786E10">
        <w:rPr>
          <w:rFonts w:ascii="Times New Roman" w:hAnsi="Times New Roman" w:cs="Times New Roman"/>
          <w:sz w:val="28"/>
          <w:szCs w:val="28"/>
        </w:rPr>
        <w:t xml:space="preserve">на </w:t>
      </w:r>
      <w:r w:rsidRPr="00786E10">
        <w:rPr>
          <w:rFonts w:ascii="Times New Roman" w:hAnsi="Times New Roman" w:cs="Times New Roman"/>
          <w:sz w:val="28"/>
          <w:szCs w:val="28"/>
        </w:rPr>
        <w:t>змін</w:t>
      </w:r>
      <w:r w:rsidR="004B1582" w:rsidRPr="00786E10">
        <w:rPr>
          <w:rFonts w:ascii="Times New Roman" w:hAnsi="Times New Roman" w:cs="Times New Roman"/>
          <w:sz w:val="28"/>
          <w:szCs w:val="28"/>
        </w:rPr>
        <w:t>у</w:t>
      </w:r>
      <w:r w:rsidRPr="00786E10">
        <w:rPr>
          <w:rFonts w:ascii="Times New Roman" w:hAnsi="Times New Roman" w:cs="Times New Roman"/>
          <w:sz w:val="28"/>
          <w:szCs w:val="28"/>
        </w:rPr>
        <w:t xml:space="preserve"> площі квартири після оформлення продавцем права власності на неї та може відрізнятись від зафіксованої в попередньому договорі. </w:t>
      </w:r>
    </w:p>
    <w:p w14:paraId="0D804C71" w14:textId="3F48D124" w:rsidR="004151F0" w:rsidRPr="00786E10" w:rsidRDefault="004B1582" w:rsidP="00682726">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У</w:t>
      </w:r>
      <w:r w:rsidR="004151F0" w:rsidRPr="00786E10">
        <w:rPr>
          <w:rFonts w:ascii="Times New Roman" w:hAnsi="Times New Roman" w:cs="Times New Roman"/>
          <w:sz w:val="28"/>
          <w:szCs w:val="28"/>
        </w:rPr>
        <w:t xml:space="preserve"> договорі купівлі-продажу цієї квартири від 2020 року відсутні будь-які згадки про існування попереднього договору, його номера, дати укладення, будь-яких інших додаткових документів, а також дати реального здійснення оплати за нерухомість.</w:t>
      </w:r>
    </w:p>
    <w:p w14:paraId="0E013829" w14:textId="73126630" w:rsidR="00682726" w:rsidRPr="00786E10" w:rsidRDefault="00682726" w:rsidP="00BB4F15">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Якщо о</w:t>
      </w:r>
      <w:r w:rsidR="004151F0" w:rsidRPr="00786E10">
        <w:rPr>
          <w:rFonts w:ascii="Times New Roman" w:hAnsi="Times New Roman" w:cs="Times New Roman"/>
          <w:sz w:val="28"/>
          <w:szCs w:val="28"/>
        </w:rPr>
        <w:t>плата за квартиру дійсно здійснена до 26 грудня 2016 року у розмірі 659 000 грн,</w:t>
      </w:r>
      <w:r w:rsidRPr="00786E10">
        <w:rPr>
          <w:rFonts w:ascii="Times New Roman" w:hAnsi="Times New Roman" w:cs="Times New Roman"/>
          <w:sz w:val="28"/>
          <w:szCs w:val="28"/>
        </w:rPr>
        <w:t xml:space="preserve"> то виникає питання щодо походження коштів на цю операцію. За словами кандидата, квартира була куплена на родинні заощадження, хоча відповідно до даних Державного реєстру фізи</w:t>
      </w:r>
      <w:r w:rsidR="004B1582" w:rsidRPr="00786E10">
        <w:rPr>
          <w:rFonts w:ascii="Times New Roman" w:hAnsi="Times New Roman" w:cs="Times New Roman"/>
          <w:sz w:val="28"/>
          <w:szCs w:val="28"/>
        </w:rPr>
        <w:t>чних осіб – платників податків</w:t>
      </w:r>
      <w:r w:rsidRPr="00786E10">
        <w:rPr>
          <w:rFonts w:ascii="Times New Roman" w:hAnsi="Times New Roman" w:cs="Times New Roman"/>
          <w:sz w:val="28"/>
          <w:szCs w:val="28"/>
        </w:rPr>
        <w:t xml:space="preserve"> з 2006 до 2016 року Гребінь О.О. заробив 343 916 грн, а його дружина – 86 677 грн. На пе</w:t>
      </w:r>
      <w:r w:rsidR="004B1582" w:rsidRPr="00786E10">
        <w:rPr>
          <w:rFonts w:ascii="Times New Roman" w:hAnsi="Times New Roman" w:cs="Times New Roman"/>
          <w:sz w:val="28"/>
          <w:szCs w:val="28"/>
        </w:rPr>
        <w:t xml:space="preserve">реконання ГРД, 430 593 грн – це нереальна </w:t>
      </w:r>
      <w:r w:rsidRPr="00786E10">
        <w:rPr>
          <w:rFonts w:ascii="Times New Roman" w:hAnsi="Times New Roman" w:cs="Times New Roman"/>
          <w:sz w:val="28"/>
          <w:szCs w:val="28"/>
        </w:rPr>
        <w:t xml:space="preserve">сума для проживання родини протягом 10 років, не кажучи про купівлі квартири. </w:t>
      </w:r>
    </w:p>
    <w:p w14:paraId="5FD43DB5" w14:textId="76E58079" w:rsidR="00682726" w:rsidRPr="00786E10" w:rsidRDefault="00682726" w:rsidP="00B750F2">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Квартира площею 48,3 м</w:t>
      </w:r>
      <w:r w:rsidRPr="00786E10">
        <w:rPr>
          <w:rFonts w:ascii="Times New Roman" w:hAnsi="Times New Roman" w:cs="Times New Roman"/>
          <w:sz w:val="28"/>
          <w:szCs w:val="28"/>
          <w:vertAlign w:val="superscript"/>
        </w:rPr>
        <w:t>2</w:t>
      </w:r>
      <w:r w:rsidRPr="00786E10">
        <w:rPr>
          <w:rFonts w:ascii="Times New Roman" w:hAnsi="Times New Roman" w:cs="Times New Roman"/>
          <w:sz w:val="28"/>
          <w:szCs w:val="28"/>
        </w:rPr>
        <w:t xml:space="preserve"> була набута за договором переуступки від 31 березня 2017 року. У документі сказано, що сторони підтверджують, що усі фінансові питання між ними було узгоджено та на момент укладення договору вони не мають один до одного фінансових питань та претензій. Відповідно до попереднього договору купівлі квартири, укладеного попереднім продавцем, попередній продавець мав сплатити 534 860 грн до 30  квітня 2017 року. Водночас у договорі купівлі-продажу від 2020 року відсутні будь-які згадки про існування попереднього договору, догово</w:t>
      </w:r>
      <w:r w:rsidR="004B1582" w:rsidRPr="00786E10">
        <w:rPr>
          <w:rFonts w:ascii="Times New Roman" w:hAnsi="Times New Roman" w:cs="Times New Roman"/>
          <w:sz w:val="28"/>
          <w:szCs w:val="28"/>
        </w:rPr>
        <w:t>ру переуступки, їх номерів, дат</w:t>
      </w:r>
      <w:r w:rsidRPr="00786E10">
        <w:rPr>
          <w:rFonts w:ascii="Times New Roman" w:hAnsi="Times New Roman" w:cs="Times New Roman"/>
          <w:sz w:val="28"/>
          <w:szCs w:val="28"/>
        </w:rPr>
        <w:t xml:space="preserve"> укладення, будь-яких інших додаткових документів, а також дати реального здійснення оплати за нерухомість. </w:t>
      </w:r>
      <w:r w:rsidR="004B1582" w:rsidRPr="00786E10">
        <w:rPr>
          <w:rFonts w:ascii="Times New Roman" w:hAnsi="Times New Roman" w:cs="Times New Roman"/>
          <w:sz w:val="28"/>
          <w:szCs w:val="28"/>
        </w:rPr>
        <w:t>Отже</w:t>
      </w:r>
      <w:r w:rsidRPr="00786E10">
        <w:rPr>
          <w:rFonts w:ascii="Times New Roman" w:hAnsi="Times New Roman" w:cs="Times New Roman"/>
          <w:sz w:val="28"/>
          <w:szCs w:val="28"/>
        </w:rPr>
        <w:t xml:space="preserve">, дата реального здійснення оплати за </w:t>
      </w:r>
      <w:r w:rsidRPr="00786E10">
        <w:rPr>
          <w:rFonts w:ascii="Times New Roman" w:hAnsi="Times New Roman" w:cs="Times New Roman"/>
          <w:sz w:val="28"/>
          <w:szCs w:val="28"/>
        </w:rPr>
        <w:lastRenderedPageBreak/>
        <w:t xml:space="preserve">нерухомість є невідомою. Якщо оплата за квартиру була здійснена у 2017 році у розмірі 534 860 грн, виникає питання щодо походження коштів на цю операцію. </w:t>
      </w:r>
    </w:p>
    <w:p w14:paraId="6C502729" w14:textId="23E72AF6" w:rsidR="004151F0" w:rsidRPr="00786E10" w:rsidRDefault="00682726" w:rsidP="00B750F2">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За словами кандидата, квартира була куплена на родинні заощадження</w:t>
      </w:r>
      <w:r w:rsidR="004B1582" w:rsidRPr="00786E10">
        <w:rPr>
          <w:rFonts w:ascii="Times New Roman" w:hAnsi="Times New Roman" w:cs="Times New Roman"/>
          <w:sz w:val="28"/>
          <w:szCs w:val="28"/>
        </w:rPr>
        <w:t>.</w:t>
      </w:r>
      <w:r w:rsidRPr="00786E10">
        <w:rPr>
          <w:rFonts w:ascii="Times New Roman" w:hAnsi="Times New Roman" w:cs="Times New Roman"/>
          <w:sz w:val="28"/>
          <w:szCs w:val="28"/>
        </w:rPr>
        <w:t xml:space="preserve"> Проте відповідно до даних Державного реєстру фізичних осіб – платників податків з 2006 до 2017 року кандидат заробив 387 082 грн,</w:t>
      </w:r>
      <w:r w:rsidR="002D51DB" w:rsidRPr="00786E10">
        <w:rPr>
          <w:rFonts w:ascii="Times New Roman" w:hAnsi="Times New Roman" w:cs="Times New Roman"/>
          <w:sz w:val="28"/>
          <w:szCs w:val="28"/>
        </w:rPr>
        <w:t xml:space="preserve"> </w:t>
      </w:r>
      <w:r w:rsidRPr="00786E10">
        <w:rPr>
          <w:rFonts w:ascii="Times New Roman" w:hAnsi="Times New Roman" w:cs="Times New Roman"/>
          <w:sz w:val="28"/>
          <w:szCs w:val="28"/>
        </w:rPr>
        <w:t xml:space="preserve">а його дружина – 86 677 грн. На переконання ГРД  473 759 грн – це </w:t>
      </w:r>
      <w:r w:rsidR="004B1582" w:rsidRPr="00786E10">
        <w:rPr>
          <w:rFonts w:ascii="Times New Roman" w:hAnsi="Times New Roman" w:cs="Times New Roman"/>
          <w:sz w:val="28"/>
          <w:szCs w:val="28"/>
        </w:rPr>
        <w:t>нереальна</w:t>
      </w:r>
      <w:r w:rsidRPr="00786E10">
        <w:rPr>
          <w:rFonts w:ascii="Times New Roman" w:hAnsi="Times New Roman" w:cs="Times New Roman"/>
          <w:sz w:val="28"/>
          <w:szCs w:val="28"/>
        </w:rPr>
        <w:t xml:space="preserve"> сума для проживання родини протягом 10 років, не кажучи про купівлю квартири.</w:t>
      </w:r>
    </w:p>
    <w:p w14:paraId="59FB4B00" w14:textId="6E9709CD" w:rsidR="00682726" w:rsidRPr="00786E10" w:rsidRDefault="00682726" w:rsidP="004B1582">
      <w:pPr>
        <w:pStyle w:val="a3"/>
        <w:numPr>
          <w:ilvl w:val="1"/>
          <w:numId w:val="29"/>
        </w:numPr>
        <w:tabs>
          <w:tab w:val="left" w:pos="1560"/>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ГРД вважає сумнівними обидві ситуації</w:t>
      </w:r>
      <w:r w:rsidR="004B1582" w:rsidRPr="00786E10">
        <w:rPr>
          <w:rFonts w:ascii="Times New Roman" w:hAnsi="Times New Roman" w:cs="Times New Roman"/>
          <w:sz w:val="28"/>
          <w:szCs w:val="28"/>
        </w:rPr>
        <w:t>:</w:t>
      </w:r>
      <w:r w:rsidRPr="00786E10">
        <w:rPr>
          <w:rFonts w:ascii="Times New Roman" w:hAnsi="Times New Roman" w:cs="Times New Roman"/>
          <w:sz w:val="28"/>
          <w:szCs w:val="28"/>
        </w:rPr>
        <w:t xml:space="preserve"> і якщо фактична оплата за нерухомість здійснена у 2020 році</w:t>
      </w:r>
      <w:r w:rsidR="002D51DB" w:rsidRPr="00786E10">
        <w:rPr>
          <w:rFonts w:ascii="Times New Roman" w:hAnsi="Times New Roman" w:cs="Times New Roman"/>
          <w:sz w:val="28"/>
          <w:szCs w:val="28"/>
        </w:rPr>
        <w:t>,</w:t>
      </w:r>
      <w:r w:rsidRPr="00786E10">
        <w:rPr>
          <w:rFonts w:ascii="Times New Roman" w:hAnsi="Times New Roman" w:cs="Times New Roman"/>
          <w:sz w:val="28"/>
          <w:szCs w:val="28"/>
        </w:rPr>
        <w:t xml:space="preserve"> </w:t>
      </w:r>
      <w:r w:rsidR="002D51DB" w:rsidRPr="00786E10">
        <w:rPr>
          <w:rFonts w:ascii="Times New Roman" w:hAnsi="Times New Roman" w:cs="Times New Roman"/>
          <w:sz w:val="28"/>
          <w:szCs w:val="28"/>
        </w:rPr>
        <w:t>і</w:t>
      </w:r>
      <w:r w:rsidRPr="00786E10">
        <w:rPr>
          <w:rFonts w:ascii="Times New Roman" w:hAnsi="Times New Roman" w:cs="Times New Roman"/>
          <w:sz w:val="28"/>
          <w:szCs w:val="28"/>
        </w:rPr>
        <w:t xml:space="preserve"> якщо вона була здійснена раніше. Крім того, ГРД вважає, що кошти, офіційно зароблені кандидатом та його дружиною, є вкрай нереалістичними з точки зору їх </w:t>
      </w:r>
      <w:r w:rsidR="002D51DB" w:rsidRPr="00786E10">
        <w:rPr>
          <w:rFonts w:ascii="Times New Roman" w:hAnsi="Times New Roman" w:cs="Times New Roman"/>
          <w:sz w:val="28"/>
          <w:szCs w:val="28"/>
        </w:rPr>
        <w:t>достатності</w:t>
      </w:r>
      <w:r w:rsidRPr="00786E10">
        <w:rPr>
          <w:rFonts w:ascii="Times New Roman" w:hAnsi="Times New Roman" w:cs="Times New Roman"/>
          <w:sz w:val="28"/>
          <w:szCs w:val="28"/>
        </w:rPr>
        <w:t xml:space="preserve"> для проживання сім’ї та купівлі нерухомості в той час, що може свідчити про приховування доходів кандидатом або його дружиною. </w:t>
      </w:r>
    </w:p>
    <w:p w14:paraId="187929A0" w14:textId="77777777" w:rsidR="002D51DB" w:rsidRPr="00786E10" w:rsidRDefault="002D51DB" w:rsidP="002D51DB">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Додатково ГРД надала Комісії інформацію, яка сама по собі не стала підставою для Висновку, але має бути врахована під час оцінювання (далі – Інформація). </w:t>
      </w:r>
    </w:p>
    <w:p w14:paraId="7B3EA4CE" w14:textId="1496878F" w:rsidR="00FF4A55" w:rsidRPr="00786E10" w:rsidRDefault="002D51DB" w:rsidP="00FF4A55">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У 2025 році кандидат отримав спадщину від батька. У повідомленні про суттєві зміни в майновому </w:t>
      </w:r>
      <w:r w:rsidR="00FF4A55" w:rsidRPr="00786E10">
        <w:rPr>
          <w:rFonts w:ascii="Times New Roman" w:hAnsi="Times New Roman" w:cs="Times New Roman"/>
          <w:sz w:val="28"/>
          <w:szCs w:val="28"/>
        </w:rPr>
        <w:t>стані</w:t>
      </w:r>
      <w:r w:rsidRPr="00786E10">
        <w:rPr>
          <w:rFonts w:ascii="Times New Roman" w:hAnsi="Times New Roman" w:cs="Times New Roman"/>
          <w:sz w:val="28"/>
          <w:szCs w:val="28"/>
        </w:rPr>
        <w:t xml:space="preserve"> він заде</w:t>
      </w:r>
      <w:r w:rsidR="00FF4A55" w:rsidRPr="00786E10">
        <w:rPr>
          <w:rFonts w:ascii="Times New Roman" w:hAnsi="Times New Roman" w:cs="Times New Roman"/>
          <w:sz w:val="28"/>
          <w:szCs w:val="28"/>
        </w:rPr>
        <w:t>к</w:t>
      </w:r>
      <w:r w:rsidRPr="00786E10">
        <w:rPr>
          <w:rFonts w:ascii="Times New Roman" w:hAnsi="Times New Roman" w:cs="Times New Roman"/>
          <w:sz w:val="28"/>
          <w:szCs w:val="28"/>
        </w:rPr>
        <w:t>ларував лише грошові кошти (380</w:t>
      </w:r>
      <w:r w:rsidR="00FF4A55" w:rsidRPr="00786E10">
        <w:rPr>
          <w:rFonts w:ascii="Times New Roman" w:hAnsi="Times New Roman" w:cs="Times New Roman"/>
          <w:sz w:val="28"/>
          <w:szCs w:val="28"/>
        </w:rPr>
        <w:t> 686 грн</w:t>
      </w:r>
      <w:r w:rsidRPr="00786E10">
        <w:rPr>
          <w:rFonts w:ascii="Times New Roman" w:hAnsi="Times New Roman" w:cs="Times New Roman"/>
          <w:sz w:val="28"/>
          <w:szCs w:val="28"/>
        </w:rPr>
        <w:t>)</w:t>
      </w:r>
      <w:r w:rsidR="00FF4A55" w:rsidRPr="00786E10">
        <w:rPr>
          <w:rFonts w:ascii="Times New Roman" w:hAnsi="Times New Roman" w:cs="Times New Roman"/>
          <w:sz w:val="28"/>
          <w:szCs w:val="28"/>
        </w:rPr>
        <w:t xml:space="preserve">, одну земельну ділянку площею 0,0821 га (оціночною вартістю 200 686 грн) та 40% частки у </w:t>
      </w:r>
      <w:r w:rsidR="004B1582" w:rsidRPr="00786E10">
        <w:rPr>
          <w:rFonts w:ascii="Times New Roman" w:hAnsi="Times New Roman" w:cs="Times New Roman"/>
          <w:sz w:val="28"/>
          <w:szCs w:val="28"/>
        </w:rPr>
        <w:t>статутному</w:t>
      </w:r>
      <w:r w:rsidR="00FF4A55" w:rsidRPr="00786E10">
        <w:rPr>
          <w:rFonts w:ascii="Times New Roman" w:hAnsi="Times New Roman" w:cs="Times New Roman"/>
          <w:sz w:val="28"/>
          <w:szCs w:val="28"/>
        </w:rPr>
        <w:t xml:space="preserve"> капіталі ТОВ «Жуківці Агро» (номінальна вартість 180 000 грн). Водночас на підставі свідоцтва про право на спадщину від 22 вересня 2025 року кандидат також отримав у власність три земельн</w:t>
      </w:r>
      <w:r w:rsidR="004B1582" w:rsidRPr="00786E10">
        <w:rPr>
          <w:rFonts w:ascii="Times New Roman" w:hAnsi="Times New Roman" w:cs="Times New Roman"/>
          <w:sz w:val="28"/>
          <w:szCs w:val="28"/>
        </w:rPr>
        <w:t>і</w:t>
      </w:r>
      <w:r w:rsidR="00FF4A55" w:rsidRPr="00786E10">
        <w:rPr>
          <w:rFonts w:ascii="Times New Roman" w:hAnsi="Times New Roman" w:cs="Times New Roman"/>
          <w:sz w:val="28"/>
          <w:szCs w:val="28"/>
        </w:rPr>
        <w:t xml:space="preserve"> ділянки площею 0,1003 га, 0,1692 га та 3,1324 га, а також житловий будинок площею 113,5 м</w:t>
      </w:r>
      <w:r w:rsidR="00FF4A55" w:rsidRPr="00786E10">
        <w:rPr>
          <w:rFonts w:ascii="Times New Roman" w:hAnsi="Times New Roman" w:cs="Times New Roman"/>
          <w:sz w:val="28"/>
          <w:szCs w:val="28"/>
          <w:vertAlign w:val="superscript"/>
        </w:rPr>
        <w:t>2</w:t>
      </w:r>
      <w:r w:rsidR="00FF4A55" w:rsidRPr="00786E10">
        <w:rPr>
          <w:rFonts w:ascii="Times New Roman" w:hAnsi="Times New Roman" w:cs="Times New Roman"/>
          <w:sz w:val="28"/>
          <w:szCs w:val="28"/>
        </w:rPr>
        <w:t>. Зазначена власність не була відображена у повідомленні.</w:t>
      </w:r>
    </w:p>
    <w:p w14:paraId="2D457031" w14:textId="19DF87DF" w:rsidR="00FF4A55" w:rsidRPr="00786E10" w:rsidRDefault="00FF4A55" w:rsidP="00FF4A55">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Кандидат пояснив, що при </w:t>
      </w:r>
      <w:r w:rsidR="004B1582" w:rsidRPr="00786E10">
        <w:rPr>
          <w:rFonts w:ascii="Times New Roman" w:hAnsi="Times New Roman" w:cs="Times New Roman"/>
          <w:sz w:val="28"/>
          <w:szCs w:val="28"/>
        </w:rPr>
        <w:t>у</w:t>
      </w:r>
      <w:r w:rsidRPr="00786E10">
        <w:rPr>
          <w:rFonts w:ascii="Times New Roman" w:hAnsi="Times New Roman" w:cs="Times New Roman"/>
          <w:sz w:val="28"/>
          <w:szCs w:val="28"/>
        </w:rPr>
        <w:t xml:space="preserve">спадкуванні цих об’єктів оцінка </w:t>
      </w:r>
      <w:r w:rsidR="004B1582" w:rsidRPr="00786E10">
        <w:rPr>
          <w:rFonts w:ascii="Times New Roman" w:hAnsi="Times New Roman" w:cs="Times New Roman"/>
          <w:sz w:val="28"/>
          <w:szCs w:val="28"/>
        </w:rPr>
        <w:t xml:space="preserve">їх вартості </w:t>
      </w:r>
      <w:r w:rsidRPr="00786E10">
        <w:rPr>
          <w:rFonts w:ascii="Times New Roman" w:hAnsi="Times New Roman" w:cs="Times New Roman"/>
          <w:sz w:val="28"/>
          <w:szCs w:val="28"/>
        </w:rPr>
        <w:t xml:space="preserve">не проводилась, тому обов’язок повідомлення не настає. Відомості про все успадковане майно будуть відображені у майновій декларації за 2025 рік. Натомість, на думку ГРД, відсутність оцінки не звільняє декларанта від обов’язку повідомити про сам факт набуття об’єкта спадщини. Посилання на «невідому вартість» є необґрунтованим, оскільки закон передбачає можливість зазначення вартості на дату набуття права або з відповідною приміткою, а не ігнорування </w:t>
      </w:r>
      <w:r w:rsidR="004B1582" w:rsidRPr="00786E10">
        <w:rPr>
          <w:rFonts w:ascii="Times New Roman" w:hAnsi="Times New Roman" w:cs="Times New Roman"/>
          <w:sz w:val="28"/>
          <w:szCs w:val="28"/>
        </w:rPr>
        <w:t xml:space="preserve">обов’язку зазначення </w:t>
      </w:r>
      <w:r w:rsidRPr="00786E10">
        <w:rPr>
          <w:rFonts w:ascii="Times New Roman" w:hAnsi="Times New Roman" w:cs="Times New Roman"/>
          <w:sz w:val="28"/>
          <w:szCs w:val="28"/>
        </w:rPr>
        <w:t>активу.</w:t>
      </w:r>
    </w:p>
    <w:p w14:paraId="5BEDDD4B" w14:textId="62DE9FE0" w:rsidR="00FF4A55" w:rsidRPr="00786E10" w:rsidRDefault="00FF4A55" w:rsidP="00FF4A55">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До початку суддівської кар’єри Гребінь О.О. кандидував на місцевих виборах</w:t>
      </w:r>
      <w:r w:rsidR="000A4713" w:rsidRPr="00786E10">
        <w:rPr>
          <w:rFonts w:ascii="Times New Roman" w:hAnsi="Times New Roman" w:cs="Times New Roman"/>
          <w:sz w:val="28"/>
          <w:szCs w:val="28"/>
        </w:rPr>
        <w:t xml:space="preserve"> до Кагарлицької районної ради </w:t>
      </w:r>
      <w:r w:rsidR="008501FD" w:rsidRPr="00786E10">
        <w:rPr>
          <w:rFonts w:ascii="Times New Roman" w:hAnsi="Times New Roman" w:cs="Times New Roman"/>
          <w:sz w:val="28"/>
          <w:szCs w:val="28"/>
        </w:rPr>
        <w:t xml:space="preserve">від 25 жовтня 2015 року </w:t>
      </w:r>
      <w:r w:rsidRPr="00786E10">
        <w:rPr>
          <w:rFonts w:ascii="Times New Roman" w:hAnsi="Times New Roman" w:cs="Times New Roman"/>
          <w:sz w:val="28"/>
          <w:szCs w:val="28"/>
        </w:rPr>
        <w:t>від політичної партії «Опозиційний блок», яка сформувалась на базі колишньої Партії регіонів і часто критикувалась за проросійську риторику. За словами кандидата, його висування мало виключно місцевий, неполітичний характер і було обумовлен</w:t>
      </w:r>
      <w:r w:rsidR="004B1582" w:rsidRPr="00786E10">
        <w:rPr>
          <w:rFonts w:ascii="Times New Roman" w:hAnsi="Times New Roman" w:cs="Times New Roman"/>
          <w:sz w:val="28"/>
          <w:szCs w:val="28"/>
        </w:rPr>
        <w:t>о</w:t>
      </w:r>
      <w:r w:rsidRPr="00786E10">
        <w:rPr>
          <w:rFonts w:ascii="Times New Roman" w:hAnsi="Times New Roman" w:cs="Times New Roman"/>
          <w:sz w:val="28"/>
          <w:szCs w:val="28"/>
        </w:rPr>
        <w:t xml:space="preserve"> тодішньою суспільно-політичною ситуацією, коли громадян</w:t>
      </w:r>
      <w:r w:rsidR="004B1582" w:rsidRPr="00786E10">
        <w:rPr>
          <w:rFonts w:ascii="Times New Roman" w:hAnsi="Times New Roman" w:cs="Times New Roman"/>
          <w:sz w:val="28"/>
          <w:szCs w:val="28"/>
        </w:rPr>
        <w:t>и</w:t>
      </w:r>
      <w:r w:rsidRPr="00786E10">
        <w:rPr>
          <w:rFonts w:ascii="Times New Roman" w:hAnsi="Times New Roman" w:cs="Times New Roman"/>
          <w:sz w:val="28"/>
          <w:szCs w:val="28"/>
        </w:rPr>
        <w:t xml:space="preserve"> долучались до процесів місцевого самоврядування  з метою стабілізації роботи органів влади після подій 2014 року. Кандидат зазначив, що членом політичних партій не був, участі у політичній діяльності не брав, його метою було служіння інтересам місцевої громади.</w:t>
      </w:r>
    </w:p>
    <w:p w14:paraId="4F4F69C0" w14:textId="778F934D" w:rsidR="00926B18" w:rsidRPr="00786E10" w:rsidRDefault="00FF4A55" w:rsidP="00BB4F15">
      <w:pPr>
        <w:pStyle w:val="a3"/>
        <w:numPr>
          <w:ilvl w:val="0"/>
          <w:numId w:val="29"/>
        </w:numPr>
        <w:tabs>
          <w:tab w:val="left" w:pos="1134"/>
        </w:tabs>
        <w:spacing w:after="0" w:line="240" w:lineRule="auto"/>
        <w:ind w:left="0" w:firstLine="709"/>
        <w:jc w:val="both"/>
        <w:rPr>
          <w:rFonts w:ascii="Times New Roman" w:hAnsi="Times New Roman" w:cs="Times New Roman"/>
          <w:b/>
          <w:sz w:val="28"/>
          <w:szCs w:val="28"/>
        </w:rPr>
      </w:pPr>
      <w:r w:rsidRPr="00786E10">
        <w:rPr>
          <w:rFonts w:ascii="Times New Roman" w:hAnsi="Times New Roman" w:cs="Times New Roman"/>
          <w:sz w:val="28"/>
          <w:szCs w:val="28"/>
        </w:rPr>
        <w:lastRenderedPageBreak/>
        <w:t>У майновій декларації за 2024 рік Гребінь О.О. не зазначив сво</w:t>
      </w:r>
      <w:r w:rsidR="004B1582" w:rsidRPr="00786E10">
        <w:rPr>
          <w:rFonts w:ascii="Times New Roman" w:hAnsi="Times New Roman" w:cs="Times New Roman"/>
          <w:sz w:val="28"/>
          <w:szCs w:val="28"/>
        </w:rPr>
        <w:t>єї</w:t>
      </w:r>
      <w:r w:rsidRPr="00786E10">
        <w:rPr>
          <w:rFonts w:ascii="Times New Roman" w:hAnsi="Times New Roman" w:cs="Times New Roman"/>
          <w:sz w:val="28"/>
          <w:szCs w:val="28"/>
        </w:rPr>
        <w:t xml:space="preserve"> дружин</w:t>
      </w:r>
      <w:r w:rsidR="004B1582" w:rsidRPr="00786E10">
        <w:rPr>
          <w:rFonts w:ascii="Times New Roman" w:hAnsi="Times New Roman" w:cs="Times New Roman"/>
          <w:sz w:val="28"/>
          <w:szCs w:val="28"/>
        </w:rPr>
        <w:t>и</w:t>
      </w:r>
      <w:r w:rsidRPr="00786E10">
        <w:rPr>
          <w:rFonts w:ascii="Times New Roman" w:hAnsi="Times New Roman" w:cs="Times New Roman"/>
          <w:sz w:val="28"/>
          <w:szCs w:val="28"/>
        </w:rPr>
        <w:t xml:space="preserve"> як члена сім’ї, хоча в попередніх деклараціях вона систематично фігурує як особа, пов’язана спільним побутом, майном та фінансовими інтересами. Кандидат надав ГРД рішення суду, відповідно до якого шлюб між ним та його дружиною </w:t>
      </w:r>
      <w:r w:rsidR="00C45979" w:rsidRPr="00786E10">
        <w:rPr>
          <w:rFonts w:ascii="Times New Roman" w:hAnsi="Times New Roman" w:cs="Times New Roman"/>
          <w:sz w:val="28"/>
          <w:szCs w:val="28"/>
        </w:rPr>
        <w:t>розірвано</w:t>
      </w:r>
      <w:r w:rsidRPr="00786E10">
        <w:rPr>
          <w:rFonts w:ascii="Times New Roman" w:hAnsi="Times New Roman" w:cs="Times New Roman"/>
          <w:sz w:val="28"/>
          <w:szCs w:val="28"/>
        </w:rPr>
        <w:t xml:space="preserve">. </w:t>
      </w:r>
      <w:r w:rsidR="00C45979" w:rsidRPr="00786E10">
        <w:rPr>
          <w:rFonts w:ascii="Times New Roman" w:hAnsi="Times New Roman" w:cs="Times New Roman"/>
          <w:sz w:val="28"/>
          <w:szCs w:val="28"/>
        </w:rPr>
        <w:t>Водночас</w:t>
      </w:r>
      <w:r w:rsidRPr="00786E10">
        <w:rPr>
          <w:rFonts w:ascii="Times New Roman" w:hAnsi="Times New Roman" w:cs="Times New Roman"/>
          <w:sz w:val="28"/>
          <w:szCs w:val="28"/>
        </w:rPr>
        <w:t xml:space="preserve"> вже колишня дружина кандидата </w:t>
      </w:r>
      <w:r w:rsidR="000145EF" w:rsidRPr="00786E10">
        <w:rPr>
          <w:rFonts w:ascii="Times New Roman" w:hAnsi="Times New Roman" w:cs="Times New Roman"/>
          <w:sz w:val="28"/>
          <w:szCs w:val="28"/>
        </w:rPr>
        <w:t>залишається</w:t>
      </w:r>
      <w:r w:rsidRPr="00786E10">
        <w:rPr>
          <w:rFonts w:ascii="Times New Roman" w:hAnsi="Times New Roman" w:cs="Times New Roman"/>
          <w:sz w:val="28"/>
          <w:szCs w:val="28"/>
        </w:rPr>
        <w:t xml:space="preserve"> </w:t>
      </w:r>
      <w:r w:rsidR="000145EF" w:rsidRPr="00786E10">
        <w:rPr>
          <w:rFonts w:ascii="Times New Roman" w:hAnsi="Times New Roman" w:cs="Times New Roman"/>
          <w:sz w:val="28"/>
          <w:szCs w:val="28"/>
        </w:rPr>
        <w:t>співвласницею</w:t>
      </w:r>
      <w:r w:rsidRPr="00786E10">
        <w:rPr>
          <w:rFonts w:ascii="Times New Roman" w:hAnsi="Times New Roman" w:cs="Times New Roman"/>
          <w:sz w:val="28"/>
          <w:szCs w:val="28"/>
        </w:rPr>
        <w:t xml:space="preserve"> ТОВ «Жуківці Агро», де </w:t>
      </w:r>
      <w:r w:rsidR="00C45979" w:rsidRPr="00786E10">
        <w:rPr>
          <w:rFonts w:ascii="Times New Roman" w:hAnsi="Times New Roman" w:cs="Times New Roman"/>
          <w:sz w:val="28"/>
          <w:szCs w:val="28"/>
        </w:rPr>
        <w:t>іншою</w:t>
      </w:r>
      <w:r w:rsidRPr="00786E10">
        <w:rPr>
          <w:rFonts w:ascii="Times New Roman" w:hAnsi="Times New Roman" w:cs="Times New Roman"/>
          <w:sz w:val="28"/>
          <w:szCs w:val="28"/>
        </w:rPr>
        <w:t xml:space="preserve"> співвласницею є рідна сестра кандидата, а до 30 вересня 2025 року </w:t>
      </w:r>
      <w:r w:rsidR="000145EF" w:rsidRPr="00786E10">
        <w:rPr>
          <w:rFonts w:ascii="Times New Roman" w:hAnsi="Times New Roman" w:cs="Times New Roman"/>
          <w:sz w:val="28"/>
          <w:szCs w:val="28"/>
        </w:rPr>
        <w:t>засновником</w:t>
      </w:r>
      <w:r w:rsidRPr="00786E10">
        <w:rPr>
          <w:rFonts w:ascii="Times New Roman" w:hAnsi="Times New Roman" w:cs="Times New Roman"/>
          <w:sz w:val="28"/>
          <w:szCs w:val="28"/>
        </w:rPr>
        <w:t xml:space="preserve"> (</w:t>
      </w:r>
      <w:r w:rsidR="000145EF" w:rsidRPr="00786E10">
        <w:rPr>
          <w:rFonts w:ascii="Times New Roman" w:hAnsi="Times New Roman" w:cs="Times New Roman"/>
          <w:sz w:val="28"/>
          <w:szCs w:val="28"/>
        </w:rPr>
        <w:t>учасником</w:t>
      </w:r>
      <w:r w:rsidRPr="00786E10">
        <w:rPr>
          <w:rFonts w:ascii="Times New Roman" w:hAnsi="Times New Roman" w:cs="Times New Roman"/>
          <w:sz w:val="28"/>
          <w:szCs w:val="28"/>
        </w:rPr>
        <w:t xml:space="preserve">) </w:t>
      </w:r>
      <w:r w:rsidR="000145EF" w:rsidRPr="00786E10">
        <w:rPr>
          <w:rFonts w:ascii="Times New Roman" w:hAnsi="Times New Roman" w:cs="Times New Roman"/>
          <w:sz w:val="28"/>
          <w:szCs w:val="28"/>
        </w:rPr>
        <w:t>юридичної</w:t>
      </w:r>
      <w:r w:rsidRPr="00786E10">
        <w:rPr>
          <w:rFonts w:ascii="Times New Roman" w:hAnsi="Times New Roman" w:cs="Times New Roman"/>
          <w:sz w:val="28"/>
          <w:szCs w:val="28"/>
        </w:rPr>
        <w:t xml:space="preserve"> особи значився і сам кандидат. </w:t>
      </w:r>
    </w:p>
    <w:p w14:paraId="3498CCFB" w14:textId="5E4F6CCC" w:rsidR="00ED3D9D" w:rsidRPr="00786E10" w:rsidRDefault="00926B18" w:rsidP="00BB4F15">
      <w:pPr>
        <w:pStyle w:val="a3"/>
        <w:numPr>
          <w:ilvl w:val="0"/>
          <w:numId w:val="29"/>
        </w:numPr>
        <w:tabs>
          <w:tab w:val="left" w:pos="1134"/>
        </w:tabs>
        <w:spacing w:after="0" w:line="240" w:lineRule="auto"/>
        <w:ind w:left="0" w:firstLine="709"/>
        <w:jc w:val="both"/>
        <w:rPr>
          <w:rFonts w:ascii="Times New Roman" w:hAnsi="Times New Roman" w:cs="Times New Roman"/>
          <w:b/>
          <w:sz w:val="28"/>
          <w:szCs w:val="28"/>
        </w:rPr>
      </w:pPr>
      <w:r w:rsidRPr="00786E10">
        <w:rPr>
          <w:rFonts w:ascii="Times New Roman" w:hAnsi="Times New Roman" w:cs="Times New Roman"/>
          <w:sz w:val="28"/>
          <w:szCs w:val="28"/>
        </w:rPr>
        <w:t xml:space="preserve">Комісією 09 грудня 2025 року надіслано </w:t>
      </w:r>
      <w:proofErr w:type="spellStart"/>
      <w:r w:rsidRPr="00786E10">
        <w:rPr>
          <w:rFonts w:ascii="Times New Roman" w:hAnsi="Times New Roman" w:cs="Times New Roman"/>
          <w:sz w:val="28"/>
          <w:szCs w:val="28"/>
        </w:rPr>
        <w:t>Гребеню</w:t>
      </w:r>
      <w:proofErr w:type="spellEnd"/>
      <w:r w:rsidRPr="00786E10">
        <w:rPr>
          <w:rFonts w:ascii="Times New Roman" w:hAnsi="Times New Roman" w:cs="Times New Roman"/>
          <w:sz w:val="28"/>
          <w:szCs w:val="28"/>
        </w:rPr>
        <w:t xml:space="preserve"> О.О. лист із пропозицією надати пояснення щодо окремих обставин, у тому числі тих, які частково стали підставою для ухвалення Висновку. 06 січня 2026 року Комісією отримано письмові пояснення кандидата. За своїм змістом надані пояснення </w:t>
      </w:r>
      <w:r w:rsidR="00C45979" w:rsidRPr="00786E10">
        <w:rPr>
          <w:rFonts w:ascii="Times New Roman" w:hAnsi="Times New Roman" w:cs="Times New Roman"/>
          <w:sz w:val="28"/>
          <w:szCs w:val="28"/>
        </w:rPr>
        <w:t>ідентичні</w:t>
      </w:r>
      <w:r w:rsidRPr="00786E10">
        <w:rPr>
          <w:rFonts w:ascii="Times New Roman" w:hAnsi="Times New Roman" w:cs="Times New Roman"/>
          <w:sz w:val="28"/>
          <w:szCs w:val="28"/>
        </w:rPr>
        <w:t xml:space="preserve"> поясненням викладеним у Висновку.</w:t>
      </w:r>
    </w:p>
    <w:p w14:paraId="64FC980A" w14:textId="77777777" w:rsidR="00926B18" w:rsidRPr="00786E10" w:rsidRDefault="00926B18" w:rsidP="00926B18">
      <w:pPr>
        <w:pStyle w:val="a3"/>
        <w:tabs>
          <w:tab w:val="left" w:pos="1134"/>
        </w:tabs>
        <w:spacing w:after="0" w:line="240" w:lineRule="auto"/>
        <w:ind w:left="709"/>
        <w:jc w:val="both"/>
        <w:rPr>
          <w:rFonts w:ascii="Times New Roman" w:hAnsi="Times New Roman" w:cs="Times New Roman"/>
          <w:b/>
          <w:sz w:val="28"/>
          <w:szCs w:val="28"/>
        </w:rPr>
      </w:pPr>
    </w:p>
    <w:p w14:paraId="4961B630" w14:textId="77777777" w:rsidR="00C124FF" w:rsidRPr="00786E10" w:rsidRDefault="00C124FF" w:rsidP="00ED3D9D">
      <w:pPr>
        <w:tabs>
          <w:tab w:val="left" w:pos="1134"/>
        </w:tabs>
        <w:spacing w:after="0" w:line="240" w:lineRule="auto"/>
        <w:ind w:firstLine="709"/>
        <w:jc w:val="both"/>
        <w:rPr>
          <w:rFonts w:ascii="Times New Roman" w:hAnsi="Times New Roman" w:cs="Times New Roman"/>
          <w:b/>
          <w:sz w:val="28"/>
          <w:szCs w:val="28"/>
        </w:rPr>
      </w:pPr>
      <w:r w:rsidRPr="00786E10">
        <w:rPr>
          <w:rFonts w:ascii="Times New Roman" w:hAnsi="Times New Roman" w:cs="Times New Roman"/>
          <w:b/>
          <w:sz w:val="28"/>
          <w:szCs w:val="28"/>
        </w:rPr>
        <w:t>Оцінювання відповідності кандидата за критерієм особистої компетентності</w:t>
      </w:r>
    </w:p>
    <w:p w14:paraId="44972142" w14:textId="77777777" w:rsidR="00964DCD" w:rsidRPr="00786E10" w:rsidRDefault="00964DCD"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Згідно з пунктом 2.4 розділу 2 </w:t>
      </w:r>
      <w:r w:rsidR="0047046A" w:rsidRPr="00786E10">
        <w:rPr>
          <w:rFonts w:ascii="Times New Roman" w:hAnsi="Times New Roman" w:cs="Times New Roman"/>
          <w:sz w:val="28"/>
          <w:szCs w:val="28"/>
        </w:rPr>
        <w:t xml:space="preserve">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Вищої кваліфікаційної комісії суддів України від 22 січня 2025 року № 20/зп-25 (зі змінами; далі – Положення) </w:t>
      </w:r>
      <w:r w:rsidRPr="00786E10">
        <w:rPr>
          <w:rFonts w:ascii="Times New Roman" w:hAnsi="Times New Roman" w:cs="Times New Roman"/>
          <w:sz w:val="28"/>
          <w:szCs w:val="28"/>
        </w:rPr>
        <w:t>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14:paraId="74E3C84D" w14:textId="77777777" w:rsidR="00964DCD" w:rsidRPr="00786E10" w:rsidRDefault="00964DCD"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 / понаднормових, зусиль для їх вчасного прийняття замість того, щоб обґрунтовувати відтермінування зовнішніми чинниками. </w:t>
      </w:r>
    </w:p>
    <w:p w14:paraId="61881E51" w14:textId="77777777" w:rsidR="00964DCD" w:rsidRPr="00786E10" w:rsidRDefault="00964DCD"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 </w:t>
      </w:r>
    </w:p>
    <w:p w14:paraId="3DFFFC71" w14:textId="77777777" w:rsidR="00964DCD" w:rsidRPr="00786E10" w:rsidRDefault="00964DCD"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w:t>
      </w:r>
      <w:r w:rsidRPr="00786E10">
        <w:rPr>
          <w:rFonts w:ascii="Times New Roman" w:hAnsi="Times New Roman" w:cs="Times New Roman"/>
          <w:sz w:val="28"/>
          <w:szCs w:val="28"/>
        </w:rPr>
        <w:lastRenderedPageBreak/>
        <w:t xml:space="preserve">сприймає зворотний зв’язок; виносить </w:t>
      </w:r>
      <w:proofErr w:type="spellStart"/>
      <w:r w:rsidRPr="00786E10">
        <w:rPr>
          <w:rFonts w:ascii="Times New Roman" w:hAnsi="Times New Roman" w:cs="Times New Roman"/>
          <w:sz w:val="28"/>
          <w:szCs w:val="28"/>
        </w:rPr>
        <w:t>уроки</w:t>
      </w:r>
      <w:proofErr w:type="spellEnd"/>
      <w:r w:rsidRPr="00786E10">
        <w:rPr>
          <w:rFonts w:ascii="Times New Roman" w:hAnsi="Times New Roman" w:cs="Times New Roman"/>
          <w:sz w:val="28"/>
          <w:szCs w:val="28"/>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786E10">
        <w:rPr>
          <w:rFonts w:ascii="Times New Roman" w:hAnsi="Times New Roman" w:cs="Times New Roman"/>
          <w:sz w:val="28"/>
          <w:szCs w:val="28"/>
        </w:rPr>
        <w:t>проєктах</w:t>
      </w:r>
      <w:proofErr w:type="spellEnd"/>
      <w:r w:rsidRPr="00786E10">
        <w:rPr>
          <w:rFonts w:ascii="Times New Roman" w:hAnsi="Times New Roman" w:cs="Times New Roman"/>
          <w:sz w:val="28"/>
          <w:szCs w:val="28"/>
        </w:rPr>
        <w:t xml:space="preserve"> юридичного спрямування, пише статті, колонки або блоги на правову тематику тощо (пункт 2.7 розділу 2 Положення). </w:t>
      </w:r>
    </w:p>
    <w:p w14:paraId="20844DEC" w14:textId="77777777" w:rsidR="00964DCD" w:rsidRPr="00786E10" w:rsidRDefault="00F80DFB"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Комісією </w:t>
      </w:r>
      <w:r w:rsidR="00525E0A" w:rsidRPr="00786E10">
        <w:rPr>
          <w:rFonts w:ascii="Times New Roman" w:hAnsi="Times New Roman" w:cs="Times New Roman"/>
          <w:sz w:val="28"/>
          <w:szCs w:val="28"/>
        </w:rPr>
        <w:t>06 серпня 2025</w:t>
      </w:r>
      <w:r w:rsidRPr="00786E10">
        <w:rPr>
          <w:rFonts w:ascii="Times New Roman" w:hAnsi="Times New Roman" w:cs="Times New Roman"/>
          <w:sz w:val="28"/>
          <w:szCs w:val="28"/>
        </w:rPr>
        <w:t xml:space="preserve"> року надіслано запит </w:t>
      </w:r>
      <w:proofErr w:type="spellStart"/>
      <w:r w:rsidR="00AE14FE" w:rsidRPr="00786E10">
        <w:rPr>
          <w:rFonts w:ascii="Times New Roman" w:hAnsi="Times New Roman" w:cs="Times New Roman"/>
          <w:sz w:val="28"/>
          <w:szCs w:val="28"/>
        </w:rPr>
        <w:t>Гребеню</w:t>
      </w:r>
      <w:proofErr w:type="spellEnd"/>
      <w:r w:rsidR="00AE14FE" w:rsidRPr="00786E10">
        <w:rPr>
          <w:rFonts w:ascii="Times New Roman" w:hAnsi="Times New Roman" w:cs="Times New Roman"/>
          <w:sz w:val="28"/>
          <w:szCs w:val="28"/>
        </w:rPr>
        <w:t xml:space="preserve"> О.О</w:t>
      </w:r>
      <w:r w:rsidRPr="00786E10">
        <w:rPr>
          <w:rFonts w:ascii="Times New Roman" w:hAnsi="Times New Roman" w:cs="Times New Roman"/>
          <w:sz w:val="28"/>
          <w:szCs w:val="28"/>
        </w:rPr>
        <w:t>. щодо надання Комісії для долучення до досьє та оцінювання під час співбесіди пояснен</w:t>
      </w:r>
      <w:r w:rsidR="00F6035F" w:rsidRPr="00786E10">
        <w:rPr>
          <w:rFonts w:ascii="Times New Roman" w:hAnsi="Times New Roman" w:cs="Times New Roman"/>
          <w:sz w:val="28"/>
          <w:szCs w:val="28"/>
        </w:rPr>
        <w:t>ь</w:t>
      </w:r>
      <w:r w:rsidRPr="00786E10">
        <w:rPr>
          <w:rFonts w:ascii="Times New Roman" w:hAnsi="Times New Roman" w:cs="Times New Roman"/>
          <w:sz w:val="28"/>
          <w:szCs w:val="28"/>
        </w:rPr>
        <w:t xml:space="preserve"> та доказ</w:t>
      </w:r>
      <w:r w:rsidR="00F6035F" w:rsidRPr="00786E10">
        <w:rPr>
          <w:rFonts w:ascii="Times New Roman" w:hAnsi="Times New Roman" w:cs="Times New Roman"/>
          <w:sz w:val="28"/>
          <w:szCs w:val="28"/>
        </w:rPr>
        <w:t>ів</w:t>
      </w:r>
      <w:r w:rsidRPr="00786E10">
        <w:rPr>
          <w:rFonts w:ascii="Times New Roman" w:hAnsi="Times New Roman" w:cs="Times New Roman"/>
          <w:sz w:val="28"/>
          <w:szCs w:val="28"/>
        </w:rPr>
        <w:t xml:space="preserve"> (за н</w:t>
      </w:r>
      <w:r w:rsidR="00525E0A" w:rsidRPr="00786E10">
        <w:rPr>
          <w:rFonts w:ascii="Times New Roman" w:hAnsi="Times New Roman" w:cs="Times New Roman"/>
          <w:sz w:val="28"/>
          <w:szCs w:val="28"/>
        </w:rPr>
        <w:t xml:space="preserve">аявності), які, на думку </w:t>
      </w:r>
      <w:r w:rsidR="00AE14FE" w:rsidRPr="00786E10">
        <w:rPr>
          <w:rFonts w:ascii="Times New Roman" w:hAnsi="Times New Roman" w:cs="Times New Roman"/>
          <w:sz w:val="28"/>
          <w:szCs w:val="28"/>
        </w:rPr>
        <w:t>кандидата</w:t>
      </w:r>
      <w:r w:rsidRPr="00786E10">
        <w:rPr>
          <w:rFonts w:ascii="Times New Roman" w:hAnsi="Times New Roman" w:cs="Times New Roman"/>
          <w:sz w:val="28"/>
          <w:szCs w:val="28"/>
        </w:rPr>
        <w:t xml:space="preserve">, підтверджують відповідність зазначеним критеріям особистої компетентності. </w:t>
      </w:r>
    </w:p>
    <w:p w14:paraId="0EAE2C88" w14:textId="77777777" w:rsidR="00964DCD" w:rsidRPr="00786E10" w:rsidRDefault="00AE14FE"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Кандидатом</w:t>
      </w:r>
      <w:r w:rsidR="000E7E8F" w:rsidRPr="00786E10">
        <w:rPr>
          <w:rFonts w:ascii="Times New Roman" w:hAnsi="Times New Roman" w:cs="Times New Roman"/>
          <w:sz w:val="28"/>
          <w:szCs w:val="28"/>
        </w:rPr>
        <w:t xml:space="preserve"> </w:t>
      </w:r>
      <w:r w:rsidR="00AD2ADF" w:rsidRPr="00786E10">
        <w:rPr>
          <w:rFonts w:ascii="Times New Roman" w:hAnsi="Times New Roman" w:cs="Times New Roman"/>
          <w:sz w:val="28"/>
          <w:szCs w:val="28"/>
        </w:rPr>
        <w:t>15</w:t>
      </w:r>
      <w:r w:rsidR="00525E0A" w:rsidRPr="00786E10">
        <w:rPr>
          <w:rFonts w:ascii="Times New Roman" w:hAnsi="Times New Roman" w:cs="Times New Roman"/>
          <w:sz w:val="28"/>
          <w:szCs w:val="28"/>
        </w:rPr>
        <w:t xml:space="preserve"> серпня</w:t>
      </w:r>
      <w:r w:rsidR="00F80DFB" w:rsidRPr="00786E10">
        <w:rPr>
          <w:rFonts w:ascii="Times New Roman" w:hAnsi="Times New Roman" w:cs="Times New Roman"/>
          <w:sz w:val="28"/>
          <w:szCs w:val="28"/>
        </w:rPr>
        <w:t xml:space="preserve"> 2025 року надіслано до Комісії пояснення.</w:t>
      </w:r>
    </w:p>
    <w:p w14:paraId="4AEF100F" w14:textId="77777777" w:rsidR="00964DCD" w:rsidRPr="00786E10" w:rsidRDefault="00F80DFB"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Стосовно показника «Рішучість та відповідальність» </w:t>
      </w:r>
      <w:r w:rsidR="00AD2ADF" w:rsidRPr="00786E10">
        <w:rPr>
          <w:rFonts w:ascii="Times New Roman" w:hAnsi="Times New Roman" w:cs="Times New Roman"/>
          <w:sz w:val="28"/>
          <w:szCs w:val="28"/>
        </w:rPr>
        <w:t>кандидат зазначив</w:t>
      </w:r>
      <w:r w:rsidRPr="00786E10">
        <w:rPr>
          <w:rFonts w:ascii="Times New Roman" w:hAnsi="Times New Roman" w:cs="Times New Roman"/>
          <w:sz w:val="28"/>
          <w:szCs w:val="28"/>
        </w:rPr>
        <w:t xml:space="preserve"> таке:</w:t>
      </w:r>
    </w:p>
    <w:p w14:paraId="5047E132" w14:textId="77777777" w:rsidR="00AD2ADF" w:rsidRPr="00786E10" w:rsidRDefault="00AD2ADF" w:rsidP="00383C93">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Рішучість – це про вміння приймати рішення виважено, спираючись на глибокий аналіз ситуації </w:t>
      </w:r>
      <w:r w:rsidR="004E3D32" w:rsidRPr="00786E10">
        <w:rPr>
          <w:rFonts w:ascii="Times New Roman" w:hAnsi="Times New Roman" w:cs="Times New Roman"/>
          <w:sz w:val="28"/>
          <w:szCs w:val="28"/>
        </w:rPr>
        <w:t>та всебічне розуміння законодавства, підкріплене готовністю брати на себе відповідальність за наслідки таких рішень. Натомість відповідальність – це усвідомлення значущості своїх дій для кожної окремої людини, яка звертається до суду, так і для суспільства в цілому. Гребінь О.О. завжди відчуває особисту відповідальність за справедливість та законність рішень.</w:t>
      </w:r>
    </w:p>
    <w:p w14:paraId="70971B85" w14:textId="65FEE480" w:rsidR="004E3D32" w:rsidRPr="00786E10" w:rsidRDefault="00C45979" w:rsidP="008B6ED1">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Кандидат у</w:t>
      </w:r>
      <w:r w:rsidR="004E3D32" w:rsidRPr="00786E10">
        <w:rPr>
          <w:rFonts w:ascii="Times New Roman" w:hAnsi="Times New Roman" w:cs="Times New Roman"/>
          <w:sz w:val="28"/>
          <w:szCs w:val="28"/>
        </w:rPr>
        <w:t xml:space="preserve"> своїй роботі прагне до найвищих стандартів чесності та об’єктивності, завжди діє з упевненістю та усвідомленням своєї відповідальності, розуміючи, що будь-яка помилка буде мати суттєві наслідки. </w:t>
      </w:r>
    </w:p>
    <w:p w14:paraId="7007ADC8" w14:textId="353C2768" w:rsidR="008B6ED1" w:rsidRPr="00786E10" w:rsidRDefault="008B6ED1" w:rsidP="00067846">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Під час співбесіди Гребінь О.О., ілюструючи власну рішучість і відповідальність, навів приклад зі своєї адвокатської практики. Він повідомив, що на стадії досудового розслідування був залучений до кримінального провадження та представляв інтереси одного з чотирьох підозрюваних, стосовно яких було обрано запобіжний захід у вигляді тримання під вартою і розглядалося питання про його продовження. Гребінь О.О. зазначив, що не оскаржував відповідне судове рішення щодо свого клієнта, оскільки виявив помилку, допущену слідчим суддею під час визначення строків застосування запобіжного заходу. У результаті належного адвокатського захисту клієнта було звільнено з-під варти.</w:t>
      </w:r>
    </w:p>
    <w:p w14:paraId="71A2C438" w14:textId="3A510D8D" w:rsidR="005B1596" w:rsidRPr="00786E10" w:rsidRDefault="008B6ED1" w:rsidP="00067846">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Кандидат вважає, що</w:t>
      </w:r>
      <w:r w:rsidR="00C45979" w:rsidRPr="00786E10">
        <w:rPr>
          <w:rFonts w:ascii="Times New Roman" w:hAnsi="Times New Roman" w:cs="Times New Roman"/>
          <w:sz w:val="28"/>
          <w:szCs w:val="28"/>
        </w:rPr>
        <w:t>,</w:t>
      </w:r>
      <w:r w:rsidRPr="00786E10">
        <w:rPr>
          <w:rFonts w:ascii="Times New Roman" w:hAnsi="Times New Roman" w:cs="Times New Roman"/>
          <w:sz w:val="28"/>
          <w:szCs w:val="28"/>
        </w:rPr>
        <w:t xml:space="preserve"> перебуваючи на посаді судді і розглядаючи будь-які питання</w:t>
      </w:r>
      <w:r w:rsidR="00C45979" w:rsidRPr="00786E10">
        <w:rPr>
          <w:rFonts w:ascii="Times New Roman" w:hAnsi="Times New Roman" w:cs="Times New Roman"/>
          <w:sz w:val="28"/>
          <w:szCs w:val="28"/>
        </w:rPr>
        <w:t>,</w:t>
      </w:r>
      <w:r w:rsidRPr="00786E10">
        <w:rPr>
          <w:rFonts w:ascii="Times New Roman" w:hAnsi="Times New Roman" w:cs="Times New Roman"/>
          <w:sz w:val="28"/>
          <w:szCs w:val="28"/>
        </w:rPr>
        <w:t xml:space="preserve"> він виявляє рішучість та відповідальність, зокрема </w:t>
      </w:r>
      <w:r w:rsidR="00C45979" w:rsidRPr="00786E10">
        <w:rPr>
          <w:rFonts w:ascii="Times New Roman" w:hAnsi="Times New Roman" w:cs="Times New Roman"/>
          <w:sz w:val="28"/>
          <w:szCs w:val="28"/>
        </w:rPr>
        <w:t xml:space="preserve">при прийнятті </w:t>
      </w:r>
      <w:r w:rsidRPr="00786E10">
        <w:rPr>
          <w:rFonts w:ascii="Times New Roman" w:hAnsi="Times New Roman" w:cs="Times New Roman"/>
          <w:sz w:val="28"/>
          <w:szCs w:val="28"/>
        </w:rPr>
        <w:t xml:space="preserve">рішення про надання дозволу на обшук.  </w:t>
      </w:r>
    </w:p>
    <w:p w14:paraId="0C4E8E36" w14:textId="64F614E1" w:rsidR="00067846" w:rsidRPr="00786E10" w:rsidRDefault="00067846" w:rsidP="00067846">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Комісією встановлено, що упродовж 2020–2024 років кандидат систематично порушував строки надсилання електронних копій судових рішень для оприлюднення в ЄДРСР. Щороку </w:t>
      </w:r>
      <w:r w:rsidR="00C45979" w:rsidRPr="00786E10">
        <w:rPr>
          <w:rFonts w:ascii="Times New Roman" w:hAnsi="Times New Roman" w:cs="Times New Roman"/>
          <w:sz w:val="28"/>
          <w:szCs w:val="28"/>
        </w:rPr>
        <w:t xml:space="preserve">у </w:t>
      </w:r>
      <w:r w:rsidRPr="00786E10">
        <w:rPr>
          <w:rFonts w:ascii="Times New Roman" w:hAnsi="Times New Roman" w:cs="Times New Roman"/>
          <w:sz w:val="28"/>
          <w:szCs w:val="28"/>
        </w:rPr>
        <w:t>більш ніж половині розглянутих ним справ і матеріалів</w:t>
      </w:r>
      <w:r w:rsidR="00C45979" w:rsidRPr="00786E10">
        <w:rPr>
          <w:rFonts w:ascii="Times New Roman" w:hAnsi="Times New Roman" w:cs="Times New Roman"/>
          <w:sz w:val="28"/>
          <w:szCs w:val="28"/>
        </w:rPr>
        <w:t xml:space="preserve"> порушено строки</w:t>
      </w:r>
      <w:r w:rsidRPr="00786E10">
        <w:rPr>
          <w:rFonts w:ascii="Times New Roman" w:hAnsi="Times New Roman" w:cs="Times New Roman"/>
          <w:sz w:val="28"/>
          <w:szCs w:val="28"/>
        </w:rPr>
        <w:t>. Згідно з інформацією із суддівського досьє:</w:t>
      </w:r>
    </w:p>
    <w:p w14:paraId="3CB25674" w14:textId="3623BB42" w:rsidR="00067846" w:rsidRPr="00786E10" w:rsidRDefault="00067846" w:rsidP="00067846">
      <w:pPr>
        <w:pStyle w:val="a3"/>
        <w:numPr>
          <w:ilvl w:val="0"/>
          <w:numId w:val="37"/>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у 2020 році кандидат розглянув 30 справ, з яких у 15 випадках (50%) електронні копії судових рішень надіслано з порушенням установлених строків; </w:t>
      </w:r>
    </w:p>
    <w:p w14:paraId="20AB79C2" w14:textId="77777777" w:rsidR="00067846" w:rsidRPr="00786E10" w:rsidRDefault="00067846" w:rsidP="00067846">
      <w:pPr>
        <w:pStyle w:val="a3"/>
        <w:numPr>
          <w:ilvl w:val="0"/>
          <w:numId w:val="37"/>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lastRenderedPageBreak/>
        <w:t xml:space="preserve">у 2021 році з 1310 розглянутих справ і матеріалів у 809 випадках (понад 61%) допущено порушення строків їх надсилання до ЄДРСР; </w:t>
      </w:r>
    </w:p>
    <w:p w14:paraId="6D6AC43E" w14:textId="77777777" w:rsidR="00067846" w:rsidRPr="00786E10" w:rsidRDefault="00067846" w:rsidP="00067846">
      <w:pPr>
        <w:pStyle w:val="a3"/>
        <w:numPr>
          <w:ilvl w:val="0"/>
          <w:numId w:val="37"/>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у 2022 році з 1037 розглянутих справ і матеріалів такі порушення мали місце у 562 випадках (понад 54%); </w:t>
      </w:r>
    </w:p>
    <w:p w14:paraId="33F76447" w14:textId="77777777" w:rsidR="00067846" w:rsidRPr="00786E10" w:rsidRDefault="00067846" w:rsidP="00067846">
      <w:pPr>
        <w:pStyle w:val="a3"/>
        <w:numPr>
          <w:ilvl w:val="0"/>
          <w:numId w:val="37"/>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у 2023 році з 1215 розглянутих справ і матеріалів порушення строків зафіксовано у 681 випадку (понад 56%);</w:t>
      </w:r>
    </w:p>
    <w:p w14:paraId="34CEC50C" w14:textId="77777777" w:rsidR="00067846" w:rsidRPr="00786E10" w:rsidRDefault="00067846" w:rsidP="00067846">
      <w:pPr>
        <w:pStyle w:val="a3"/>
        <w:numPr>
          <w:ilvl w:val="0"/>
          <w:numId w:val="37"/>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у 2024 році кандидат з 1466 розглянутих справ і матеріалів у 867 випадках (понад 59%) допущено порушення строків їх надсилання до ЄДРСР.</w:t>
      </w:r>
    </w:p>
    <w:p w14:paraId="7B6A1B3F" w14:textId="77777777" w:rsidR="00067846" w:rsidRPr="00786E10" w:rsidRDefault="00067846" w:rsidP="00067846">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Гребінь О.О. зазначив, що </w:t>
      </w:r>
      <w:r w:rsidR="00156019" w:rsidRPr="00786E10">
        <w:rPr>
          <w:rFonts w:ascii="Times New Roman" w:hAnsi="Times New Roman" w:cs="Times New Roman"/>
          <w:sz w:val="28"/>
          <w:szCs w:val="28"/>
        </w:rPr>
        <w:t xml:space="preserve">майже 95% випадків порушення строків надсилання рішень для оприлюднення в ЄДРСР стосувались справ про адміністративні правопорушення. Кандидат пов’язує це з великою кількістю такої категорії справ і наявністю лише одного помічника. </w:t>
      </w:r>
    </w:p>
    <w:p w14:paraId="30A44170" w14:textId="22A1942F" w:rsidR="00C976EC" w:rsidRPr="00786E10" w:rsidRDefault="00C976EC" w:rsidP="00BB4B61">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Комісія зауважує, що випадки порушення </w:t>
      </w:r>
      <w:r w:rsidR="00534847" w:rsidRPr="00786E10">
        <w:rPr>
          <w:rFonts w:ascii="Times New Roman" w:hAnsi="Times New Roman" w:cs="Times New Roman"/>
          <w:sz w:val="28"/>
          <w:szCs w:val="28"/>
        </w:rPr>
        <w:t xml:space="preserve">кандидатом </w:t>
      </w:r>
      <w:r w:rsidRPr="00786E10">
        <w:rPr>
          <w:rFonts w:ascii="Times New Roman" w:hAnsi="Times New Roman" w:cs="Times New Roman"/>
          <w:sz w:val="28"/>
          <w:szCs w:val="28"/>
        </w:rPr>
        <w:t xml:space="preserve">строків надсилання рішень для оприлюднення в ЄДРСР мають системний характер з 2020 року – до широкомасштабного вторгнення </w:t>
      </w:r>
      <w:proofErr w:type="spellStart"/>
      <w:r w:rsidRPr="00786E10">
        <w:rPr>
          <w:rFonts w:ascii="Times New Roman" w:hAnsi="Times New Roman" w:cs="Times New Roman"/>
          <w:sz w:val="28"/>
          <w:szCs w:val="28"/>
        </w:rPr>
        <w:t>росії</w:t>
      </w:r>
      <w:proofErr w:type="spellEnd"/>
      <w:r w:rsidRPr="00786E10">
        <w:rPr>
          <w:rFonts w:ascii="Times New Roman" w:hAnsi="Times New Roman" w:cs="Times New Roman"/>
          <w:sz w:val="28"/>
          <w:szCs w:val="28"/>
        </w:rPr>
        <w:t>, а отже</w:t>
      </w:r>
      <w:r w:rsidR="00C45979" w:rsidRPr="00786E10">
        <w:rPr>
          <w:rFonts w:ascii="Times New Roman" w:hAnsi="Times New Roman" w:cs="Times New Roman"/>
          <w:sz w:val="28"/>
          <w:szCs w:val="28"/>
        </w:rPr>
        <w:t>,</w:t>
      </w:r>
      <w:r w:rsidRPr="00786E10">
        <w:rPr>
          <w:rFonts w:ascii="Times New Roman" w:hAnsi="Times New Roman" w:cs="Times New Roman"/>
          <w:sz w:val="28"/>
          <w:szCs w:val="28"/>
        </w:rPr>
        <w:t xml:space="preserve"> не мають прямого зв’язку з наслідками воєнних дій зі сторони агресора. </w:t>
      </w:r>
    </w:p>
    <w:p w14:paraId="286F41C7" w14:textId="77777777" w:rsidR="00C976EC" w:rsidRPr="00786E10" w:rsidRDefault="00C976EC" w:rsidP="00BB4B61">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Досліджуючи питання дотримання строків оприлюднення судових рішень в ЄДРСР, Комісія зазначає, що функціонування цього реєстру спрямоване на забезпечення двох легітимних очікувань. По-перше, </w:t>
      </w:r>
      <w:r w:rsidR="00BB4B61" w:rsidRPr="00786E10">
        <w:rPr>
          <w:rFonts w:ascii="Times New Roman" w:hAnsi="Times New Roman" w:cs="Times New Roman"/>
          <w:sz w:val="28"/>
          <w:szCs w:val="28"/>
        </w:rPr>
        <w:t xml:space="preserve">для </w:t>
      </w:r>
      <w:r w:rsidRPr="00786E10">
        <w:rPr>
          <w:rFonts w:ascii="Times New Roman" w:hAnsi="Times New Roman" w:cs="Times New Roman"/>
          <w:sz w:val="28"/>
          <w:szCs w:val="28"/>
        </w:rPr>
        <w:t xml:space="preserve">учасників судового процесу – </w:t>
      </w:r>
      <w:r w:rsidR="00534847" w:rsidRPr="00786E10">
        <w:rPr>
          <w:rFonts w:ascii="Times New Roman" w:hAnsi="Times New Roman" w:cs="Times New Roman"/>
          <w:sz w:val="28"/>
          <w:szCs w:val="28"/>
        </w:rPr>
        <w:t>стосовно</w:t>
      </w:r>
      <w:r w:rsidRPr="00786E10">
        <w:rPr>
          <w:rFonts w:ascii="Times New Roman" w:hAnsi="Times New Roman" w:cs="Times New Roman"/>
          <w:sz w:val="28"/>
          <w:szCs w:val="28"/>
        </w:rPr>
        <w:t xml:space="preserve"> розуміння послідовності </w:t>
      </w:r>
      <w:r w:rsidR="00BB4B61" w:rsidRPr="00786E10">
        <w:rPr>
          <w:rFonts w:ascii="Times New Roman" w:hAnsi="Times New Roman" w:cs="Times New Roman"/>
          <w:sz w:val="28"/>
          <w:szCs w:val="28"/>
        </w:rPr>
        <w:t>дій суду</w:t>
      </w:r>
      <w:r w:rsidR="00534847" w:rsidRPr="00786E10">
        <w:rPr>
          <w:rFonts w:ascii="Times New Roman" w:hAnsi="Times New Roman" w:cs="Times New Roman"/>
          <w:sz w:val="28"/>
          <w:szCs w:val="28"/>
        </w:rPr>
        <w:t>, зокрема через забезпечення прозорості та передбачуваності судової практики при розгляді справ відповідної категорії</w:t>
      </w:r>
      <w:r w:rsidRPr="00786E10">
        <w:rPr>
          <w:rFonts w:ascii="Times New Roman" w:hAnsi="Times New Roman" w:cs="Times New Roman"/>
          <w:sz w:val="28"/>
          <w:szCs w:val="28"/>
        </w:rPr>
        <w:t xml:space="preserve">. По-друге, </w:t>
      </w:r>
      <w:r w:rsidR="00BB4B61" w:rsidRPr="00786E10">
        <w:rPr>
          <w:rFonts w:ascii="Times New Roman" w:hAnsi="Times New Roman" w:cs="Times New Roman"/>
          <w:sz w:val="28"/>
          <w:szCs w:val="28"/>
        </w:rPr>
        <w:t xml:space="preserve">для </w:t>
      </w:r>
      <w:r w:rsidRPr="00786E10">
        <w:rPr>
          <w:rFonts w:ascii="Times New Roman" w:hAnsi="Times New Roman" w:cs="Times New Roman"/>
          <w:sz w:val="28"/>
          <w:szCs w:val="28"/>
        </w:rPr>
        <w:t xml:space="preserve">суспільства – </w:t>
      </w:r>
      <w:r w:rsidR="00534847" w:rsidRPr="00786E10">
        <w:rPr>
          <w:rFonts w:ascii="Times New Roman" w:hAnsi="Times New Roman" w:cs="Times New Roman"/>
          <w:sz w:val="28"/>
          <w:szCs w:val="28"/>
        </w:rPr>
        <w:t>стосовно</w:t>
      </w:r>
      <w:r w:rsidRPr="00786E10">
        <w:rPr>
          <w:rFonts w:ascii="Times New Roman" w:hAnsi="Times New Roman" w:cs="Times New Roman"/>
          <w:sz w:val="28"/>
          <w:szCs w:val="28"/>
        </w:rPr>
        <w:t xml:space="preserve"> формування довіри до судової влади, зокрема через </w:t>
      </w:r>
      <w:r w:rsidR="00534847" w:rsidRPr="00786E10">
        <w:rPr>
          <w:rFonts w:ascii="Times New Roman" w:hAnsi="Times New Roman" w:cs="Times New Roman"/>
          <w:sz w:val="28"/>
          <w:szCs w:val="28"/>
        </w:rPr>
        <w:t>інструменти громадського контролю</w:t>
      </w:r>
      <w:r w:rsidRPr="00786E10">
        <w:rPr>
          <w:rFonts w:ascii="Times New Roman" w:hAnsi="Times New Roman" w:cs="Times New Roman"/>
          <w:sz w:val="28"/>
          <w:szCs w:val="28"/>
        </w:rPr>
        <w:t>.</w:t>
      </w:r>
    </w:p>
    <w:p w14:paraId="4F3B2BD6" w14:textId="77777777" w:rsidR="00BB4B61" w:rsidRPr="00786E10" w:rsidRDefault="00BB4B61" w:rsidP="00EB44E7">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Отже, дотримання строків надсилання рішень для оприлюднення в ЄДРСР є не формальною складовою роботи судді, а розумним очікуванням, які учасники судового процесу та суспільство покладають на суддю. Відповідне розумне очікування прослідковується також у пояснювальній записці до Закону України «Про доступ до судових рішень», у якій зазначено, що: «</w:t>
      </w:r>
      <w:r w:rsidRPr="00786E10">
        <w:rPr>
          <w:rFonts w:ascii="Times New Roman" w:hAnsi="Times New Roman" w:cs="Times New Roman"/>
          <w:i/>
          <w:sz w:val="28"/>
          <w:szCs w:val="28"/>
        </w:rPr>
        <w:t>ціллю ухвалення відповідного закону є забезпечення прозорості діяльності судової влади та створення механізму для реалізації конституційної засади гласності судового процесу в частині ознайомлення із судовими рішеннями. Такий механізм сприятиме однаковому застосуванню закону, формуванню єдиної практики правозастосування у судах, а також забезпечить відповідальне ставлення суддів до підготовки судових рішень, виходячи з того, що вони стануть доступними для громадськості</w:t>
      </w:r>
      <w:r w:rsidRPr="00786E10">
        <w:rPr>
          <w:rFonts w:ascii="Times New Roman" w:hAnsi="Times New Roman" w:cs="Times New Roman"/>
          <w:sz w:val="28"/>
          <w:szCs w:val="28"/>
        </w:rPr>
        <w:t>».</w:t>
      </w:r>
    </w:p>
    <w:p w14:paraId="2C0D8197" w14:textId="7D50D78A" w:rsidR="00534847" w:rsidRPr="00786E10" w:rsidRDefault="00EB44E7" w:rsidP="00EB44E7">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Враховуючи встановлені обставини, Комісі</w:t>
      </w:r>
      <w:r w:rsidR="00C45979" w:rsidRPr="00786E10">
        <w:rPr>
          <w:rFonts w:ascii="Times New Roman" w:hAnsi="Times New Roman" w:cs="Times New Roman"/>
          <w:sz w:val="28"/>
          <w:szCs w:val="28"/>
        </w:rPr>
        <w:t>я</w:t>
      </w:r>
      <w:r w:rsidRPr="00786E10">
        <w:rPr>
          <w:rFonts w:ascii="Times New Roman" w:hAnsi="Times New Roman" w:cs="Times New Roman"/>
          <w:sz w:val="28"/>
          <w:szCs w:val="28"/>
        </w:rPr>
        <w:t xml:space="preserve"> дійшла висновку, що Гребінь О.О. не надав розумних і достатніх пояснень, які могли б переконати стороннього спостерігача в тому, що кандидатом вжито належних та ефективних заходів для запобігання систематичним порушенням строків надсилання рішень для оприлюднення в ЄДРСР. Це негативно впливає на оцінку кандидата за показником «Рішучість та відповідальність».  </w:t>
      </w:r>
    </w:p>
    <w:p w14:paraId="1D315753" w14:textId="77777777" w:rsidR="00F80DFB" w:rsidRPr="00786E10" w:rsidRDefault="006A6874" w:rsidP="00BB4B61">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Стосовно показника «Безперервний розвиток» </w:t>
      </w:r>
      <w:r w:rsidR="004E3D32" w:rsidRPr="00786E10">
        <w:rPr>
          <w:rFonts w:ascii="Times New Roman" w:hAnsi="Times New Roman" w:cs="Times New Roman"/>
          <w:sz w:val="28"/>
          <w:szCs w:val="28"/>
        </w:rPr>
        <w:t>Гребінь О.О</w:t>
      </w:r>
      <w:r w:rsidRPr="00786E10">
        <w:rPr>
          <w:rFonts w:ascii="Times New Roman" w:hAnsi="Times New Roman" w:cs="Times New Roman"/>
          <w:sz w:val="28"/>
          <w:szCs w:val="28"/>
        </w:rPr>
        <w:t xml:space="preserve">. </w:t>
      </w:r>
      <w:r w:rsidR="000E7E8F" w:rsidRPr="00786E10">
        <w:rPr>
          <w:rFonts w:ascii="Times New Roman" w:hAnsi="Times New Roman" w:cs="Times New Roman"/>
          <w:sz w:val="28"/>
          <w:szCs w:val="28"/>
        </w:rPr>
        <w:t xml:space="preserve">у письмових поясненнях </w:t>
      </w:r>
      <w:r w:rsidR="004E3D32" w:rsidRPr="00786E10">
        <w:rPr>
          <w:rFonts w:ascii="Times New Roman" w:hAnsi="Times New Roman" w:cs="Times New Roman"/>
          <w:sz w:val="28"/>
          <w:szCs w:val="28"/>
        </w:rPr>
        <w:t>зазначив</w:t>
      </w:r>
      <w:r w:rsidRPr="00786E10">
        <w:rPr>
          <w:rFonts w:ascii="Times New Roman" w:hAnsi="Times New Roman" w:cs="Times New Roman"/>
          <w:sz w:val="28"/>
          <w:szCs w:val="28"/>
        </w:rPr>
        <w:t xml:space="preserve"> таке:</w:t>
      </w:r>
    </w:p>
    <w:p w14:paraId="08EFB9FC" w14:textId="77777777" w:rsidR="004C3955" w:rsidRPr="00786E10" w:rsidRDefault="004C3955" w:rsidP="00BB4B61">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lastRenderedPageBreak/>
        <w:t>Самоосвіта та розвиток – невід’ємні складові професійного життя, постійний процес самовдосконалення, розширення горизонтів знань і навичок. Зупинка освіти, зокрема у сфері права, означають деградацію. Тому кандидат приділяє значну увагу інтелектуальному та професійному зростанню: активно слідкує за змінами в законодавстві, аналізує судову практику,</w:t>
      </w:r>
      <w:r w:rsidR="00AC4B3F" w:rsidRPr="00786E10">
        <w:rPr>
          <w:rFonts w:ascii="Times New Roman" w:hAnsi="Times New Roman" w:cs="Times New Roman"/>
          <w:sz w:val="28"/>
          <w:szCs w:val="28"/>
        </w:rPr>
        <w:t xml:space="preserve"> рішення Європейського суду з прав людини,</w:t>
      </w:r>
      <w:r w:rsidRPr="00786E10">
        <w:rPr>
          <w:rFonts w:ascii="Times New Roman" w:hAnsi="Times New Roman" w:cs="Times New Roman"/>
          <w:sz w:val="28"/>
          <w:szCs w:val="28"/>
        </w:rPr>
        <w:t xml:space="preserve"> наукові публікації у сфері права.</w:t>
      </w:r>
    </w:p>
    <w:p w14:paraId="6FBEC02D" w14:textId="77777777" w:rsidR="00525E0A" w:rsidRPr="00786E10" w:rsidRDefault="004C3955" w:rsidP="00BB4B61">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Розгляд справ часто вимагає розуміння економічни</w:t>
      </w:r>
      <w:r w:rsidR="00BC6518" w:rsidRPr="00786E10">
        <w:rPr>
          <w:rFonts w:ascii="Times New Roman" w:hAnsi="Times New Roman" w:cs="Times New Roman"/>
          <w:sz w:val="28"/>
          <w:szCs w:val="28"/>
        </w:rPr>
        <w:t>х</w:t>
      </w:r>
      <w:r w:rsidRPr="00786E10">
        <w:rPr>
          <w:rFonts w:ascii="Times New Roman" w:hAnsi="Times New Roman" w:cs="Times New Roman"/>
          <w:sz w:val="28"/>
          <w:szCs w:val="28"/>
        </w:rPr>
        <w:t>, соціальних та психологічних аспектів, що вимагає наявності знань у відповідних сферах</w:t>
      </w:r>
      <w:r w:rsidR="00525E0A" w:rsidRPr="00786E10">
        <w:rPr>
          <w:rFonts w:ascii="Times New Roman" w:hAnsi="Times New Roman" w:cs="Times New Roman"/>
          <w:sz w:val="28"/>
          <w:szCs w:val="28"/>
        </w:rPr>
        <w:t>.</w:t>
      </w:r>
      <w:r w:rsidRPr="00786E10">
        <w:rPr>
          <w:rFonts w:ascii="Times New Roman" w:hAnsi="Times New Roman" w:cs="Times New Roman"/>
          <w:sz w:val="28"/>
          <w:szCs w:val="28"/>
        </w:rPr>
        <w:t xml:space="preserve"> Тому кандидат регулярно читає відповідну літературу, вивчає нові технології та інструменти.</w:t>
      </w:r>
    </w:p>
    <w:p w14:paraId="03DF7111" w14:textId="6FD2B2C4" w:rsidR="004C3955" w:rsidRPr="00786E10" w:rsidRDefault="007C509A" w:rsidP="00BB4B61">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 </w:t>
      </w:r>
      <w:r w:rsidR="00AC4B3F" w:rsidRPr="00786E10">
        <w:rPr>
          <w:rFonts w:ascii="Times New Roman" w:hAnsi="Times New Roman" w:cs="Times New Roman"/>
          <w:sz w:val="28"/>
          <w:szCs w:val="28"/>
        </w:rPr>
        <w:t>Під час співбесіди членами Комісії було встановлено, що в інформації, наданій Національн</w:t>
      </w:r>
      <w:r w:rsidR="005E485C" w:rsidRPr="00786E10">
        <w:rPr>
          <w:rFonts w:ascii="Times New Roman" w:hAnsi="Times New Roman" w:cs="Times New Roman"/>
          <w:sz w:val="28"/>
          <w:szCs w:val="28"/>
        </w:rPr>
        <w:t>ою школою суддів України (далі –</w:t>
      </w:r>
      <w:r w:rsidR="00AC4B3F" w:rsidRPr="00786E10">
        <w:rPr>
          <w:rFonts w:ascii="Times New Roman" w:hAnsi="Times New Roman" w:cs="Times New Roman"/>
          <w:sz w:val="28"/>
          <w:szCs w:val="28"/>
        </w:rPr>
        <w:t xml:space="preserve"> НШСУ), відсутні відомості про проходження </w:t>
      </w:r>
      <w:proofErr w:type="spellStart"/>
      <w:r w:rsidR="00AC4B3F" w:rsidRPr="00786E10">
        <w:rPr>
          <w:rFonts w:ascii="Times New Roman" w:hAnsi="Times New Roman" w:cs="Times New Roman"/>
          <w:sz w:val="28"/>
          <w:szCs w:val="28"/>
        </w:rPr>
        <w:t>Гребенем</w:t>
      </w:r>
      <w:proofErr w:type="spellEnd"/>
      <w:r w:rsidR="00AC4B3F" w:rsidRPr="00786E10">
        <w:rPr>
          <w:rFonts w:ascii="Times New Roman" w:hAnsi="Times New Roman" w:cs="Times New Roman"/>
          <w:sz w:val="28"/>
          <w:szCs w:val="28"/>
        </w:rPr>
        <w:t xml:space="preserve"> О.О. періодичного навчання починаючи з квітня 2023 року. </w:t>
      </w:r>
    </w:p>
    <w:p w14:paraId="2E015040" w14:textId="77777777" w:rsidR="00BC6518" w:rsidRPr="00786E10" w:rsidRDefault="00AC4B3F" w:rsidP="00BB4B61">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Кандидат повідомив, що має сертифікат про проходження періодичного навчання, однак не може пояснити причини відсутності цієї інформації в </w:t>
      </w:r>
      <w:r w:rsidR="0090691D" w:rsidRPr="00786E10">
        <w:rPr>
          <w:rFonts w:ascii="Times New Roman" w:hAnsi="Times New Roman" w:cs="Times New Roman"/>
          <w:sz w:val="28"/>
          <w:szCs w:val="28"/>
        </w:rPr>
        <w:t>даних, наданих НШСУ</w:t>
      </w:r>
      <w:r w:rsidRPr="00786E10">
        <w:rPr>
          <w:rFonts w:ascii="Times New Roman" w:hAnsi="Times New Roman" w:cs="Times New Roman"/>
          <w:sz w:val="28"/>
          <w:szCs w:val="28"/>
        </w:rPr>
        <w:t>. Водночас Гребінь О.О. зазначив, що під час підготовки до співбесіди не перевірив і не проконтролював повноту зазначених відомостей</w:t>
      </w:r>
      <w:r w:rsidR="00BC6518" w:rsidRPr="00786E10">
        <w:rPr>
          <w:rFonts w:ascii="Times New Roman" w:hAnsi="Times New Roman" w:cs="Times New Roman"/>
          <w:sz w:val="28"/>
          <w:szCs w:val="28"/>
        </w:rPr>
        <w:t xml:space="preserve">. </w:t>
      </w:r>
    </w:p>
    <w:p w14:paraId="03706E23" w14:textId="3DB9C8E5" w:rsidR="006D2CAD" w:rsidRPr="00786E10" w:rsidRDefault="00AC4B3F" w:rsidP="00BB4B61">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Крім того, кандидат пояснив, що через сімейні обставини не мав вільного часу для регулярного проходження відповідного навчання. За його словами, періодичне навчання в НШСУ він проходив лише один раз – у грудні 2023 року. У дистанційних курсах НШСУ участі не брав. З метою самоосвіти кандидат повідомив, що відстежує актуальні зміни законодавства через соціальні мережі</w:t>
      </w:r>
      <w:r w:rsidR="006D2CAD" w:rsidRPr="00786E10">
        <w:rPr>
          <w:rFonts w:ascii="Times New Roman" w:hAnsi="Times New Roman" w:cs="Times New Roman"/>
          <w:sz w:val="28"/>
          <w:szCs w:val="28"/>
        </w:rPr>
        <w:t>.</w:t>
      </w:r>
      <w:r w:rsidRPr="00786E10">
        <w:rPr>
          <w:rFonts w:ascii="Times New Roman" w:hAnsi="Times New Roman" w:cs="Times New Roman"/>
          <w:sz w:val="28"/>
          <w:szCs w:val="28"/>
        </w:rPr>
        <w:t xml:space="preserve"> </w:t>
      </w:r>
    </w:p>
    <w:p w14:paraId="0B3DE1C0" w14:textId="0B50A81B" w:rsidR="00AC4B3F" w:rsidRPr="00786E10" w:rsidRDefault="00C976EC" w:rsidP="00EB44E7">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Кандидат зазначив, що з метою ознайомлення з альтернативними науковими підходами він звертається до наукових публікацій за напрямом своєї </w:t>
      </w:r>
      <w:r w:rsidR="005E485C" w:rsidRPr="00786E10">
        <w:rPr>
          <w:rFonts w:ascii="Times New Roman" w:hAnsi="Times New Roman" w:cs="Times New Roman"/>
          <w:sz w:val="28"/>
          <w:szCs w:val="28"/>
        </w:rPr>
        <w:t xml:space="preserve">безпосередньої </w:t>
      </w:r>
      <w:r w:rsidRPr="00786E10">
        <w:rPr>
          <w:rFonts w:ascii="Times New Roman" w:hAnsi="Times New Roman" w:cs="Times New Roman"/>
          <w:sz w:val="28"/>
          <w:szCs w:val="28"/>
        </w:rPr>
        <w:t xml:space="preserve">роботи. Водночас Гребінь О.О. повідомив, що не може навести конкретних прикладів таких публікацій, оскільки востаннє ознайомлювався з ними в період здійснення адвокатської діяльності. </w:t>
      </w:r>
      <w:r w:rsidR="00C45979" w:rsidRPr="00786E10">
        <w:rPr>
          <w:rFonts w:ascii="Times New Roman" w:hAnsi="Times New Roman" w:cs="Times New Roman"/>
          <w:sz w:val="28"/>
          <w:szCs w:val="28"/>
        </w:rPr>
        <w:t>З його</w:t>
      </w:r>
      <w:r w:rsidRPr="00786E10">
        <w:rPr>
          <w:rFonts w:ascii="Times New Roman" w:hAnsi="Times New Roman" w:cs="Times New Roman"/>
          <w:sz w:val="28"/>
          <w:szCs w:val="28"/>
        </w:rPr>
        <w:t xml:space="preserve"> сл</w:t>
      </w:r>
      <w:r w:rsidR="00C45979" w:rsidRPr="00786E10">
        <w:rPr>
          <w:rFonts w:ascii="Times New Roman" w:hAnsi="Times New Roman" w:cs="Times New Roman"/>
          <w:sz w:val="28"/>
          <w:szCs w:val="28"/>
        </w:rPr>
        <w:t>і</w:t>
      </w:r>
      <w:r w:rsidRPr="00786E10">
        <w:rPr>
          <w:rFonts w:ascii="Times New Roman" w:hAnsi="Times New Roman" w:cs="Times New Roman"/>
          <w:sz w:val="28"/>
          <w:szCs w:val="28"/>
        </w:rPr>
        <w:t>в, через брак часу він не має можливості систематично займатися такою роботою.</w:t>
      </w:r>
    </w:p>
    <w:p w14:paraId="600A3C98" w14:textId="0D5B14FC" w:rsidR="00EB44E7" w:rsidRPr="00786E10" w:rsidRDefault="00EB44E7" w:rsidP="0090691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З огляду на надану інформацію Комісі</w:t>
      </w:r>
      <w:r w:rsidR="008501FD" w:rsidRPr="00786E10">
        <w:rPr>
          <w:rFonts w:ascii="Times New Roman" w:hAnsi="Times New Roman" w:cs="Times New Roman"/>
          <w:sz w:val="28"/>
          <w:szCs w:val="28"/>
        </w:rPr>
        <w:t>я</w:t>
      </w:r>
      <w:r w:rsidRPr="00786E10">
        <w:rPr>
          <w:rFonts w:ascii="Times New Roman" w:hAnsi="Times New Roman" w:cs="Times New Roman"/>
          <w:sz w:val="28"/>
          <w:szCs w:val="28"/>
        </w:rPr>
        <w:t xml:space="preserve"> зауважує, що професія судді передбачає обов’язковий безперервний професійний розвиток, оскільки як законодавство, так і правозастосовна практика перебувають у постійному розвитку. З цією метою законодавець серед обов’язків судді передбачив систематичний розвиток професійних навичок (умінь)</w:t>
      </w:r>
      <w:r w:rsidR="0090691D" w:rsidRPr="00786E10">
        <w:rPr>
          <w:rFonts w:ascii="Times New Roman" w:hAnsi="Times New Roman" w:cs="Times New Roman"/>
          <w:sz w:val="28"/>
          <w:szCs w:val="28"/>
        </w:rPr>
        <w:t>, підтримку кваліфікації на належному рівні, необхідному для виконання повноважень у суді, де він обіймає посаду (пункт 8 частини сьомої статті 56 Закону). Суддя зобов’язаний проходити відповідну підготовку для підтримання кваліфікації в НШСУ. Судді проходять підготовку тривалістю не менше 40 академічних годин не рідше одного разу на три роки (частини перша та друга статті 89 Закону).</w:t>
      </w:r>
    </w:p>
    <w:p w14:paraId="03C375C1" w14:textId="1EE081D6" w:rsidR="00EB44E7" w:rsidRPr="00786E10" w:rsidRDefault="0090691D" w:rsidP="00D04AF6">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Водночас законодавством </w:t>
      </w:r>
      <w:r w:rsidR="00FF1F9B" w:rsidRPr="00786E10">
        <w:rPr>
          <w:rFonts w:ascii="Times New Roman" w:hAnsi="Times New Roman" w:cs="Times New Roman"/>
          <w:sz w:val="28"/>
          <w:szCs w:val="28"/>
        </w:rPr>
        <w:t>в</w:t>
      </w:r>
      <w:r w:rsidRPr="00786E10">
        <w:rPr>
          <w:rFonts w:ascii="Times New Roman" w:hAnsi="Times New Roman" w:cs="Times New Roman"/>
          <w:sz w:val="28"/>
          <w:szCs w:val="28"/>
        </w:rPr>
        <w:t xml:space="preserve">становлено лише мінімальні вимоги щодо виконання відповідного обов’язку. Комісія наголошує, що для відповідності критерію «Безперервний розвиток» </w:t>
      </w:r>
      <w:r w:rsidR="00D04AF6" w:rsidRPr="00786E10">
        <w:rPr>
          <w:rFonts w:ascii="Times New Roman" w:hAnsi="Times New Roman" w:cs="Times New Roman"/>
          <w:sz w:val="28"/>
          <w:szCs w:val="28"/>
        </w:rPr>
        <w:t xml:space="preserve"> в межах Конкурсу </w:t>
      </w:r>
      <w:r w:rsidRPr="00786E10">
        <w:rPr>
          <w:rFonts w:ascii="Times New Roman" w:hAnsi="Times New Roman" w:cs="Times New Roman"/>
          <w:sz w:val="28"/>
          <w:szCs w:val="28"/>
        </w:rPr>
        <w:lastRenderedPageBreak/>
        <w:t>недостатньо формального дотримання мінімальних стандартів, визначених законодавцем. Кандидат має демонструвати усвідомлену та послідовну спрямованість на професійне самовдосконалення</w:t>
      </w:r>
      <w:r w:rsidR="00FF1F9B" w:rsidRPr="00786E10">
        <w:rPr>
          <w:rFonts w:ascii="Times New Roman" w:hAnsi="Times New Roman" w:cs="Times New Roman"/>
          <w:sz w:val="28"/>
          <w:szCs w:val="28"/>
        </w:rPr>
        <w:t>, зокрема</w:t>
      </w:r>
      <w:r w:rsidR="00C45979" w:rsidRPr="00786E10">
        <w:rPr>
          <w:rFonts w:ascii="Times New Roman" w:hAnsi="Times New Roman" w:cs="Times New Roman"/>
          <w:sz w:val="28"/>
          <w:szCs w:val="28"/>
        </w:rPr>
        <w:t>,</w:t>
      </w:r>
      <w:r w:rsidR="00FF1F9B" w:rsidRPr="00786E10">
        <w:rPr>
          <w:rFonts w:ascii="Times New Roman" w:hAnsi="Times New Roman" w:cs="Times New Roman"/>
          <w:sz w:val="28"/>
          <w:szCs w:val="28"/>
        </w:rPr>
        <w:t xml:space="preserve"> регулярно займатись саморозвитком, відвідувати заходи з підвищення кваліфікації, займати та підтримувати активну позицію у фаховому середовищі.</w:t>
      </w:r>
    </w:p>
    <w:p w14:paraId="7C891B1E" w14:textId="27C6B5BD" w:rsidR="00FF1F9B" w:rsidRPr="00786E10" w:rsidRDefault="006759BB" w:rsidP="00D04AF6">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Комісією встановлено, що Гребінь О.О. востаннє проходив періодичне навчання судді у грудні 2023 року. Інших заходів, організованих НШСУ, спрямованих на підтримання кваліфікації або розвиток професійних навичок, кандидат після цього не відвідував. Крім того, заходи самоосвіти, зокрема ознайомлення з науковими публікаціями, на які кандидат посилався у письмових поясненнях від 15 серпня 2025 року, протягом тривалого часу фактично не здійснювались. </w:t>
      </w:r>
      <w:r w:rsidR="00D04AF6" w:rsidRPr="00786E10">
        <w:rPr>
          <w:rFonts w:ascii="Times New Roman" w:hAnsi="Times New Roman" w:cs="Times New Roman"/>
          <w:sz w:val="28"/>
          <w:szCs w:val="28"/>
        </w:rPr>
        <w:t>Отже, Гребінь О.О. обмежився виконанням лише мінімальних вимог щодо професійного розвитку, встановлених законодавством, не проявив ініціативи та не здійснив додаткових дій, спрямованих на власний безперервний професійний розвиток понад обов’язковий мінімум</w:t>
      </w:r>
      <w:r w:rsidR="00EE5B3D" w:rsidRPr="00786E10">
        <w:rPr>
          <w:rFonts w:ascii="Times New Roman" w:hAnsi="Times New Roman" w:cs="Times New Roman"/>
          <w:sz w:val="28"/>
          <w:szCs w:val="28"/>
        </w:rPr>
        <w:t>. Це негативно впливає на оцінку кандидата за показником «Безперервний розвиток».</w:t>
      </w:r>
    </w:p>
    <w:p w14:paraId="32E23BF8" w14:textId="77777777" w:rsidR="003362EE" w:rsidRPr="00786E10" w:rsidRDefault="003362EE" w:rsidP="00BB4B61">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Надані письмові пояснення, а також відповіді під час послідовного обговорення показників особистої компетентності на співбесіді індивідуально оцінено членами Комісії таким чином:</w:t>
      </w:r>
    </w:p>
    <w:p w14:paraId="2C236C7E" w14:textId="77777777" w:rsidR="00954576" w:rsidRPr="00786E10" w:rsidRDefault="00954576" w:rsidP="00954576">
      <w:pPr>
        <w:pStyle w:val="a3"/>
        <w:tabs>
          <w:tab w:val="left" w:pos="1134"/>
        </w:tabs>
        <w:spacing w:after="0"/>
        <w:ind w:left="709"/>
        <w:jc w:val="both"/>
        <w:rPr>
          <w:rFonts w:ascii="Times New Roman" w:hAnsi="Times New Roman" w:cs="Times New Roman"/>
          <w:sz w:val="28"/>
          <w:szCs w:val="28"/>
        </w:rPr>
      </w:pPr>
    </w:p>
    <w:tbl>
      <w:tblPr>
        <w:tblW w:w="9639" w:type="dxa"/>
        <w:tblInd w:w="-5" w:type="dxa"/>
        <w:tblLayout w:type="fixed"/>
        <w:tblLook w:val="04A0" w:firstRow="1" w:lastRow="0" w:firstColumn="1" w:lastColumn="0" w:noHBand="0" w:noVBand="1"/>
      </w:tblPr>
      <w:tblGrid>
        <w:gridCol w:w="1404"/>
        <w:gridCol w:w="1998"/>
        <w:gridCol w:w="1134"/>
        <w:gridCol w:w="1276"/>
        <w:gridCol w:w="1208"/>
        <w:gridCol w:w="1404"/>
        <w:gridCol w:w="1215"/>
      </w:tblGrid>
      <w:tr w:rsidR="00954576" w:rsidRPr="00786E10" w14:paraId="19DDE44E" w14:textId="77777777" w:rsidTr="00C4287B">
        <w:trPr>
          <w:trHeight w:val="615"/>
        </w:trPr>
        <w:tc>
          <w:tcPr>
            <w:tcW w:w="1404" w:type="dxa"/>
            <w:tcBorders>
              <w:top w:val="single" w:sz="4" w:space="0" w:color="auto"/>
              <w:left w:val="single" w:sz="4" w:space="0" w:color="auto"/>
              <w:bottom w:val="single" w:sz="4" w:space="0" w:color="auto"/>
              <w:right w:val="single" w:sz="4" w:space="0" w:color="auto"/>
            </w:tcBorders>
            <w:vAlign w:val="center"/>
          </w:tcPr>
          <w:p w14:paraId="6605D79E" w14:textId="77777777" w:rsidR="00954576" w:rsidRPr="00786E10"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Критерій</w:t>
            </w:r>
          </w:p>
        </w:tc>
        <w:tc>
          <w:tcPr>
            <w:tcW w:w="1998" w:type="dxa"/>
            <w:tcBorders>
              <w:top w:val="single" w:sz="4" w:space="0" w:color="auto"/>
              <w:left w:val="nil"/>
              <w:bottom w:val="single" w:sz="4" w:space="0" w:color="auto"/>
              <w:right w:val="single" w:sz="4" w:space="0" w:color="auto"/>
            </w:tcBorders>
            <w:vAlign w:val="center"/>
          </w:tcPr>
          <w:p w14:paraId="092DAAEF" w14:textId="77777777" w:rsidR="00954576" w:rsidRPr="00786E10"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Показник</w:t>
            </w:r>
          </w:p>
        </w:tc>
        <w:tc>
          <w:tcPr>
            <w:tcW w:w="3618" w:type="dxa"/>
            <w:gridSpan w:val="3"/>
            <w:tcBorders>
              <w:top w:val="single" w:sz="4" w:space="0" w:color="auto"/>
              <w:left w:val="nil"/>
              <w:bottom w:val="single" w:sz="4" w:space="0" w:color="auto"/>
              <w:right w:val="single" w:sz="4" w:space="0" w:color="auto"/>
            </w:tcBorders>
            <w:vAlign w:val="center"/>
          </w:tcPr>
          <w:p w14:paraId="380340D5" w14:textId="77777777" w:rsidR="00954576" w:rsidRPr="00786E10"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Бали, виставлені членами Комісії</w:t>
            </w:r>
          </w:p>
        </w:tc>
        <w:tc>
          <w:tcPr>
            <w:tcW w:w="1404" w:type="dxa"/>
            <w:tcBorders>
              <w:top w:val="single" w:sz="4" w:space="0" w:color="auto"/>
              <w:left w:val="nil"/>
              <w:bottom w:val="single" w:sz="4" w:space="0" w:color="auto"/>
              <w:right w:val="single" w:sz="4" w:space="0" w:color="auto"/>
            </w:tcBorders>
            <w:noWrap/>
            <w:vAlign w:val="center"/>
          </w:tcPr>
          <w:p w14:paraId="6FDAF315" w14:textId="77777777" w:rsidR="00954576" w:rsidRPr="00786E10"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Середній бал</w:t>
            </w:r>
          </w:p>
        </w:tc>
        <w:tc>
          <w:tcPr>
            <w:tcW w:w="1215" w:type="dxa"/>
            <w:tcBorders>
              <w:top w:val="single" w:sz="4" w:space="0" w:color="auto"/>
              <w:left w:val="single" w:sz="4" w:space="0" w:color="auto"/>
              <w:bottom w:val="single" w:sz="4" w:space="0" w:color="000000"/>
              <w:right w:val="single" w:sz="4" w:space="0" w:color="auto"/>
            </w:tcBorders>
            <w:noWrap/>
            <w:vAlign w:val="center"/>
          </w:tcPr>
          <w:p w14:paraId="3DAC6650" w14:textId="77777777" w:rsidR="00954576" w:rsidRPr="00786E10"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Бал за критерій</w:t>
            </w:r>
          </w:p>
        </w:tc>
      </w:tr>
      <w:tr w:rsidR="003362EE" w:rsidRPr="00786E10" w14:paraId="7E88B639" w14:textId="77777777" w:rsidTr="00C4287B">
        <w:trPr>
          <w:trHeight w:val="615"/>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08C449F" w14:textId="77777777" w:rsidR="003362EE" w:rsidRPr="00786E10" w:rsidRDefault="0041124C" w:rsidP="00A14773">
            <w:pPr>
              <w:spacing w:after="0" w:line="240" w:lineRule="auto"/>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О</w:t>
            </w:r>
            <w:r w:rsidR="003362EE" w:rsidRPr="00786E10">
              <w:rPr>
                <w:rFonts w:ascii="Times New Roman" w:eastAsia="Times New Roman" w:hAnsi="Times New Roman" w:cs="Times New Roman"/>
                <w:color w:val="000000"/>
                <w:sz w:val="24"/>
                <w:szCs w:val="24"/>
                <w:lang w:eastAsia="uk-UA"/>
              </w:rPr>
              <w:t>собиста компетентність</w:t>
            </w:r>
          </w:p>
        </w:tc>
        <w:tc>
          <w:tcPr>
            <w:tcW w:w="1998" w:type="dxa"/>
            <w:tcBorders>
              <w:top w:val="single" w:sz="4" w:space="0" w:color="auto"/>
              <w:left w:val="nil"/>
              <w:bottom w:val="single" w:sz="4" w:space="0" w:color="auto"/>
              <w:right w:val="single" w:sz="4" w:space="0" w:color="auto"/>
            </w:tcBorders>
            <w:vAlign w:val="center"/>
            <w:hideMark/>
          </w:tcPr>
          <w:p w14:paraId="5031821E" w14:textId="77777777" w:rsidR="003362EE" w:rsidRPr="00786E10" w:rsidRDefault="0041124C" w:rsidP="00A14773">
            <w:pPr>
              <w:spacing w:after="0" w:line="240" w:lineRule="auto"/>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Р</w:t>
            </w:r>
            <w:r w:rsidR="003362EE" w:rsidRPr="00786E10">
              <w:rPr>
                <w:rFonts w:ascii="Times New Roman" w:eastAsia="Times New Roman" w:hAnsi="Times New Roman" w:cs="Times New Roman"/>
                <w:color w:val="000000"/>
                <w:sz w:val="24"/>
                <w:szCs w:val="24"/>
                <w:lang w:eastAsia="uk-UA"/>
              </w:rPr>
              <w:t>ішучість та відповідальність</w:t>
            </w:r>
          </w:p>
        </w:tc>
        <w:tc>
          <w:tcPr>
            <w:tcW w:w="1134" w:type="dxa"/>
            <w:tcBorders>
              <w:top w:val="single" w:sz="4" w:space="0" w:color="auto"/>
              <w:left w:val="nil"/>
              <w:bottom w:val="single" w:sz="4" w:space="0" w:color="auto"/>
              <w:right w:val="single" w:sz="4" w:space="0" w:color="auto"/>
            </w:tcBorders>
            <w:vAlign w:val="center"/>
          </w:tcPr>
          <w:p w14:paraId="1659AA91" w14:textId="77777777" w:rsidR="003362EE" w:rsidRPr="00786E10" w:rsidRDefault="00156019" w:rsidP="009A737D">
            <w:pPr>
              <w:spacing w:after="0" w:line="240" w:lineRule="auto"/>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12</w:t>
            </w:r>
          </w:p>
        </w:tc>
        <w:tc>
          <w:tcPr>
            <w:tcW w:w="1276" w:type="dxa"/>
            <w:tcBorders>
              <w:top w:val="single" w:sz="4" w:space="0" w:color="auto"/>
              <w:left w:val="nil"/>
              <w:bottom w:val="single" w:sz="4" w:space="0" w:color="auto"/>
              <w:right w:val="single" w:sz="4" w:space="0" w:color="auto"/>
            </w:tcBorders>
            <w:vAlign w:val="center"/>
          </w:tcPr>
          <w:p w14:paraId="08F14536" w14:textId="77777777" w:rsidR="003362EE" w:rsidRPr="00786E10" w:rsidRDefault="00156019" w:rsidP="009A737D">
            <w:pPr>
              <w:spacing w:after="0" w:line="240" w:lineRule="auto"/>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17</w:t>
            </w:r>
          </w:p>
        </w:tc>
        <w:tc>
          <w:tcPr>
            <w:tcW w:w="1208" w:type="dxa"/>
            <w:tcBorders>
              <w:top w:val="single" w:sz="4" w:space="0" w:color="auto"/>
              <w:left w:val="nil"/>
              <w:bottom w:val="single" w:sz="4" w:space="0" w:color="auto"/>
              <w:right w:val="single" w:sz="4" w:space="0" w:color="auto"/>
            </w:tcBorders>
            <w:vAlign w:val="center"/>
          </w:tcPr>
          <w:p w14:paraId="2AF8D580" w14:textId="77777777" w:rsidR="003362EE" w:rsidRPr="00786E10" w:rsidRDefault="00156019" w:rsidP="009A737D">
            <w:pPr>
              <w:spacing w:after="0" w:line="240" w:lineRule="auto"/>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20</w:t>
            </w:r>
          </w:p>
        </w:tc>
        <w:tc>
          <w:tcPr>
            <w:tcW w:w="1404" w:type="dxa"/>
            <w:tcBorders>
              <w:top w:val="single" w:sz="4" w:space="0" w:color="auto"/>
              <w:left w:val="nil"/>
              <w:bottom w:val="single" w:sz="4" w:space="0" w:color="auto"/>
              <w:right w:val="single" w:sz="4" w:space="0" w:color="auto"/>
            </w:tcBorders>
            <w:noWrap/>
            <w:vAlign w:val="center"/>
          </w:tcPr>
          <w:p w14:paraId="272361C6" w14:textId="77777777" w:rsidR="003362EE" w:rsidRPr="00786E10" w:rsidRDefault="00156019" w:rsidP="009A737D">
            <w:pPr>
              <w:spacing w:after="0" w:line="240" w:lineRule="auto"/>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16,33</w:t>
            </w:r>
          </w:p>
        </w:tc>
        <w:tc>
          <w:tcPr>
            <w:tcW w:w="1215" w:type="dxa"/>
            <w:vMerge w:val="restart"/>
            <w:tcBorders>
              <w:top w:val="single" w:sz="4" w:space="0" w:color="auto"/>
              <w:left w:val="single" w:sz="4" w:space="0" w:color="auto"/>
              <w:bottom w:val="single" w:sz="4" w:space="0" w:color="000000"/>
              <w:right w:val="single" w:sz="4" w:space="0" w:color="auto"/>
            </w:tcBorders>
            <w:noWrap/>
            <w:vAlign w:val="center"/>
          </w:tcPr>
          <w:p w14:paraId="136AAD58" w14:textId="77777777" w:rsidR="003362EE" w:rsidRPr="00786E10" w:rsidRDefault="00156019" w:rsidP="009A737D">
            <w:pPr>
              <w:spacing w:after="0" w:line="240" w:lineRule="auto"/>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31,66</w:t>
            </w:r>
          </w:p>
        </w:tc>
      </w:tr>
      <w:tr w:rsidR="003362EE" w:rsidRPr="00786E10" w14:paraId="47A49700" w14:textId="77777777" w:rsidTr="00525E0A">
        <w:trPr>
          <w:trHeight w:val="570"/>
        </w:trPr>
        <w:tc>
          <w:tcPr>
            <w:tcW w:w="1404" w:type="dxa"/>
            <w:vMerge/>
            <w:tcBorders>
              <w:top w:val="single" w:sz="4" w:space="0" w:color="auto"/>
              <w:left w:val="single" w:sz="4" w:space="0" w:color="auto"/>
              <w:bottom w:val="single" w:sz="4" w:space="0" w:color="auto"/>
              <w:right w:val="single" w:sz="4" w:space="0" w:color="auto"/>
            </w:tcBorders>
            <w:vAlign w:val="center"/>
            <w:hideMark/>
          </w:tcPr>
          <w:p w14:paraId="5DC39DD2" w14:textId="77777777" w:rsidR="003362EE" w:rsidRPr="00786E10" w:rsidRDefault="003362EE" w:rsidP="00A14773">
            <w:pPr>
              <w:spacing w:after="0" w:line="240" w:lineRule="auto"/>
              <w:rPr>
                <w:rFonts w:ascii="Times New Roman" w:eastAsia="Times New Roman" w:hAnsi="Times New Roman" w:cs="Times New Roman"/>
                <w:color w:val="000000"/>
                <w:sz w:val="24"/>
                <w:szCs w:val="24"/>
                <w:lang w:eastAsia="uk-UA"/>
              </w:rPr>
            </w:pPr>
          </w:p>
        </w:tc>
        <w:tc>
          <w:tcPr>
            <w:tcW w:w="1998" w:type="dxa"/>
            <w:tcBorders>
              <w:top w:val="nil"/>
              <w:left w:val="nil"/>
              <w:bottom w:val="single" w:sz="4" w:space="0" w:color="auto"/>
              <w:right w:val="single" w:sz="4" w:space="0" w:color="auto"/>
            </w:tcBorders>
            <w:vAlign w:val="center"/>
            <w:hideMark/>
          </w:tcPr>
          <w:p w14:paraId="348A5788" w14:textId="77777777" w:rsidR="003362EE" w:rsidRPr="00786E10" w:rsidRDefault="0041124C" w:rsidP="00A14773">
            <w:pPr>
              <w:spacing w:after="0" w:line="240" w:lineRule="auto"/>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Б</w:t>
            </w:r>
            <w:r w:rsidR="003362EE" w:rsidRPr="00786E10">
              <w:rPr>
                <w:rFonts w:ascii="Times New Roman" w:eastAsia="Times New Roman" w:hAnsi="Times New Roman" w:cs="Times New Roman"/>
                <w:color w:val="000000"/>
                <w:sz w:val="24"/>
                <w:szCs w:val="24"/>
                <w:lang w:eastAsia="uk-UA"/>
              </w:rPr>
              <w:t>езперервний розвиток</w:t>
            </w:r>
          </w:p>
        </w:tc>
        <w:tc>
          <w:tcPr>
            <w:tcW w:w="1134" w:type="dxa"/>
            <w:tcBorders>
              <w:top w:val="nil"/>
              <w:left w:val="nil"/>
              <w:bottom w:val="single" w:sz="4" w:space="0" w:color="auto"/>
              <w:right w:val="single" w:sz="4" w:space="0" w:color="auto"/>
            </w:tcBorders>
            <w:vAlign w:val="center"/>
          </w:tcPr>
          <w:p w14:paraId="3A4CD8DE" w14:textId="77777777" w:rsidR="003362EE" w:rsidRPr="00786E10" w:rsidRDefault="00156019" w:rsidP="009A737D">
            <w:pPr>
              <w:spacing w:after="0" w:line="240" w:lineRule="auto"/>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9</w:t>
            </w:r>
          </w:p>
        </w:tc>
        <w:tc>
          <w:tcPr>
            <w:tcW w:w="1276" w:type="dxa"/>
            <w:tcBorders>
              <w:top w:val="nil"/>
              <w:left w:val="nil"/>
              <w:bottom w:val="single" w:sz="4" w:space="0" w:color="auto"/>
              <w:right w:val="single" w:sz="4" w:space="0" w:color="auto"/>
            </w:tcBorders>
            <w:vAlign w:val="center"/>
          </w:tcPr>
          <w:p w14:paraId="31289C09" w14:textId="77777777" w:rsidR="003362EE" w:rsidRPr="00786E10" w:rsidRDefault="00156019" w:rsidP="009A737D">
            <w:pPr>
              <w:spacing w:after="0" w:line="240" w:lineRule="auto"/>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19</w:t>
            </w:r>
          </w:p>
        </w:tc>
        <w:tc>
          <w:tcPr>
            <w:tcW w:w="1208" w:type="dxa"/>
            <w:tcBorders>
              <w:top w:val="nil"/>
              <w:left w:val="nil"/>
              <w:bottom w:val="single" w:sz="4" w:space="0" w:color="auto"/>
              <w:right w:val="single" w:sz="4" w:space="0" w:color="auto"/>
            </w:tcBorders>
            <w:vAlign w:val="center"/>
          </w:tcPr>
          <w:p w14:paraId="7DF6C182" w14:textId="77777777" w:rsidR="003362EE" w:rsidRPr="00786E10" w:rsidRDefault="00156019" w:rsidP="009A737D">
            <w:pPr>
              <w:spacing w:after="0" w:line="240" w:lineRule="auto"/>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18</w:t>
            </w:r>
          </w:p>
        </w:tc>
        <w:tc>
          <w:tcPr>
            <w:tcW w:w="1404" w:type="dxa"/>
            <w:tcBorders>
              <w:top w:val="nil"/>
              <w:left w:val="nil"/>
              <w:bottom w:val="single" w:sz="4" w:space="0" w:color="auto"/>
              <w:right w:val="single" w:sz="4" w:space="0" w:color="auto"/>
            </w:tcBorders>
            <w:noWrap/>
            <w:vAlign w:val="center"/>
          </w:tcPr>
          <w:p w14:paraId="7E6A99ED" w14:textId="77777777" w:rsidR="003362EE" w:rsidRPr="00786E10" w:rsidRDefault="00156019" w:rsidP="009A737D">
            <w:pPr>
              <w:spacing w:after="0" w:line="240" w:lineRule="auto"/>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15,33</w:t>
            </w:r>
          </w:p>
        </w:tc>
        <w:tc>
          <w:tcPr>
            <w:tcW w:w="1215" w:type="dxa"/>
            <w:vMerge/>
            <w:tcBorders>
              <w:top w:val="single" w:sz="4" w:space="0" w:color="auto"/>
              <w:left w:val="single" w:sz="4" w:space="0" w:color="auto"/>
              <w:bottom w:val="single" w:sz="4" w:space="0" w:color="000000"/>
              <w:right w:val="single" w:sz="4" w:space="0" w:color="auto"/>
            </w:tcBorders>
            <w:vAlign w:val="center"/>
            <w:hideMark/>
          </w:tcPr>
          <w:p w14:paraId="5AA0031F" w14:textId="77777777" w:rsidR="003362EE" w:rsidRPr="00786E10" w:rsidRDefault="003362EE" w:rsidP="009A737D">
            <w:pPr>
              <w:spacing w:after="0" w:line="240" w:lineRule="auto"/>
              <w:jc w:val="center"/>
              <w:rPr>
                <w:rFonts w:ascii="Times New Roman" w:eastAsia="Times New Roman" w:hAnsi="Times New Roman" w:cs="Times New Roman"/>
                <w:color w:val="000000"/>
                <w:sz w:val="24"/>
                <w:szCs w:val="24"/>
                <w:lang w:eastAsia="uk-UA"/>
              </w:rPr>
            </w:pPr>
          </w:p>
        </w:tc>
      </w:tr>
    </w:tbl>
    <w:p w14:paraId="1041B392" w14:textId="77777777" w:rsidR="003362EE" w:rsidRPr="00786E10" w:rsidRDefault="003362EE" w:rsidP="00A14773">
      <w:pPr>
        <w:tabs>
          <w:tab w:val="left" w:pos="1134"/>
        </w:tabs>
        <w:spacing w:after="0"/>
        <w:jc w:val="both"/>
        <w:rPr>
          <w:rFonts w:ascii="Times New Roman" w:hAnsi="Times New Roman" w:cs="Times New Roman"/>
          <w:sz w:val="28"/>
          <w:szCs w:val="28"/>
        </w:rPr>
      </w:pPr>
    </w:p>
    <w:p w14:paraId="43928FFA" w14:textId="5B672856" w:rsidR="00EE5B3D" w:rsidRPr="00786E10" w:rsidRDefault="00EE5B3D" w:rsidP="00EE5B3D">
      <w:pPr>
        <w:pStyle w:val="a3"/>
        <w:numPr>
          <w:ilvl w:val="0"/>
          <w:numId w:val="29"/>
        </w:numPr>
        <w:tabs>
          <w:tab w:val="left" w:pos="1134"/>
        </w:tabs>
        <w:spacing w:after="0"/>
        <w:ind w:left="0" w:firstLine="709"/>
        <w:jc w:val="both"/>
        <w:rPr>
          <w:rFonts w:ascii="Times New Roman" w:hAnsi="Times New Roman" w:cs="Times New Roman"/>
          <w:sz w:val="28"/>
          <w:szCs w:val="28"/>
        </w:rPr>
      </w:pPr>
      <w:r w:rsidRPr="00786E10">
        <w:rPr>
          <w:rFonts w:ascii="Times New Roman" w:hAnsi="Times New Roman" w:cs="Times New Roman"/>
          <w:sz w:val="28"/>
          <w:szCs w:val="28"/>
        </w:rPr>
        <w:t>На підставі дослідження інформації, що міститься в досьє, та співбесіди відповідність кандидата за критерієм особистої компетентності оцінено в 31,66 </w:t>
      </w:r>
      <w:proofErr w:type="spellStart"/>
      <w:r w:rsidRPr="00786E10">
        <w:rPr>
          <w:rFonts w:ascii="Times New Roman" w:hAnsi="Times New Roman" w:cs="Times New Roman"/>
          <w:sz w:val="28"/>
          <w:szCs w:val="28"/>
        </w:rPr>
        <w:t>бала</w:t>
      </w:r>
      <w:proofErr w:type="spellEnd"/>
      <w:r w:rsidRPr="00786E10">
        <w:rPr>
          <w:rFonts w:ascii="Times New Roman" w:hAnsi="Times New Roman" w:cs="Times New Roman"/>
          <w:sz w:val="28"/>
          <w:szCs w:val="28"/>
        </w:rPr>
        <w:t xml:space="preserve">, що є нижчим за 75 відсотків максимально можливого </w:t>
      </w:r>
      <w:proofErr w:type="spellStart"/>
      <w:r w:rsidRPr="00786E10">
        <w:rPr>
          <w:rFonts w:ascii="Times New Roman" w:hAnsi="Times New Roman" w:cs="Times New Roman"/>
          <w:sz w:val="28"/>
          <w:szCs w:val="28"/>
        </w:rPr>
        <w:t>бала</w:t>
      </w:r>
      <w:proofErr w:type="spellEnd"/>
      <w:r w:rsidRPr="00786E10">
        <w:rPr>
          <w:rFonts w:ascii="Times New Roman" w:hAnsi="Times New Roman" w:cs="Times New Roman"/>
          <w:sz w:val="28"/>
          <w:szCs w:val="28"/>
        </w:rPr>
        <w:t xml:space="preserve">. Тому Комісія одноголосно вважає, що Гребінь О.О. не відповідає критерію особистої компетентності. </w:t>
      </w:r>
    </w:p>
    <w:p w14:paraId="68AA3C8A" w14:textId="77777777" w:rsidR="005C215A" w:rsidRPr="00786E10" w:rsidRDefault="005C215A" w:rsidP="005C215A">
      <w:pPr>
        <w:tabs>
          <w:tab w:val="left" w:pos="1134"/>
        </w:tabs>
        <w:spacing w:after="0"/>
        <w:jc w:val="both"/>
        <w:rPr>
          <w:rFonts w:ascii="Times New Roman" w:hAnsi="Times New Roman" w:cs="Times New Roman"/>
          <w:sz w:val="28"/>
          <w:szCs w:val="28"/>
        </w:rPr>
      </w:pPr>
    </w:p>
    <w:p w14:paraId="65E1685A" w14:textId="77777777" w:rsidR="005C215A" w:rsidRPr="00786E10" w:rsidRDefault="005C215A" w:rsidP="00ED3D9D">
      <w:pPr>
        <w:tabs>
          <w:tab w:val="left" w:pos="1134"/>
        </w:tabs>
        <w:spacing w:after="0" w:line="240" w:lineRule="auto"/>
        <w:ind w:firstLine="709"/>
        <w:jc w:val="both"/>
        <w:rPr>
          <w:rFonts w:ascii="Times New Roman" w:hAnsi="Times New Roman" w:cs="Times New Roman"/>
          <w:b/>
          <w:sz w:val="28"/>
          <w:szCs w:val="28"/>
        </w:rPr>
      </w:pPr>
      <w:r w:rsidRPr="00786E10">
        <w:rPr>
          <w:rFonts w:ascii="Times New Roman" w:hAnsi="Times New Roman" w:cs="Times New Roman"/>
          <w:b/>
          <w:sz w:val="28"/>
          <w:szCs w:val="28"/>
        </w:rPr>
        <w:t>Оцінювання відповідності кандидата за критерієм соціальної компетентності</w:t>
      </w:r>
    </w:p>
    <w:p w14:paraId="136D25F5" w14:textId="77777777" w:rsidR="002D3BD3" w:rsidRPr="00786E10" w:rsidRDefault="002D3BD3" w:rsidP="00BB4B61">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 </w:t>
      </w:r>
    </w:p>
    <w:p w14:paraId="5D55D2A3" w14:textId="77777777" w:rsidR="002D3BD3" w:rsidRPr="00786E10" w:rsidRDefault="002D3BD3" w:rsidP="00BB4B61">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w:t>
      </w:r>
      <w:r w:rsidRPr="00786E10">
        <w:rPr>
          <w:rFonts w:ascii="Times New Roman" w:hAnsi="Times New Roman" w:cs="Times New Roman"/>
          <w:sz w:val="28"/>
          <w:szCs w:val="28"/>
        </w:rPr>
        <w:lastRenderedPageBreak/>
        <w:t>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14:paraId="407E9E9E" w14:textId="77777777" w:rsidR="002D3BD3" w:rsidRPr="00786E10" w:rsidRDefault="002D3BD3" w:rsidP="00BB4B61">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w:t>
      </w:r>
      <w:r w:rsidR="00353FEB" w:rsidRPr="00786E10">
        <w:rPr>
          <w:rFonts w:ascii="Times New Roman" w:hAnsi="Times New Roman" w:cs="Times New Roman"/>
          <w:sz w:val="28"/>
          <w:szCs w:val="28"/>
        </w:rPr>
        <w:t> </w:t>
      </w:r>
      <w:r w:rsidRPr="00786E10">
        <w:rPr>
          <w:rFonts w:ascii="Times New Roman" w:hAnsi="Times New Roman" w:cs="Times New Roman"/>
          <w:sz w:val="28"/>
          <w:szCs w:val="28"/>
        </w:rPr>
        <w:t>2.10 розділу 2 Положення).</w:t>
      </w:r>
    </w:p>
    <w:p w14:paraId="5497E059" w14:textId="77777777" w:rsidR="002D3BD3" w:rsidRPr="00786E10" w:rsidRDefault="002D3BD3" w:rsidP="00BB4B61">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правового поля); має сталу та усвідомлену мотивацію до служіння суспільству та розбудови правової держави (пункт 2.11 розділу 2 Положення).</w:t>
      </w:r>
    </w:p>
    <w:p w14:paraId="6186A513" w14:textId="77777777" w:rsidR="002D3BD3" w:rsidRPr="00786E10" w:rsidRDefault="002D3BD3" w:rsidP="00BB4B61">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14:paraId="0577B594" w14:textId="77777777" w:rsidR="004C3955" w:rsidRPr="00786E10" w:rsidRDefault="00486CC8" w:rsidP="00BB4B61">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У письмових поясненнях, надісланих до Комісії </w:t>
      </w:r>
      <w:r w:rsidR="004E3D32" w:rsidRPr="00786E10">
        <w:rPr>
          <w:rFonts w:ascii="Times New Roman" w:hAnsi="Times New Roman" w:cs="Times New Roman"/>
          <w:sz w:val="28"/>
          <w:szCs w:val="28"/>
        </w:rPr>
        <w:t>15</w:t>
      </w:r>
      <w:r w:rsidR="00525E0A" w:rsidRPr="00786E10">
        <w:rPr>
          <w:rFonts w:ascii="Times New Roman" w:hAnsi="Times New Roman" w:cs="Times New Roman"/>
          <w:sz w:val="28"/>
          <w:szCs w:val="28"/>
        </w:rPr>
        <w:t xml:space="preserve"> серпня 2025 року</w:t>
      </w:r>
      <w:r w:rsidR="00A24C15" w:rsidRPr="00786E10">
        <w:rPr>
          <w:rFonts w:ascii="Times New Roman" w:hAnsi="Times New Roman" w:cs="Times New Roman"/>
          <w:sz w:val="28"/>
          <w:szCs w:val="28"/>
        </w:rPr>
        <w:t xml:space="preserve">, </w:t>
      </w:r>
      <w:r w:rsidR="004E3D32" w:rsidRPr="00786E10">
        <w:rPr>
          <w:rFonts w:ascii="Times New Roman" w:hAnsi="Times New Roman" w:cs="Times New Roman"/>
          <w:sz w:val="28"/>
          <w:szCs w:val="28"/>
        </w:rPr>
        <w:t>Гребінь О.О</w:t>
      </w:r>
      <w:r w:rsidR="00A24C15" w:rsidRPr="00786E10">
        <w:rPr>
          <w:rFonts w:ascii="Times New Roman" w:hAnsi="Times New Roman" w:cs="Times New Roman"/>
          <w:sz w:val="28"/>
          <w:szCs w:val="28"/>
        </w:rPr>
        <w:t>. стосовно відповідності за показником «Ефективна комунікація» зазначи</w:t>
      </w:r>
      <w:r w:rsidR="004E3D32" w:rsidRPr="00786E10">
        <w:rPr>
          <w:rFonts w:ascii="Times New Roman" w:hAnsi="Times New Roman" w:cs="Times New Roman"/>
          <w:sz w:val="28"/>
          <w:szCs w:val="28"/>
        </w:rPr>
        <w:t>в</w:t>
      </w:r>
      <w:r w:rsidR="004C3955" w:rsidRPr="00786E10">
        <w:rPr>
          <w:rFonts w:ascii="Times New Roman" w:hAnsi="Times New Roman" w:cs="Times New Roman"/>
          <w:sz w:val="28"/>
          <w:szCs w:val="28"/>
        </w:rPr>
        <w:t xml:space="preserve"> таке:</w:t>
      </w:r>
    </w:p>
    <w:p w14:paraId="5C7DA2EA" w14:textId="77777777" w:rsidR="004C3955" w:rsidRPr="00786E10" w:rsidRDefault="004C3955" w:rsidP="00BB4B61">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Він глибоко переконаний, що здатність ефективно </w:t>
      </w:r>
      <w:proofErr w:type="spellStart"/>
      <w:r w:rsidRPr="00786E10">
        <w:rPr>
          <w:rFonts w:ascii="Times New Roman" w:hAnsi="Times New Roman" w:cs="Times New Roman"/>
          <w:sz w:val="28"/>
          <w:szCs w:val="28"/>
        </w:rPr>
        <w:t>комунікувати</w:t>
      </w:r>
      <w:proofErr w:type="spellEnd"/>
      <w:r w:rsidRPr="00786E10">
        <w:rPr>
          <w:rFonts w:ascii="Times New Roman" w:hAnsi="Times New Roman" w:cs="Times New Roman"/>
          <w:sz w:val="28"/>
          <w:szCs w:val="28"/>
        </w:rPr>
        <w:t xml:space="preserve"> з усіма учасниками судового процесу є запорукою справедливого та об’єктивного розгляду справ. Особливу увагу кандидат приділяє вдосконаленню вміння чітко і </w:t>
      </w:r>
      <w:proofErr w:type="spellStart"/>
      <w:r w:rsidRPr="00786E10">
        <w:rPr>
          <w:rFonts w:ascii="Times New Roman" w:hAnsi="Times New Roman" w:cs="Times New Roman"/>
          <w:sz w:val="28"/>
          <w:szCs w:val="28"/>
        </w:rPr>
        <w:t>логічно</w:t>
      </w:r>
      <w:proofErr w:type="spellEnd"/>
      <w:r w:rsidRPr="00786E10">
        <w:rPr>
          <w:rFonts w:ascii="Times New Roman" w:hAnsi="Times New Roman" w:cs="Times New Roman"/>
          <w:sz w:val="28"/>
          <w:szCs w:val="28"/>
        </w:rPr>
        <w:t xml:space="preserve"> викладати свої думки та здатності слухати і розуміти позицію іншої сторони.</w:t>
      </w:r>
    </w:p>
    <w:p w14:paraId="5ADFD508" w14:textId="20FCB1C4" w:rsidR="00525E0A" w:rsidRPr="00786E10" w:rsidRDefault="004C3955" w:rsidP="00B84D4A">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Зважає він також й на емпатію, тому прагне розуміти </w:t>
      </w:r>
      <w:r w:rsidR="00A2144D" w:rsidRPr="00786E10">
        <w:rPr>
          <w:rFonts w:ascii="Times New Roman" w:hAnsi="Times New Roman" w:cs="Times New Roman"/>
          <w:sz w:val="28"/>
          <w:szCs w:val="28"/>
        </w:rPr>
        <w:t xml:space="preserve">та враховувати </w:t>
      </w:r>
      <w:r w:rsidRPr="00786E10">
        <w:rPr>
          <w:rFonts w:ascii="Times New Roman" w:hAnsi="Times New Roman" w:cs="Times New Roman"/>
          <w:sz w:val="28"/>
          <w:szCs w:val="28"/>
        </w:rPr>
        <w:t xml:space="preserve">емоційний стан та потреби людей, з якими спілкується. Зокрема користується </w:t>
      </w:r>
      <w:r w:rsidR="00BD1442" w:rsidRPr="00786E10">
        <w:rPr>
          <w:rFonts w:ascii="Times New Roman" w:hAnsi="Times New Roman" w:cs="Times New Roman"/>
          <w:sz w:val="28"/>
          <w:szCs w:val="28"/>
        </w:rPr>
        <w:t>навичками</w:t>
      </w:r>
      <w:r w:rsidRPr="00786E10">
        <w:rPr>
          <w:rFonts w:ascii="Times New Roman" w:hAnsi="Times New Roman" w:cs="Times New Roman"/>
          <w:sz w:val="28"/>
          <w:szCs w:val="28"/>
        </w:rPr>
        <w:t xml:space="preserve"> встановлювати контакт, виявляти повагу та толерантність до різних точок зору, а також невербальної комунікації.</w:t>
      </w:r>
    </w:p>
    <w:p w14:paraId="57FC6E91" w14:textId="77777777" w:rsidR="00B84D4A" w:rsidRPr="00786E10" w:rsidRDefault="00B84D4A" w:rsidP="00B84D4A">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Під час співбесіди, відповідаючи на запитання членів Комісії щодо відповідності показнику «Ефективна комунікація», спрямованому на </w:t>
      </w:r>
      <w:r w:rsidRPr="00786E10">
        <w:rPr>
          <w:rFonts w:ascii="Times New Roman" w:hAnsi="Times New Roman" w:cs="Times New Roman"/>
          <w:sz w:val="28"/>
          <w:szCs w:val="28"/>
        </w:rPr>
        <w:lastRenderedPageBreak/>
        <w:t>забезпечення довіри суспільства до судової влади та підтвердження наявності у кандидата належного рівня комунікативних здібностей для утвердження авторитету судової влади, кандидат не навів конкретних прикладів, способів або заходів, які він застосовує чи які, на його переконання, мають застосовуватися суддею, зокрема суддею апеляційного суду, з метою практичної реалізації характеристик, визначених пунктом 2.9 розділу 2 Положення. Це негативно впливає на  оцінку кандидата за показником «Ефективна комунікація».</w:t>
      </w:r>
    </w:p>
    <w:p w14:paraId="0A2AA8A4" w14:textId="77777777" w:rsidR="00525E0A" w:rsidRPr="00786E10" w:rsidRDefault="00312946" w:rsidP="001F66A5">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Стосовно відповідності показнику «Ефективна взаємодія» </w:t>
      </w:r>
      <w:r w:rsidR="004E3D32" w:rsidRPr="00786E10">
        <w:rPr>
          <w:rFonts w:ascii="Times New Roman" w:hAnsi="Times New Roman" w:cs="Times New Roman"/>
          <w:sz w:val="28"/>
          <w:szCs w:val="28"/>
        </w:rPr>
        <w:t>Гребінь О.О</w:t>
      </w:r>
      <w:r w:rsidRPr="00786E10">
        <w:rPr>
          <w:rFonts w:ascii="Times New Roman" w:hAnsi="Times New Roman" w:cs="Times New Roman"/>
          <w:sz w:val="28"/>
          <w:szCs w:val="28"/>
        </w:rPr>
        <w:t xml:space="preserve">. у письмових поясненнях </w:t>
      </w:r>
      <w:r w:rsidR="004E3D32" w:rsidRPr="00786E10">
        <w:rPr>
          <w:rFonts w:ascii="Times New Roman" w:hAnsi="Times New Roman" w:cs="Times New Roman"/>
          <w:sz w:val="28"/>
          <w:szCs w:val="28"/>
        </w:rPr>
        <w:t>зазначив</w:t>
      </w:r>
      <w:r w:rsidRPr="00786E10">
        <w:rPr>
          <w:rFonts w:ascii="Times New Roman" w:hAnsi="Times New Roman" w:cs="Times New Roman"/>
          <w:sz w:val="28"/>
          <w:szCs w:val="28"/>
        </w:rPr>
        <w:t>, що</w:t>
      </w:r>
      <w:r w:rsidR="00BD1442" w:rsidRPr="00786E10">
        <w:rPr>
          <w:rFonts w:ascii="Times New Roman" w:hAnsi="Times New Roman" w:cs="Times New Roman"/>
          <w:sz w:val="28"/>
          <w:szCs w:val="28"/>
        </w:rPr>
        <w:t xml:space="preserve"> у своїй діяльності прагне будувати відносини на засадах взаємної поваги, відкритості та чесності, тому завжди керується принципами об’єктивності та неупередженості. Для нього важливим вмінням є співпрацювати в команді, знаходити спільну мову з людьми з іншою точкою зору та вибудовувати конструктивний діалог. Кандидат розуміє важливість відкритості судової системи та готовий до діалогу із суспільством щодо питань правосуддя</w:t>
      </w:r>
      <w:r w:rsidR="00525E0A" w:rsidRPr="00786E10">
        <w:rPr>
          <w:rFonts w:ascii="Times New Roman" w:hAnsi="Times New Roman" w:cs="Times New Roman"/>
          <w:sz w:val="28"/>
          <w:szCs w:val="28"/>
        </w:rPr>
        <w:t>.</w:t>
      </w:r>
    </w:p>
    <w:p w14:paraId="219447A3" w14:textId="0F25F1AD" w:rsidR="00FA46C6" w:rsidRPr="00786E10" w:rsidRDefault="00DC1A33" w:rsidP="00110A72">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Під час дослідження питання дотримання строків оприлюднення судових рішень в ЄДРСР Гребінь О.О. пояснив </w:t>
      </w:r>
      <w:r w:rsidR="00A2144D" w:rsidRPr="00786E10">
        <w:rPr>
          <w:rFonts w:ascii="Times New Roman" w:hAnsi="Times New Roman" w:cs="Times New Roman"/>
          <w:sz w:val="28"/>
          <w:szCs w:val="28"/>
        </w:rPr>
        <w:t>це, зокрема,</w:t>
      </w:r>
      <w:r w:rsidRPr="00786E10">
        <w:rPr>
          <w:rFonts w:ascii="Times New Roman" w:hAnsi="Times New Roman" w:cs="Times New Roman"/>
          <w:sz w:val="28"/>
          <w:szCs w:val="28"/>
        </w:rPr>
        <w:t xml:space="preserve"> наявністю лише одного помічника </w:t>
      </w:r>
      <w:r w:rsidR="00A2144D" w:rsidRPr="00786E10">
        <w:rPr>
          <w:rFonts w:ascii="Times New Roman" w:hAnsi="Times New Roman" w:cs="Times New Roman"/>
          <w:sz w:val="28"/>
          <w:szCs w:val="28"/>
        </w:rPr>
        <w:t>та</w:t>
      </w:r>
      <w:r w:rsidRPr="00786E10">
        <w:rPr>
          <w:rFonts w:ascii="Times New Roman" w:hAnsi="Times New Roman" w:cs="Times New Roman"/>
          <w:sz w:val="28"/>
          <w:szCs w:val="28"/>
        </w:rPr>
        <w:t xml:space="preserve"> </w:t>
      </w:r>
      <w:r w:rsidR="001F66A5" w:rsidRPr="00786E10">
        <w:rPr>
          <w:rFonts w:ascii="Times New Roman" w:hAnsi="Times New Roman" w:cs="Times New Roman"/>
          <w:sz w:val="28"/>
          <w:szCs w:val="28"/>
        </w:rPr>
        <w:t>знач</w:t>
      </w:r>
      <w:r w:rsidR="00A2144D" w:rsidRPr="00786E10">
        <w:rPr>
          <w:rFonts w:ascii="Times New Roman" w:hAnsi="Times New Roman" w:cs="Times New Roman"/>
          <w:sz w:val="28"/>
          <w:szCs w:val="28"/>
        </w:rPr>
        <w:t>ним</w:t>
      </w:r>
      <w:r w:rsidRPr="00786E10">
        <w:rPr>
          <w:rFonts w:ascii="Times New Roman" w:hAnsi="Times New Roman" w:cs="Times New Roman"/>
          <w:sz w:val="28"/>
          <w:szCs w:val="28"/>
        </w:rPr>
        <w:t xml:space="preserve"> рівн</w:t>
      </w:r>
      <w:r w:rsidR="00A2144D" w:rsidRPr="00786E10">
        <w:rPr>
          <w:rFonts w:ascii="Times New Roman" w:hAnsi="Times New Roman" w:cs="Times New Roman"/>
          <w:sz w:val="28"/>
          <w:szCs w:val="28"/>
        </w:rPr>
        <w:t>ем</w:t>
      </w:r>
      <w:r w:rsidRPr="00786E10">
        <w:rPr>
          <w:rFonts w:ascii="Times New Roman" w:hAnsi="Times New Roman" w:cs="Times New Roman"/>
          <w:sz w:val="28"/>
          <w:szCs w:val="28"/>
        </w:rPr>
        <w:t xml:space="preserve"> навантаження. </w:t>
      </w:r>
      <w:r w:rsidR="001F66A5" w:rsidRPr="00786E10">
        <w:rPr>
          <w:rFonts w:ascii="Times New Roman" w:hAnsi="Times New Roman" w:cs="Times New Roman"/>
          <w:sz w:val="28"/>
          <w:szCs w:val="28"/>
        </w:rPr>
        <w:t>Водночас Комісія зазначає, що здатність судді налагодити ефективну організацію роботи з помічником є одним із базових проявів відповідності показнику «Ефективна взаємодія»</w:t>
      </w:r>
      <w:r w:rsidRPr="00786E10">
        <w:rPr>
          <w:rFonts w:ascii="Times New Roman" w:hAnsi="Times New Roman" w:cs="Times New Roman"/>
          <w:sz w:val="28"/>
          <w:szCs w:val="28"/>
        </w:rPr>
        <w:t xml:space="preserve">. </w:t>
      </w:r>
      <w:r w:rsidR="00110A72" w:rsidRPr="00786E10">
        <w:rPr>
          <w:rFonts w:ascii="Times New Roman" w:hAnsi="Times New Roman" w:cs="Times New Roman"/>
          <w:sz w:val="28"/>
          <w:szCs w:val="28"/>
        </w:rPr>
        <w:t xml:space="preserve">При цьому відповідальність за організацію </w:t>
      </w:r>
      <w:r w:rsidR="00A2144D" w:rsidRPr="00786E10">
        <w:rPr>
          <w:rFonts w:ascii="Times New Roman" w:hAnsi="Times New Roman" w:cs="Times New Roman"/>
          <w:sz w:val="28"/>
          <w:szCs w:val="28"/>
        </w:rPr>
        <w:t>цього</w:t>
      </w:r>
      <w:r w:rsidR="00110A72" w:rsidRPr="00786E10">
        <w:rPr>
          <w:rFonts w:ascii="Times New Roman" w:hAnsi="Times New Roman" w:cs="Times New Roman"/>
          <w:sz w:val="28"/>
          <w:szCs w:val="28"/>
        </w:rPr>
        <w:t xml:space="preserve"> процесу несе саме суддя, який має створити необхідні умови для якісного виконання помічником покладених на нього обов’язків.</w:t>
      </w:r>
    </w:p>
    <w:p w14:paraId="508D0A8F" w14:textId="162AA02D" w:rsidR="00DC1A33" w:rsidRPr="00786E10" w:rsidRDefault="001F66A5" w:rsidP="00BA5AF4">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Комісія визнає об’єктивне зростання навантаження на суддів упродовж останніх років. </w:t>
      </w:r>
      <w:r w:rsidR="00A2144D" w:rsidRPr="00786E10">
        <w:rPr>
          <w:rFonts w:ascii="Times New Roman" w:hAnsi="Times New Roman" w:cs="Times New Roman"/>
          <w:sz w:val="28"/>
          <w:szCs w:val="28"/>
        </w:rPr>
        <w:t>Водночас</w:t>
      </w:r>
      <w:r w:rsidRPr="00786E10">
        <w:rPr>
          <w:rFonts w:ascii="Times New Roman" w:hAnsi="Times New Roman" w:cs="Times New Roman"/>
          <w:sz w:val="28"/>
          <w:szCs w:val="28"/>
        </w:rPr>
        <w:t xml:space="preserve"> одним із найбільш дієвих способів мінімізації негативних наслідків такого навантаження є належна організація роботи судді та ефективний розподіл обов’язків між суддею і його помічником. Проаналізовані статистичні дані свідчать, що щороку щонайменше у половині випа</w:t>
      </w:r>
      <w:r w:rsidR="00FF4EEE" w:rsidRPr="00786E10">
        <w:rPr>
          <w:rFonts w:ascii="Times New Roman" w:hAnsi="Times New Roman" w:cs="Times New Roman"/>
          <w:sz w:val="28"/>
          <w:szCs w:val="28"/>
        </w:rPr>
        <w:t>дків судові рішення направлялись кандидатом</w:t>
      </w:r>
      <w:r w:rsidRPr="00786E10">
        <w:rPr>
          <w:rFonts w:ascii="Times New Roman" w:hAnsi="Times New Roman" w:cs="Times New Roman"/>
          <w:sz w:val="28"/>
          <w:szCs w:val="28"/>
        </w:rPr>
        <w:t xml:space="preserve"> для оприлюднення в ЄДРСР із порушенням установлених строків, що вказує на системні недоліки в організації робочих процесів та побудові належної взаємодії з підлеглими. </w:t>
      </w:r>
      <w:r w:rsidR="00110A72" w:rsidRPr="00786E10">
        <w:rPr>
          <w:rFonts w:ascii="Times New Roman" w:hAnsi="Times New Roman" w:cs="Times New Roman"/>
          <w:sz w:val="28"/>
          <w:szCs w:val="28"/>
        </w:rPr>
        <w:t>Недоліком також є тривалий характер зазначених порушень, що свідчить про відсутність сталої тенденції до їх усунення та вжиття кандидатом ефективних заходів для налагодження ефективної взаємоді</w:t>
      </w:r>
      <w:r w:rsidR="00FF4EEE" w:rsidRPr="00786E10">
        <w:rPr>
          <w:rFonts w:ascii="Times New Roman" w:hAnsi="Times New Roman" w:cs="Times New Roman"/>
          <w:sz w:val="28"/>
          <w:szCs w:val="28"/>
        </w:rPr>
        <w:t>ї</w:t>
      </w:r>
      <w:r w:rsidR="00110A72" w:rsidRPr="00786E10">
        <w:rPr>
          <w:rFonts w:ascii="Times New Roman" w:hAnsi="Times New Roman" w:cs="Times New Roman"/>
          <w:sz w:val="28"/>
          <w:szCs w:val="28"/>
        </w:rPr>
        <w:t xml:space="preserve"> в межах своєї команди.</w:t>
      </w:r>
    </w:p>
    <w:p w14:paraId="4DDB01B1" w14:textId="6EE0E759" w:rsidR="00BA5AF4" w:rsidRPr="00786E10" w:rsidRDefault="00D33C5D" w:rsidP="00BA5AF4">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Також </w:t>
      </w:r>
      <w:r w:rsidR="00BA5AF4" w:rsidRPr="00786E10">
        <w:rPr>
          <w:rFonts w:ascii="Times New Roman" w:hAnsi="Times New Roman" w:cs="Times New Roman"/>
          <w:sz w:val="28"/>
          <w:szCs w:val="28"/>
        </w:rPr>
        <w:t>Комісія бере до уваги, що в умовах широкомасштабного збройного вторгнення, недостатнього фінансування судової системи та кадрової кризи пошук і залучення помічників суддів є об’єктивно ускладненим. Водночас строк</w:t>
      </w:r>
      <w:r w:rsidR="00A2144D" w:rsidRPr="00786E10">
        <w:rPr>
          <w:rFonts w:ascii="Times New Roman" w:hAnsi="Times New Roman" w:cs="Times New Roman"/>
          <w:sz w:val="28"/>
          <w:szCs w:val="28"/>
        </w:rPr>
        <w:t xml:space="preserve">и </w:t>
      </w:r>
      <w:r w:rsidR="00BA5AF4" w:rsidRPr="00786E10">
        <w:rPr>
          <w:rFonts w:ascii="Times New Roman" w:hAnsi="Times New Roman" w:cs="Times New Roman"/>
          <w:sz w:val="28"/>
          <w:szCs w:val="28"/>
        </w:rPr>
        <w:t xml:space="preserve">направлення судових рішень для оприлюднення в ЄДРСР </w:t>
      </w:r>
      <w:r w:rsidR="00A2144D" w:rsidRPr="00786E10">
        <w:rPr>
          <w:rFonts w:ascii="Times New Roman" w:hAnsi="Times New Roman" w:cs="Times New Roman"/>
          <w:sz w:val="28"/>
          <w:szCs w:val="28"/>
        </w:rPr>
        <w:t>порушувались</w:t>
      </w:r>
      <w:r w:rsidR="00BA5AF4" w:rsidRPr="00786E10">
        <w:rPr>
          <w:rFonts w:ascii="Times New Roman" w:hAnsi="Times New Roman" w:cs="Times New Roman"/>
          <w:sz w:val="28"/>
          <w:szCs w:val="28"/>
        </w:rPr>
        <w:t xml:space="preserve"> задовго до початку широкомасштабного вторгнення та пов’язаних із ним кризових явищ, що підтверджує системний і тривалий характер </w:t>
      </w:r>
      <w:r w:rsidR="00A2144D" w:rsidRPr="00786E10">
        <w:rPr>
          <w:rFonts w:ascii="Times New Roman" w:hAnsi="Times New Roman" w:cs="Times New Roman"/>
          <w:sz w:val="28"/>
          <w:szCs w:val="28"/>
        </w:rPr>
        <w:t>цих</w:t>
      </w:r>
      <w:r w:rsidR="00BA5AF4" w:rsidRPr="00786E10">
        <w:rPr>
          <w:rFonts w:ascii="Times New Roman" w:hAnsi="Times New Roman" w:cs="Times New Roman"/>
          <w:sz w:val="28"/>
          <w:szCs w:val="28"/>
        </w:rPr>
        <w:t xml:space="preserve"> недоліків.</w:t>
      </w:r>
    </w:p>
    <w:p w14:paraId="65DCB2CC" w14:textId="77777777" w:rsidR="00110A72" w:rsidRPr="00786E10" w:rsidRDefault="00110A72" w:rsidP="00BB4F15">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Зазначені обставини негативно впливають на оцінку кандидата за показником «Ефективна взаємодія». </w:t>
      </w:r>
    </w:p>
    <w:p w14:paraId="5EC43198" w14:textId="77777777" w:rsidR="00312946" w:rsidRPr="00786E10" w:rsidRDefault="004E3D32" w:rsidP="00BB4B61">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Гребінь О.О</w:t>
      </w:r>
      <w:r w:rsidR="00312946" w:rsidRPr="00786E10">
        <w:rPr>
          <w:rFonts w:ascii="Times New Roman" w:hAnsi="Times New Roman" w:cs="Times New Roman"/>
          <w:sz w:val="28"/>
          <w:szCs w:val="28"/>
        </w:rPr>
        <w:t xml:space="preserve">. у письмових поясненнях </w:t>
      </w:r>
      <w:r w:rsidRPr="00786E10">
        <w:rPr>
          <w:rFonts w:ascii="Times New Roman" w:hAnsi="Times New Roman" w:cs="Times New Roman"/>
          <w:sz w:val="28"/>
          <w:szCs w:val="28"/>
        </w:rPr>
        <w:t>надав</w:t>
      </w:r>
      <w:r w:rsidR="00312946" w:rsidRPr="00786E10">
        <w:rPr>
          <w:rFonts w:ascii="Times New Roman" w:hAnsi="Times New Roman" w:cs="Times New Roman"/>
          <w:sz w:val="28"/>
          <w:szCs w:val="28"/>
        </w:rPr>
        <w:t xml:space="preserve"> таку інформацію стосовно відповідності </w:t>
      </w:r>
      <w:r w:rsidR="00F57B0C" w:rsidRPr="00786E10">
        <w:rPr>
          <w:rFonts w:ascii="Times New Roman" w:hAnsi="Times New Roman" w:cs="Times New Roman"/>
          <w:sz w:val="28"/>
          <w:szCs w:val="28"/>
        </w:rPr>
        <w:t>показнику «Стійкість мотивації»</w:t>
      </w:r>
      <w:r w:rsidR="00B8348F" w:rsidRPr="00786E10">
        <w:rPr>
          <w:rFonts w:ascii="Times New Roman" w:hAnsi="Times New Roman" w:cs="Times New Roman"/>
          <w:sz w:val="28"/>
          <w:szCs w:val="28"/>
        </w:rPr>
        <w:t>:</w:t>
      </w:r>
      <w:r w:rsidR="00BD1442" w:rsidRPr="00786E10">
        <w:rPr>
          <w:rFonts w:ascii="Times New Roman" w:hAnsi="Times New Roman" w:cs="Times New Roman"/>
          <w:sz w:val="28"/>
          <w:szCs w:val="28"/>
        </w:rPr>
        <w:t xml:space="preserve"> його головним рушієм є </w:t>
      </w:r>
      <w:r w:rsidR="00BD1442" w:rsidRPr="00786E10">
        <w:rPr>
          <w:rFonts w:ascii="Times New Roman" w:hAnsi="Times New Roman" w:cs="Times New Roman"/>
          <w:sz w:val="28"/>
          <w:szCs w:val="28"/>
        </w:rPr>
        <w:lastRenderedPageBreak/>
        <w:t>прагнення до справедливості, неупередженості та служіння закону. Він вірить у важливість незалежної та чесної судової системи для забезпечення захисту прав і свобод кожної людини. Його внутрішня переконаність та віра у справедливість допомагають долати перешкоди та є потужним стимулом для виконання професійних обов’язків на найвищому рівні</w:t>
      </w:r>
      <w:r w:rsidR="001B1EF8" w:rsidRPr="00786E10">
        <w:rPr>
          <w:rFonts w:ascii="Times New Roman" w:hAnsi="Times New Roman" w:cs="Times New Roman"/>
          <w:sz w:val="28"/>
          <w:szCs w:val="28"/>
        </w:rPr>
        <w:t>.</w:t>
      </w:r>
      <w:r w:rsidR="00BD1442" w:rsidRPr="00786E10">
        <w:rPr>
          <w:rFonts w:ascii="Times New Roman" w:hAnsi="Times New Roman" w:cs="Times New Roman"/>
          <w:sz w:val="28"/>
          <w:szCs w:val="28"/>
        </w:rPr>
        <w:t xml:space="preserve"> Кандидат не зупиняється на досягнутому, а постійно прагне поглиблювати свої знання та навички, щоб бути максимально компетентним та ефективним у своїй роботі.</w:t>
      </w:r>
    </w:p>
    <w:p w14:paraId="27AF8D3B" w14:textId="77777777" w:rsidR="00525E0A" w:rsidRPr="00786E10" w:rsidRDefault="004522E5" w:rsidP="00437495">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У мотиваційному листі</w:t>
      </w:r>
      <w:r w:rsidR="00BD1442" w:rsidRPr="00786E10">
        <w:rPr>
          <w:rFonts w:ascii="Times New Roman" w:hAnsi="Times New Roman" w:cs="Times New Roman"/>
          <w:sz w:val="28"/>
          <w:szCs w:val="28"/>
        </w:rPr>
        <w:t xml:space="preserve"> Гребінь О.О. вказав, що його мотивацією до зайняття посади судді суду апеляційної інстанції є можливість надавати об’єктивну оцінку судовим рішенням, забезпечувати реалізацію принципу верховенства права та права на судовий захист шляхом ефективного апеляційного перегляду. Усвідомлення власної спроможності й надалі рухатис</w:t>
      </w:r>
      <w:r w:rsidR="00783A04" w:rsidRPr="00786E10">
        <w:rPr>
          <w:rFonts w:ascii="Times New Roman" w:hAnsi="Times New Roman" w:cs="Times New Roman"/>
          <w:sz w:val="28"/>
          <w:szCs w:val="28"/>
        </w:rPr>
        <w:t>ь</w:t>
      </w:r>
      <w:r w:rsidR="00BD1442" w:rsidRPr="00786E10">
        <w:rPr>
          <w:rFonts w:ascii="Times New Roman" w:hAnsi="Times New Roman" w:cs="Times New Roman"/>
          <w:sz w:val="28"/>
          <w:szCs w:val="28"/>
        </w:rPr>
        <w:t xml:space="preserve"> цим шляхом, наявність необхідних знань і досвіду, а також прагнення постійного розвитку спонукають </w:t>
      </w:r>
      <w:r w:rsidR="00783A04" w:rsidRPr="00786E10">
        <w:rPr>
          <w:rFonts w:ascii="Times New Roman" w:hAnsi="Times New Roman" w:cs="Times New Roman"/>
          <w:sz w:val="28"/>
          <w:szCs w:val="28"/>
        </w:rPr>
        <w:t>його</w:t>
      </w:r>
      <w:r w:rsidR="00BD1442" w:rsidRPr="00786E10">
        <w:rPr>
          <w:rFonts w:ascii="Times New Roman" w:hAnsi="Times New Roman" w:cs="Times New Roman"/>
          <w:sz w:val="28"/>
          <w:szCs w:val="28"/>
        </w:rPr>
        <w:t xml:space="preserve"> до участі в конкурсі на посаду судді суду апеляційної інстанції з метою максимальної реалізації свого потенціалу на користь суспільству</w:t>
      </w:r>
      <w:r w:rsidR="001B1EF8" w:rsidRPr="00786E10">
        <w:rPr>
          <w:rFonts w:ascii="Times New Roman" w:hAnsi="Times New Roman" w:cs="Times New Roman"/>
          <w:sz w:val="28"/>
          <w:szCs w:val="28"/>
        </w:rPr>
        <w:t>.</w:t>
      </w:r>
    </w:p>
    <w:p w14:paraId="14C9D153" w14:textId="66F33057" w:rsidR="00B84D4A" w:rsidRPr="00786E10" w:rsidRDefault="00437495" w:rsidP="00437495">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Під час співбесіди Гребінь О.О. зазначив, що вважає себе готовим до участі в конкурсі на</w:t>
      </w:r>
      <w:r w:rsidR="00A2144D" w:rsidRPr="00786E10">
        <w:rPr>
          <w:rFonts w:ascii="Times New Roman" w:hAnsi="Times New Roman" w:cs="Times New Roman"/>
          <w:sz w:val="28"/>
          <w:szCs w:val="28"/>
        </w:rPr>
        <w:t xml:space="preserve"> посаду судді апеляційного суду</w:t>
      </w:r>
      <w:r w:rsidRPr="00786E10">
        <w:rPr>
          <w:rFonts w:ascii="Times New Roman" w:hAnsi="Times New Roman" w:cs="Times New Roman"/>
          <w:sz w:val="28"/>
          <w:szCs w:val="28"/>
        </w:rPr>
        <w:t xml:space="preserve"> з огляду на набутий досвід роботи в судовій системі, а також на притаманні йому відчуття справедливості, принциповості та відповідальності. Основною мотивацією для себе він назвав прагнення до справедливості. Отриманий професійний досвід – від роботи на посаді помічника судді до здійснення правосуддя як судді – кандидат вважає достатнім для посилення діяльності апеляційного суду та сприяння систематизації судової практики.</w:t>
      </w:r>
    </w:p>
    <w:p w14:paraId="1D701C2B" w14:textId="77777777" w:rsidR="001A0037" w:rsidRPr="00786E10" w:rsidRDefault="00437495" w:rsidP="001A003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Водночас Комісія зауважує, що надані кандидатом пояснення з приводу відповідності показника «Стійкість мотивації» у письмових поясненнях, мотиваційному листі та під час співбесіди</w:t>
      </w:r>
      <w:r w:rsidR="001A0037" w:rsidRPr="00786E10">
        <w:rPr>
          <w:rFonts w:ascii="Times New Roman" w:hAnsi="Times New Roman" w:cs="Times New Roman"/>
          <w:sz w:val="28"/>
          <w:szCs w:val="28"/>
        </w:rPr>
        <w:t xml:space="preserve"> є загальними і не підтверджують усвідомлену мотивацію до роботи на посаді судді апеляційного суду.</w:t>
      </w:r>
    </w:p>
    <w:p w14:paraId="70F56E3E" w14:textId="629D080E" w:rsidR="001A0037" w:rsidRPr="00786E10" w:rsidRDefault="001A0037" w:rsidP="001A0037">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Також Комісія звертає увагу, що хоча в письмових поясненнях кандидат зазначає про прагнення до поглиблення знань та навичок, на практиці він не здійснив більших від мінімально необхідних дій для підтримки та розвитку власних знань, зокрема стосовно проходження навчання в НШСУ. Комісія наголошує, що здійснення правосуддя в суді апеляційної інстанції вимагає від кандидатів </w:t>
      </w:r>
      <w:r w:rsidR="00D04AF6" w:rsidRPr="00786E10">
        <w:rPr>
          <w:rFonts w:ascii="Times New Roman" w:hAnsi="Times New Roman" w:cs="Times New Roman"/>
          <w:sz w:val="28"/>
          <w:szCs w:val="28"/>
        </w:rPr>
        <w:t>суттєво</w:t>
      </w:r>
      <w:r w:rsidRPr="00786E10">
        <w:rPr>
          <w:rFonts w:ascii="Times New Roman" w:hAnsi="Times New Roman" w:cs="Times New Roman"/>
          <w:sz w:val="28"/>
          <w:szCs w:val="28"/>
        </w:rPr>
        <w:t xml:space="preserve"> більших від мінімальних дій для розвитку, а також усвідомлен</w:t>
      </w:r>
      <w:r w:rsidR="00A2144D" w:rsidRPr="00786E10">
        <w:rPr>
          <w:rFonts w:ascii="Times New Roman" w:hAnsi="Times New Roman" w:cs="Times New Roman"/>
          <w:sz w:val="28"/>
          <w:szCs w:val="28"/>
        </w:rPr>
        <w:t>ої</w:t>
      </w:r>
      <w:r w:rsidRPr="00786E10">
        <w:rPr>
          <w:rFonts w:ascii="Times New Roman" w:hAnsi="Times New Roman" w:cs="Times New Roman"/>
          <w:sz w:val="28"/>
          <w:szCs w:val="28"/>
        </w:rPr>
        <w:t xml:space="preserve"> мотиваці</w:t>
      </w:r>
      <w:r w:rsidR="00A2144D" w:rsidRPr="00786E10">
        <w:rPr>
          <w:rFonts w:ascii="Times New Roman" w:hAnsi="Times New Roman" w:cs="Times New Roman"/>
          <w:sz w:val="28"/>
          <w:szCs w:val="28"/>
        </w:rPr>
        <w:t>ї</w:t>
      </w:r>
      <w:r w:rsidRPr="00786E10">
        <w:rPr>
          <w:rFonts w:ascii="Times New Roman" w:hAnsi="Times New Roman" w:cs="Times New Roman"/>
          <w:sz w:val="28"/>
          <w:szCs w:val="28"/>
        </w:rPr>
        <w:t xml:space="preserve"> кандидата до тривалого виконання професійних обов’язків судді.</w:t>
      </w:r>
    </w:p>
    <w:p w14:paraId="12932B73" w14:textId="66816718" w:rsidR="001A0037" w:rsidRPr="00786E10" w:rsidRDefault="00A2144D" w:rsidP="001A0037">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У своїх</w:t>
      </w:r>
      <w:r w:rsidR="001A0037" w:rsidRPr="00786E10">
        <w:rPr>
          <w:rFonts w:ascii="Times New Roman" w:hAnsi="Times New Roman" w:cs="Times New Roman"/>
          <w:sz w:val="28"/>
          <w:szCs w:val="28"/>
        </w:rPr>
        <w:t xml:space="preserve"> поясненнях Гребінь О.О, не продемонстрував ціннісн</w:t>
      </w:r>
      <w:r w:rsidRPr="00786E10">
        <w:rPr>
          <w:rFonts w:ascii="Times New Roman" w:hAnsi="Times New Roman" w:cs="Times New Roman"/>
          <w:sz w:val="28"/>
          <w:szCs w:val="28"/>
        </w:rPr>
        <w:t>ого рівня</w:t>
      </w:r>
      <w:r w:rsidR="001A0037" w:rsidRPr="00786E10">
        <w:rPr>
          <w:rFonts w:ascii="Times New Roman" w:hAnsi="Times New Roman" w:cs="Times New Roman"/>
          <w:sz w:val="28"/>
          <w:szCs w:val="28"/>
        </w:rPr>
        <w:t xml:space="preserve"> мотивації для кандидата на посаду судді апеляційного суду, що негативно впливає на оцінку за показником «Стійкість мотивації».</w:t>
      </w:r>
    </w:p>
    <w:p w14:paraId="32F6960C" w14:textId="77777777" w:rsidR="00525E0A" w:rsidRPr="00786E10" w:rsidRDefault="00B8348F" w:rsidP="00DC7FC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Стосовно показника «Емоційна стійкість» </w:t>
      </w:r>
      <w:r w:rsidR="004E3D32" w:rsidRPr="00786E10">
        <w:rPr>
          <w:rFonts w:ascii="Times New Roman" w:hAnsi="Times New Roman" w:cs="Times New Roman"/>
          <w:sz w:val="28"/>
          <w:szCs w:val="28"/>
        </w:rPr>
        <w:t>Гребінь О.О</w:t>
      </w:r>
      <w:r w:rsidRPr="00786E10">
        <w:rPr>
          <w:rFonts w:ascii="Times New Roman" w:hAnsi="Times New Roman" w:cs="Times New Roman"/>
          <w:sz w:val="28"/>
          <w:szCs w:val="28"/>
        </w:rPr>
        <w:t xml:space="preserve">. у письмових поясненнях </w:t>
      </w:r>
      <w:r w:rsidR="004E3D32" w:rsidRPr="00786E10">
        <w:rPr>
          <w:rFonts w:ascii="Times New Roman" w:hAnsi="Times New Roman" w:cs="Times New Roman"/>
          <w:sz w:val="28"/>
          <w:szCs w:val="28"/>
        </w:rPr>
        <w:t>зазначив</w:t>
      </w:r>
      <w:r w:rsidRPr="00786E10">
        <w:rPr>
          <w:rFonts w:ascii="Times New Roman" w:hAnsi="Times New Roman" w:cs="Times New Roman"/>
          <w:sz w:val="28"/>
          <w:szCs w:val="28"/>
        </w:rPr>
        <w:t>, що</w:t>
      </w:r>
      <w:r w:rsidR="00783A04" w:rsidRPr="00786E10">
        <w:rPr>
          <w:rFonts w:ascii="Times New Roman" w:hAnsi="Times New Roman" w:cs="Times New Roman"/>
          <w:sz w:val="28"/>
          <w:szCs w:val="28"/>
        </w:rPr>
        <w:t xml:space="preserve"> вміння зберігати внутрішню рівновагу, ясність мислення та самоконтроль у складних, стресових чи </w:t>
      </w:r>
      <w:proofErr w:type="spellStart"/>
      <w:r w:rsidR="00783A04" w:rsidRPr="00786E10">
        <w:rPr>
          <w:rFonts w:ascii="Times New Roman" w:hAnsi="Times New Roman" w:cs="Times New Roman"/>
          <w:sz w:val="28"/>
          <w:szCs w:val="28"/>
        </w:rPr>
        <w:t>емоційно</w:t>
      </w:r>
      <w:proofErr w:type="spellEnd"/>
      <w:r w:rsidR="00783A04" w:rsidRPr="00786E10">
        <w:rPr>
          <w:rFonts w:ascii="Times New Roman" w:hAnsi="Times New Roman" w:cs="Times New Roman"/>
          <w:sz w:val="28"/>
          <w:szCs w:val="28"/>
        </w:rPr>
        <w:t xml:space="preserve"> напружених ситуаціях є ключовим аспектом його особистої та професійної компетентності. Він навчився ефективно керувати своїми емоціями та реагувати на зовнішні </w:t>
      </w:r>
      <w:r w:rsidR="00783A04" w:rsidRPr="00786E10">
        <w:rPr>
          <w:rFonts w:ascii="Times New Roman" w:hAnsi="Times New Roman" w:cs="Times New Roman"/>
          <w:sz w:val="28"/>
          <w:szCs w:val="28"/>
        </w:rPr>
        <w:lastRenderedPageBreak/>
        <w:t>подразники зважено та об’єктивно. Цьому сприяють вміння зберігати спокій під тиском, не піддаватися паніці чи роздратуванню, відновлювати емоційний баланс після інтенсивних переживань. Також кандидат зберігає емпатію та співчуття до учасників судового процесу, має ефективні стратегії управління стресом та емоціями, працює над зміцненням емоційної стійкості.</w:t>
      </w:r>
    </w:p>
    <w:p w14:paraId="38E717D6" w14:textId="0AE103F5" w:rsidR="00C660E7" w:rsidRPr="00786E10" w:rsidRDefault="00DC7FCD" w:rsidP="00DC7FC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Під час співбесіди Гребінь О.О. зазначив, що емпатія допомагає йому краще розуміти учасників провадження та їхні позиції, у зв’язку з чим він прагне налагоджувати конструктивний контакт із людьми. За його словами, він намагається завчасно прогнозувати можливі варіанти розвитку подій і організовувати свою роботу, що, на його переконання, дозволяло</w:t>
      </w:r>
      <w:r w:rsidR="00A2144D" w:rsidRPr="00786E10">
        <w:rPr>
          <w:rFonts w:ascii="Times New Roman" w:hAnsi="Times New Roman" w:cs="Times New Roman"/>
          <w:sz w:val="28"/>
          <w:szCs w:val="28"/>
        </w:rPr>
        <w:t xml:space="preserve"> б</w:t>
      </w:r>
      <w:r w:rsidRPr="00786E10">
        <w:rPr>
          <w:rFonts w:ascii="Times New Roman" w:hAnsi="Times New Roman" w:cs="Times New Roman"/>
          <w:sz w:val="28"/>
          <w:szCs w:val="28"/>
        </w:rPr>
        <w:t xml:space="preserve"> уникати особливо критичних ситуацій. </w:t>
      </w:r>
    </w:p>
    <w:p w14:paraId="148A3F8A" w14:textId="77777777" w:rsidR="008D3DDC" w:rsidRPr="00786E10" w:rsidRDefault="008D3DDC" w:rsidP="001A003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Надані письмові пояснення, а також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p w14:paraId="16B45FF6" w14:textId="77777777" w:rsidR="008D3DDC" w:rsidRPr="00786E10" w:rsidRDefault="008D3DDC" w:rsidP="008D3DDC">
      <w:pPr>
        <w:tabs>
          <w:tab w:val="left" w:pos="1134"/>
        </w:tabs>
        <w:spacing w:after="0"/>
        <w:ind w:left="360"/>
        <w:jc w:val="both"/>
        <w:rPr>
          <w:rFonts w:ascii="Times New Roman" w:hAnsi="Times New Roman" w:cs="Times New Roman"/>
          <w:sz w:val="28"/>
          <w:szCs w:val="28"/>
        </w:rPr>
      </w:pPr>
    </w:p>
    <w:tbl>
      <w:tblPr>
        <w:tblW w:w="9639" w:type="dxa"/>
        <w:tblInd w:w="-5" w:type="dxa"/>
        <w:tblLayout w:type="fixed"/>
        <w:tblLook w:val="04A0" w:firstRow="1" w:lastRow="0" w:firstColumn="1" w:lastColumn="0" w:noHBand="0" w:noVBand="1"/>
      </w:tblPr>
      <w:tblGrid>
        <w:gridCol w:w="1404"/>
        <w:gridCol w:w="1998"/>
        <w:gridCol w:w="1134"/>
        <w:gridCol w:w="1276"/>
        <w:gridCol w:w="1208"/>
        <w:gridCol w:w="1404"/>
        <w:gridCol w:w="1215"/>
      </w:tblGrid>
      <w:tr w:rsidR="008D3DDC" w:rsidRPr="00786E10" w14:paraId="4CCE73DB" w14:textId="77777777" w:rsidTr="008D3DDC">
        <w:trPr>
          <w:trHeight w:val="615"/>
        </w:trPr>
        <w:tc>
          <w:tcPr>
            <w:tcW w:w="1404" w:type="dxa"/>
            <w:tcBorders>
              <w:top w:val="single" w:sz="4" w:space="0" w:color="auto"/>
              <w:left w:val="single" w:sz="4" w:space="0" w:color="auto"/>
              <w:bottom w:val="single" w:sz="4" w:space="0" w:color="auto"/>
              <w:right w:val="single" w:sz="4" w:space="0" w:color="auto"/>
            </w:tcBorders>
            <w:vAlign w:val="center"/>
          </w:tcPr>
          <w:p w14:paraId="20D21724" w14:textId="77777777" w:rsidR="008D3DDC" w:rsidRPr="00786E10"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Критерій</w:t>
            </w:r>
          </w:p>
        </w:tc>
        <w:tc>
          <w:tcPr>
            <w:tcW w:w="1998" w:type="dxa"/>
            <w:tcBorders>
              <w:top w:val="single" w:sz="4" w:space="0" w:color="auto"/>
              <w:left w:val="nil"/>
              <w:bottom w:val="single" w:sz="4" w:space="0" w:color="auto"/>
              <w:right w:val="single" w:sz="4" w:space="0" w:color="auto"/>
            </w:tcBorders>
            <w:vAlign w:val="center"/>
          </w:tcPr>
          <w:p w14:paraId="36CE9173" w14:textId="77777777" w:rsidR="008D3DDC" w:rsidRPr="00786E10"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Показник</w:t>
            </w:r>
          </w:p>
        </w:tc>
        <w:tc>
          <w:tcPr>
            <w:tcW w:w="3618" w:type="dxa"/>
            <w:gridSpan w:val="3"/>
            <w:tcBorders>
              <w:top w:val="single" w:sz="4" w:space="0" w:color="auto"/>
              <w:left w:val="nil"/>
              <w:bottom w:val="single" w:sz="4" w:space="0" w:color="auto"/>
              <w:right w:val="single" w:sz="4" w:space="0" w:color="auto"/>
            </w:tcBorders>
            <w:vAlign w:val="center"/>
          </w:tcPr>
          <w:p w14:paraId="2DAECCA8" w14:textId="77777777" w:rsidR="008D3DDC" w:rsidRPr="00786E10"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Бали, виставлені членами Комісії</w:t>
            </w:r>
          </w:p>
        </w:tc>
        <w:tc>
          <w:tcPr>
            <w:tcW w:w="1404" w:type="dxa"/>
            <w:tcBorders>
              <w:top w:val="single" w:sz="4" w:space="0" w:color="auto"/>
              <w:left w:val="nil"/>
              <w:bottom w:val="single" w:sz="4" w:space="0" w:color="auto"/>
              <w:right w:val="single" w:sz="4" w:space="0" w:color="auto"/>
            </w:tcBorders>
            <w:noWrap/>
            <w:vAlign w:val="center"/>
          </w:tcPr>
          <w:p w14:paraId="25EE27BE" w14:textId="77777777" w:rsidR="008D3DDC" w:rsidRPr="00786E10"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Середній бал</w:t>
            </w:r>
          </w:p>
        </w:tc>
        <w:tc>
          <w:tcPr>
            <w:tcW w:w="1215" w:type="dxa"/>
            <w:tcBorders>
              <w:top w:val="single" w:sz="4" w:space="0" w:color="auto"/>
              <w:left w:val="single" w:sz="4" w:space="0" w:color="auto"/>
              <w:bottom w:val="single" w:sz="4" w:space="0" w:color="000000"/>
              <w:right w:val="single" w:sz="4" w:space="0" w:color="auto"/>
            </w:tcBorders>
            <w:noWrap/>
            <w:vAlign w:val="center"/>
          </w:tcPr>
          <w:p w14:paraId="3C776E47" w14:textId="77777777" w:rsidR="008D3DDC" w:rsidRPr="00786E10"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Бал за критерій</w:t>
            </w:r>
          </w:p>
        </w:tc>
      </w:tr>
      <w:tr w:rsidR="008D3DDC" w:rsidRPr="00786E10" w14:paraId="76214897" w14:textId="77777777" w:rsidTr="007460FB">
        <w:trPr>
          <w:trHeight w:val="615"/>
        </w:trPr>
        <w:tc>
          <w:tcPr>
            <w:tcW w:w="1404" w:type="dxa"/>
            <w:vMerge w:val="restart"/>
            <w:tcBorders>
              <w:top w:val="single" w:sz="4" w:space="0" w:color="auto"/>
              <w:left w:val="single" w:sz="4" w:space="0" w:color="auto"/>
              <w:right w:val="single" w:sz="4" w:space="0" w:color="auto"/>
            </w:tcBorders>
            <w:vAlign w:val="center"/>
            <w:hideMark/>
          </w:tcPr>
          <w:p w14:paraId="273F7F23" w14:textId="77777777" w:rsidR="008D3DDC" w:rsidRPr="00786E10" w:rsidRDefault="0041124C" w:rsidP="008D3DDC">
            <w:pPr>
              <w:spacing w:after="0" w:line="240" w:lineRule="auto"/>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С</w:t>
            </w:r>
            <w:r w:rsidR="008D3DDC" w:rsidRPr="00786E10">
              <w:rPr>
                <w:rFonts w:ascii="Times New Roman" w:eastAsia="Times New Roman" w:hAnsi="Times New Roman" w:cs="Times New Roman"/>
                <w:color w:val="000000"/>
                <w:sz w:val="24"/>
                <w:szCs w:val="24"/>
                <w:lang w:eastAsia="uk-UA"/>
              </w:rPr>
              <w:t>оціальна компетентність</w:t>
            </w:r>
          </w:p>
        </w:tc>
        <w:tc>
          <w:tcPr>
            <w:tcW w:w="1998" w:type="dxa"/>
            <w:tcBorders>
              <w:top w:val="single" w:sz="4" w:space="0" w:color="auto"/>
              <w:left w:val="nil"/>
              <w:bottom w:val="single" w:sz="4" w:space="0" w:color="auto"/>
              <w:right w:val="single" w:sz="4" w:space="0" w:color="auto"/>
            </w:tcBorders>
            <w:vAlign w:val="center"/>
            <w:hideMark/>
          </w:tcPr>
          <w:p w14:paraId="49FD2EBE" w14:textId="77777777" w:rsidR="008D3DDC" w:rsidRPr="00786E10" w:rsidRDefault="0041124C" w:rsidP="008D3DDC">
            <w:pPr>
              <w:spacing w:after="0" w:line="240" w:lineRule="auto"/>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Е</w:t>
            </w:r>
            <w:r w:rsidR="008D3DDC" w:rsidRPr="00786E10">
              <w:rPr>
                <w:rFonts w:ascii="Times New Roman" w:eastAsia="Times New Roman" w:hAnsi="Times New Roman" w:cs="Times New Roman"/>
                <w:color w:val="000000"/>
                <w:sz w:val="24"/>
                <w:szCs w:val="24"/>
                <w:lang w:eastAsia="uk-UA"/>
              </w:rPr>
              <w:t>фективна комунікація</w:t>
            </w:r>
          </w:p>
        </w:tc>
        <w:tc>
          <w:tcPr>
            <w:tcW w:w="1134" w:type="dxa"/>
            <w:tcBorders>
              <w:top w:val="single" w:sz="4" w:space="0" w:color="auto"/>
              <w:left w:val="nil"/>
              <w:bottom w:val="single" w:sz="4" w:space="0" w:color="auto"/>
              <w:right w:val="single" w:sz="4" w:space="0" w:color="auto"/>
            </w:tcBorders>
            <w:vAlign w:val="center"/>
          </w:tcPr>
          <w:p w14:paraId="10F6FE60" w14:textId="77777777" w:rsidR="008D3DDC" w:rsidRPr="00786E10" w:rsidRDefault="00FA46C6" w:rsidP="008D3DDC">
            <w:pPr>
              <w:spacing w:after="0" w:line="240" w:lineRule="auto"/>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7</w:t>
            </w:r>
          </w:p>
        </w:tc>
        <w:tc>
          <w:tcPr>
            <w:tcW w:w="1276" w:type="dxa"/>
            <w:tcBorders>
              <w:top w:val="single" w:sz="4" w:space="0" w:color="auto"/>
              <w:left w:val="nil"/>
              <w:bottom w:val="single" w:sz="4" w:space="0" w:color="auto"/>
              <w:right w:val="single" w:sz="4" w:space="0" w:color="auto"/>
            </w:tcBorders>
            <w:vAlign w:val="center"/>
          </w:tcPr>
          <w:p w14:paraId="6E896A0F" w14:textId="77777777" w:rsidR="008D3DDC" w:rsidRPr="00786E10" w:rsidRDefault="00FA46C6" w:rsidP="008D3DDC">
            <w:pPr>
              <w:spacing w:after="0" w:line="240" w:lineRule="auto"/>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8</w:t>
            </w:r>
          </w:p>
        </w:tc>
        <w:tc>
          <w:tcPr>
            <w:tcW w:w="1208" w:type="dxa"/>
            <w:tcBorders>
              <w:top w:val="single" w:sz="4" w:space="0" w:color="auto"/>
              <w:left w:val="nil"/>
              <w:bottom w:val="single" w:sz="4" w:space="0" w:color="auto"/>
              <w:right w:val="single" w:sz="4" w:space="0" w:color="auto"/>
            </w:tcBorders>
            <w:vAlign w:val="center"/>
          </w:tcPr>
          <w:p w14:paraId="28B6C2B4" w14:textId="77777777" w:rsidR="008D3DDC" w:rsidRPr="00786E10" w:rsidRDefault="00FA46C6" w:rsidP="008D3DDC">
            <w:pPr>
              <w:spacing w:after="0" w:line="240" w:lineRule="auto"/>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9</w:t>
            </w:r>
          </w:p>
        </w:tc>
        <w:tc>
          <w:tcPr>
            <w:tcW w:w="1404" w:type="dxa"/>
            <w:tcBorders>
              <w:top w:val="single" w:sz="4" w:space="0" w:color="auto"/>
              <w:left w:val="nil"/>
              <w:bottom w:val="single" w:sz="4" w:space="0" w:color="auto"/>
              <w:right w:val="single" w:sz="4" w:space="0" w:color="auto"/>
            </w:tcBorders>
            <w:noWrap/>
            <w:vAlign w:val="center"/>
          </w:tcPr>
          <w:p w14:paraId="0658339C" w14:textId="77777777" w:rsidR="008D3DDC" w:rsidRPr="00786E10" w:rsidRDefault="00FA46C6" w:rsidP="008D3DDC">
            <w:pPr>
              <w:spacing w:after="0" w:line="240" w:lineRule="auto"/>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8</w:t>
            </w:r>
          </w:p>
        </w:tc>
        <w:tc>
          <w:tcPr>
            <w:tcW w:w="1215" w:type="dxa"/>
            <w:vMerge w:val="restart"/>
            <w:tcBorders>
              <w:top w:val="single" w:sz="4" w:space="0" w:color="auto"/>
              <w:left w:val="single" w:sz="4" w:space="0" w:color="auto"/>
              <w:right w:val="single" w:sz="4" w:space="0" w:color="auto"/>
            </w:tcBorders>
            <w:noWrap/>
            <w:vAlign w:val="center"/>
            <w:hideMark/>
          </w:tcPr>
          <w:p w14:paraId="00C08E57" w14:textId="77777777" w:rsidR="008D3DDC" w:rsidRPr="00786E10" w:rsidRDefault="00FA46C6" w:rsidP="008D3DDC">
            <w:pPr>
              <w:spacing w:after="0" w:line="240" w:lineRule="auto"/>
              <w:jc w:val="center"/>
              <w:rPr>
                <w:rFonts w:ascii="Times New Roman" w:hAnsi="Times New Roman" w:cs="Times New Roman"/>
                <w:color w:val="000000"/>
              </w:rPr>
            </w:pPr>
            <w:r w:rsidRPr="00786E10">
              <w:rPr>
                <w:rFonts w:ascii="Times New Roman" w:hAnsi="Times New Roman" w:cs="Times New Roman"/>
                <w:color w:val="000000"/>
              </w:rPr>
              <w:t>34,33</w:t>
            </w:r>
          </w:p>
        </w:tc>
      </w:tr>
      <w:tr w:rsidR="008D3DDC" w:rsidRPr="00786E10" w14:paraId="447AEBA1" w14:textId="77777777" w:rsidTr="008D3DDC">
        <w:trPr>
          <w:trHeight w:val="615"/>
        </w:trPr>
        <w:tc>
          <w:tcPr>
            <w:tcW w:w="1404" w:type="dxa"/>
            <w:vMerge/>
            <w:tcBorders>
              <w:left w:val="single" w:sz="4" w:space="0" w:color="auto"/>
              <w:right w:val="single" w:sz="4" w:space="0" w:color="auto"/>
            </w:tcBorders>
            <w:vAlign w:val="center"/>
          </w:tcPr>
          <w:p w14:paraId="75EAB068" w14:textId="77777777" w:rsidR="008D3DDC" w:rsidRPr="00786E10" w:rsidRDefault="008D3DDC" w:rsidP="008D3DDC">
            <w:pPr>
              <w:spacing w:after="0" w:line="240" w:lineRule="auto"/>
              <w:jc w:val="center"/>
              <w:rPr>
                <w:rFonts w:ascii="Times New Roman" w:eastAsia="Times New Roman" w:hAnsi="Times New Roman" w:cs="Times New Roman"/>
                <w:color w:val="000000"/>
                <w:sz w:val="24"/>
                <w:szCs w:val="24"/>
                <w:lang w:eastAsia="uk-UA"/>
              </w:rPr>
            </w:pPr>
          </w:p>
        </w:tc>
        <w:tc>
          <w:tcPr>
            <w:tcW w:w="1998" w:type="dxa"/>
            <w:tcBorders>
              <w:top w:val="single" w:sz="4" w:space="0" w:color="auto"/>
              <w:left w:val="nil"/>
              <w:bottom w:val="single" w:sz="4" w:space="0" w:color="auto"/>
              <w:right w:val="single" w:sz="4" w:space="0" w:color="auto"/>
            </w:tcBorders>
            <w:vAlign w:val="center"/>
          </w:tcPr>
          <w:p w14:paraId="477E6C35" w14:textId="77777777" w:rsidR="008D3DDC" w:rsidRPr="00786E10" w:rsidRDefault="0041124C" w:rsidP="008D3DDC">
            <w:pPr>
              <w:spacing w:after="0" w:line="240" w:lineRule="auto"/>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Е</w:t>
            </w:r>
            <w:r w:rsidR="008D3DDC" w:rsidRPr="00786E10">
              <w:rPr>
                <w:rFonts w:ascii="Times New Roman" w:eastAsia="Times New Roman" w:hAnsi="Times New Roman" w:cs="Times New Roman"/>
                <w:color w:val="000000"/>
                <w:sz w:val="24"/>
                <w:szCs w:val="24"/>
                <w:lang w:eastAsia="uk-UA"/>
              </w:rPr>
              <w:t>фективна взаємодія</w:t>
            </w:r>
          </w:p>
        </w:tc>
        <w:tc>
          <w:tcPr>
            <w:tcW w:w="1134" w:type="dxa"/>
            <w:tcBorders>
              <w:top w:val="single" w:sz="4" w:space="0" w:color="auto"/>
              <w:left w:val="nil"/>
              <w:bottom w:val="single" w:sz="4" w:space="0" w:color="auto"/>
              <w:right w:val="single" w:sz="4" w:space="0" w:color="auto"/>
            </w:tcBorders>
            <w:vAlign w:val="center"/>
          </w:tcPr>
          <w:p w14:paraId="580A12C8" w14:textId="77777777" w:rsidR="008D3DDC" w:rsidRPr="00786E10" w:rsidRDefault="00FA46C6" w:rsidP="008D3DDC">
            <w:pPr>
              <w:spacing w:after="0" w:line="240" w:lineRule="auto"/>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6</w:t>
            </w:r>
          </w:p>
        </w:tc>
        <w:tc>
          <w:tcPr>
            <w:tcW w:w="1276" w:type="dxa"/>
            <w:tcBorders>
              <w:top w:val="single" w:sz="4" w:space="0" w:color="auto"/>
              <w:left w:val="nil"/>
              <w:bottom w:val="single" w:sz="4" w:space="0" w:color="auto"/>
              <w:right w:val="single" w:sz="4" w:space="0" w:color="auto"/>
            </w:tcBorders>
            <w:vAlign w:val="center"/>
          </w:tcPr>
          <w:p w14:paraId="157F6138" w14:textId="77777777" w:rsidR="008D3DDC" w:rsidRPr="00786E10" w:rsidRDefault="00FA46C6" w:rsidP="008D3DDC">
            <w:pPr>
              <w:spacing w:after="0" w:line="240" w:lineRule="auto"/>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9</w:t>
            </w:r>
          </w:p>
        </w:tc>
        <w:tc>
          <w:tcPr>
            <w:tcW w:w="1208" w:type="dxa"/>
            <w:tcBorders>
              <w:top w:val="single" w:sz="4" w:space="0" w:color="auto"/>
              <w:left w:val="nil"/>
              <w:bottom w:val="single" w:sz="4" w:space="0" w:color="auto"/>
              <w:right w:val="single" w:sz="4" w:space="0" w:color="auto"/>
            </w:tcBorders>
            <w:vAlign w:val="center"/>
          </w:tcPr>
          <w:p w14:paraId="52C15DA9" w14:textId="77777777" w:rsidR="008D3DDC" w:rsidRPr="00786E10" w:rsidRDefault="00FA46C6" w:rsidP="008D3DDC">
            <w:pPr>
              <w:spacing w:after="0" w:line="240" w:lineRule="auto"/>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10</w:t>
            </w:r>
          </w:p>
        </w:tc>
        <w:tc>
          <w:tcPr>
            <w:tcW w:w="1404" w:type="dxa"/>
            <w:tcBorders>
              <w:top w:val="single" w:sz="4" w:space="0" w:color="auto"/>
              <w:left w:val="nil"/>
              <w:bottom w:val="single" w:sz="4" w:space="0" w:color="auto"/>
              <w:right w:val="single" w:sz="4" w:space="0" w:color="auto"/>
            </w:tcBorders>
            <w:noWrap/>
            <w:vAlign w:val="center"/>
          </w:tcPr>
          <w:p w14:paraId="5F32FEB3" w14:textId="77777777" w:rsidR="008D3DDC" w:rsidRPr="00786E10" w:rsidRDefault="00FA46C6" w:rsidP="008D3DDC">
            <w:pPr>
              <w:spacing w:after="0" w:line="240" w:lineRule="auto"/>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8,33</w:t>
            </w:r>
          </w:p>
        </w:tc>
        <w:tc>
          <w:tcPr>
            <w:tcW w:w="1215" w:type="dxa"/>
            <w:vMerge/>
            <w:tcBorders>
              <w:left w:val="single" w:sz="4" w:space="0" w:color="auto"/>
              <w:right w:val="single" w:sz="4" w:space="0" w:color="auto"/>
            </w:tcBorders>
            <w:noWrap/>
            <w:vAlign w:val="center"/>
          </w:tcPr>
          <w:p w14:paraId="4261FEDB" w14:textId="77777777" w:rsidR="008D3DDC" w:rsidRPr="00786E10" w:rsidRDefault="008D3DDC" w:rsidP="008D3DDC">
            <w:pPr>
              <w:rPr>
                <w:color w:val="000000"/>
                <w:sz w:val="24"/>
                <w:szCs w:val="24"/>
              </w:rPr>
            </w:pPr>
          </w:p>
        </w:tc>
      </w:tr>
      <w:tr w:rsidR="008D3DDC" w:rsidRPr="00786E10" w14:paraId="226E9197" w14:textId="77777777" w:rsidTr="008D3DDC">
        <w:trPr>
          <w:trHeight w:val="615"/>
        </w:trPr>
        <w:tc>
          <w:tcPr>
            <w:tcW w:w="1404" w:type="dxa"/>
            <w:vMerge/>
            <w:tcBorders>
              <w:left w:val="single" w:sz="4" w:space="0" w:color="auto"/>
              <w:right w:val="single" w:sz="4" w:space="0" w:color="auto"/>
            </w:tcBorders>
            <w:vAlign w:val="center"/>
          </w:tcPr>
          <w:p w14:paraId="3AAE51AF" w14:textId="77777777" w:rsidR="008D3DDC" w:rsidRPr="00786E10" w:rsidRDefault="008D3DDC" w:rsidP="008D3DDC">
            <w:pPr>
              <w:spacing w:after="0" w:line="240" w:lineRule="auto"/>
              <w:jc w:val="center"/>
              <w:rPr>
                <w:rFonts w:ascii="Times New Roman" w:eastAsia="Times New Roman" w:hAnsi="Times New Roman" w:cs="Times New Roman"/>
                <w:color w:val="000000"/>
                <w:sz w:val="24"/>
                <w:szCs w:val="24"/>
                <w:lang w:eastAsia="uk-UA"/>
              </w:rPr>
            </w:pPr>
          </w:p>
        </w:tc>
        <w:tc>
          <w:tcPr>
            <w:tcW w:w="1998" w:type="dxa"/>
            <w:tcBorders>
              <w:top w:val="single" w:sz="4" w:space="0" w:color="auto"/>
              <w:left w:val="nil"/>
              <w:bottom w:val="single" w:sz="4" w:space="0" w:color="auto"/>
              <w:right w:val="single" w:sz="4" w:space="0" w:color="auto"/>
            </w:tcBorders>
            <w:vAlign w:val="center"/>
          </w:tcPr>
          <w:p w14:paraId="4C808A61" w14:textId="77777777" w:rsidR="008D3DDC" w:rsidRPr="00786E10" w:rsidRDefault="0041124C" w:rsidP="008D3DDC">
            <w:pPr>
              <w:spacing w:after="0" w:line="240" w:lineRule="auto"/>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С</w:t>
            </w:r>
            <w:r w:rsidR="008D3DDC" w:rsidRPr="00786E10">
              <w:rPr>
                <w:rFonts w:ascii="Times New Roman" w:eastAsia="Times New Roman" w:hAnsi="Times New Roman" w:cs="Times New Roman"/>
                <w:color w:val="000000"/>
                <w:sz w:val="24"/>
                <w:szCs w:val="24"/>
                <w:lang w:eastAsia="uk-UA"/>
              </w:rPr>
              <w:t>тійкість мотивації</w:t>
            </w:r>
          </w:p>
        </w:tc>
        <w:tc>
          <w:tcPr>
            <w:tcW w:w="1134" w:type="dxa"/>
            <w:tcBorders>
              <w:top w:val="single" w:sz="4" w:space="0" w:color="auto"/>
              <w:left w:val="nil"/>
              <w:bottom w:val="single" w:sz="4" w:space="0" w:color="auto"/>
              <w:right w:val="single" w:sz="4" w:space="0" w:color="auto"/>
            </w:tcBorders>
            <w:vAlign w:val="center"/>
          </w:tcPr>
          <w:p w14:paraId="7A4982FA" w14:textId="77777777" w:rsidR="008D3DDC" w:rsidRPr="00786E10" w:rsidRDefault="00FA46C6" w:rsidP="008D3DDC">
            <w:pPr>
              <w:spacing w:after="0" w:line="240" w:lineRule="auto"/>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7</w:t>
            </w:r>
          </w:p>
        </w:tc>
        <w:tc>
          <w:tcPr>
            <w:tcW w:w="1276" w:type="dxa"/>
            <w:tcBorders>
              <w:top w:val="single" w:sz="4" w:space="0" w:color="auto"/>
              <w:left w:val="nil"/>
              <w:bottom w:val="single" w:sz="4" w:space="0" w:color="auto"/>
              <w:right w:val="single" w:sz="4" w:space="0" w:color="auto"/>
            </w:tcBorders>
            <w:vAlign w:val="center"/>
          </w:tcPr>
          <w:p w14:paraId="7132A58E" w14:textId="77777777" w:rsidR="008D3DDC" w:rsidRPr="00786E10" w:rsidRDefault="00FA46C6" w:rsidP="008D3DDC">
            <w:pPr>
              <w:spacing w:after="0" w:line="240" w:lineRule="auto"/>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9</w:t>
            </w:r>
          </w:p>
        </w:tc>
        <w:tc>
          <w:tcPr>
            <w:tcW w:w="1208" w:type="dxa"/>
            <w:tcBorders>
              <w:top w:val="single" w:sz="4" w:space="0" w:color="auto"/>
              <w:left w:val="nil"/>
              <w:bottom w:val="single" w:sz="4" w:space="0" w:color="auto"/>
              <w:right w:val="single" w:sz="4" w:space="0" w:color="auto"/>
            </w:tcBorders>
            <w:vAlign w:val="center"/>
          </w:tcPr>
          <w:p w14:paraId="3F0638CA" w14:textId="77777777" w:rsidR="008D3DDC" w:rsidRPr="00786E10" w:rsidRDefault="00FA46C6" w:rsidP="008D3DDC">
            <w:pPr>
              <w:spacing w:after="0" w:line="240" w:lineRule="auto"/>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9</w:t>
            </w:r>
          </w:p>
        </w:tc>
        <w:tc>
          <w:tcPr>
            <w:tcW w:w="1404" w:type="dxa"/>
            <w:tcBorders>
              <w:top w:val="single" w:sz="4" w:space="0" w:color="auto"/>
              <w:left w:val="nil"/>
              <w:bottom w:val="single" w:sz="4" w:space="0" w:color="auto"/>
              <w:right w:val="single" w:sz="4" w:space="0" w:color="auto"/>
            </w:tcBorders>
            <w:noWrap/>
            <w:vAlign w:val="center"/>
          </w:tcPr>
          <w:p w14:paraId="6CBD6F21" w14:textId="77777777" w:rsidR="008D3DDC" w:rsidRPr="00786E10" w:rsidRDefault="00FA46C6" w:rsidP="008D3DDC">
            <w:pPr>
              <w:spacing w:after="0" w:line="240" w:lineRule="auto"/>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8,33</w:t>
            </w:r>
          </w:p>
        </w:tc>
        <w:tc>
          <w:tcPr>
            <w:tcW w:w="1215" w:type="dxa"/>
            <w:vMerge/>
            <w:tcBorders>
              <w:left w:val="single" w:sz="4" w:space="0" w:color="auto"/>
              <w:right w:val="single" w:sz="4" w:space="0" w:color="auto"/>
            </w:tcBorders>
            <w:noWrap/>
            <w:vAlign w:val="center"/>
          </w:tcPr>
          <w:p w14:paraId="3A5D2559" w14:textId="77777777" w:rsidR="008D3DDC" w:rsidRPr="00786E10" w:rsidRDefault="008D3DDC" w:rsidP="008D3DDC">
            <w:pPr>
              <w:rPr>
                <w:color w:val="000000"/>
                <w:sz w:val="24"/>
                <w:szCs w:val="24"/>
              </w:rPr>
            </w:pPr>
          </w:p>
        </w:tc>
      </w:tr>
      <w:tr w:rsidR="008D3DDC" w:rsidRPr="00786E10" w14:paraId="7E6C8B25" w14:textId="77777777" w:rsidTr="008D3DDC">
        <w:trPr>
          <w:trHeight w:val="615"/>
        </w:trPr>
        <w:tc>
          <w:tcPr>
            <w:tcW w:w="1404" w:type="dxa"/>
            <w:vMerge/>
            <w:tcBorders>
              <w:left w:val="single" w:sz="4" w:space="0" w:color="auto"/>
              <w:bottom w:val="single" w:sz="4" w:space="0" w:color="auto"/>
              <w:right w:val="single" w:sz="4" w:space="0" w:color="auto"/>
            </w:tcBorders>
            <w:vAlign w:val="center"/>
          </w:tcPr>
          <w:p w14:paraId="06D4018F" w14:textId="77777777" w:rsidR="008D3DDC" w:rsidRPr="00786E10" w:rsidRDefault="008D3DDC" w:rsidP="008D3DDC">
            <w:pPr>
              <w:spacing w:after="0" w:line="240" w:lineRule="auto"/>
              <w:jc w:val="center"/>
              <w:rPr>
                <w:rFonts w:ascii="Times New Roman" w:eastAsia="Times New Roman" w:hAnsi="Times New Roman" w:cs="Times New Roman"/>
                <w:color w:val="000000"/>
                <w:sz w:val="24"/>
                <w:szCs w:val="24"/>
                <w:lang w:eastAsia="uk-UA"/>
              </w:rPr>
            </w:pPr>
          </w:p>
        </w:tc>
        <w:tc>
          <w:tcPr>
            <w:tcW w:w="1998" w:type="dxa"/>
            <w:tcBorders>
              <w:top w:val="single" w:sz="4" w:space="0" w:color="auto"/>
              <w:left w:val="nil"/>
              <w:bottom w:val="single" w:sz="4" w:space="0" w:color="auto"/>
              <w:right w:val="single" w:sz="4" w:space="0" w:color="auto"/>
            </w:tcBorders>
            <w:vAlign w:val="center"/>
          </w:tcPr>
          <w:p w14:paraId="0E4C8B2B" w14:textId="77777777" w:rsidR="008D3DDC" w:rsidRPr="00786E10" w:rsidRDefault="0041124C" w:rsidP="008D3DDC">
            <w:pPr>
              <w:spacing w:after="0" w:line="240" w:lineRule="auto"/>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Е</w:t>
            </w:r>
            <w:r w:rsidR="008D3DDC" w:rsidRPr="00786E10">
              <w:rPr>
                <w:rFonts w:ascii="Times New Roman" w:eastAsia="Times New Roman" w:hAnsi="Times New Roman" w:cs="Times New Roman"/>
                <w:color w:val="000000"/>
                <w:sz w:val="24"/>
                <w:szCs w:val="24"/>
                <w:lang w:eastAsia="uk-UA"/>
              </w:rPr>
              <w:t>моційна стійкість</w:t>
            </w:r>
          </w:p>
        </w:tc>
        <w:tc>
          <w:tcPr>
            <w:tcW w:w="1134" w:type="dxa"/>
            <w:tcBorders>
              <w:top w:val="single" w:sz="4" w:space="0" w:color="auto"/>
              <w:left w:val="nil"/>
              <w:bottom w:val="single" w:sz="4" w:space="0" w:color="auto"/>
              <w:right w:val="single" w:sz="4" w:space="0" w:color="auto"/>
            </w:tcBorders>
            <w:vAlign w:val="center"/>
          </w:tcPr>
          <w:p w14:paraId="29839749" w14:textId="77777777" w:rsidR="008D3DDC" w:rsidRPr="00786E10" w:rsidRDefault="00FA46C6" w:rsidP="008D3DDC">
            <w:pPr>
              <w:spacing w:after="0" w:line="240" w:lineRule="auto"/>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7</w:t>
            </w:r>
          </w:p>
        </w:tc>
        <w:tc>
          <w:tcPr>
            <w:tcW w:w="1276" w:type="dxa"/>
            <w:tcBorders>
              <w:top w:val="single" w:sz="4" w:space="0" w:color="auto"/>
              <w:left w:val="nil"/>
              <w:bottom w:val="single" w:sz="4" w:space="0" w:color="auto"/>
              <w:right w:val="single" w:sz="4" w:space="0" w:color="auto"/>
            </w:tcBorders>
            <w:vAlign w:val="center"/>
          </w:tcPr>
          <w:p w14:paraId="384F9ADF" w14:textId="77777777" w:rsidR="008D3DDC" w:rsidRPr="00786E10" w:rsidRDefault="00FA46C6" w:rsidP="008D3DDC">
            <w:pPr>
              <w:spacing w:after="0" w:line="240" w:lineRule="auto"/>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11</w:t>
            </w:r>
          </w:p>
        </w:tc>
        <w:tc>
          <w:tcPr>
            <w:tcW w:w="1208" w:type="dxa"/>
            <w:tcBorders>
              <w:top w:val="single" w:sz="4" w:space="0" w:color="auto"/>
              <w:left w:val="nil"/>
              <w:bottom w:val="single" w:sz="4" w:space="0" w:color="auto"/>
              <w:right w:val="single" w:sz="4" w:space="0" w:color="auto"/>
            </w:tcBorders>
            <w:vAlign w:val="center"/>
          </w:tcPr>
          <w:p w14:paraId="60F51E33" w14:textId="77777777" w:rsidR="008D3DDC" w:rsidRPr="00786E10" w:rsidRDefault="00FA46C6" w:rsidP="008D3DDC">
            <w:pPr>
              <w:spacing w:after="0" w:line="240" w:lineRule="auto"/>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11</w:t>
            </w:r>
          </w:p>
        </w:tc>
        <w:tc>
          <w:tcPr>
            <w:tcW w:w="1404" w:type="dxa"/>
            <w:tcBorders>
              <w:top w:val="single" w:sz="4" w:space="0" w:color="auto"/>
              <w:left w:val="nil"/>
              <w:bottom w:val="single" w:sz="4" w:space="0" w:color="auto"/>
              <w:right w:val="single" w:sz="4" w:space="0" w:color="auto"/>
            </w:tcBorders>
            <w:noWrap/>
            <w:vAlign w:val="center"/>
          </w:tcPr>
          <w:p w14:paraId="3694656B" w14:textId="77777777" w:rsidR="008D3DDC" w:rsidRPr="00786E10" w:rsidRDefault="00FA46C6" w:rsidP="008D3DDC">
            <w:pPr>
              <w:spacing w:after="0" w:line="240" w:lineRule="auto"/>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9,67</w:t>
            </w:r>
          </w:p>
        </w:tc>
        <w:tc>
          <w:tcPr>
            <w:tcW w:w="1215" w:type="dxa"/>
            <w:vMerge/>
            <w:tcBorders>
              <w:left w:val="single" w:sz="4" w:space="0" w:color="auto"/>
              <w:bottom w:val="single" w:sz="4" w:space="0" w:color="000000"/>
              <w:right w:val="single" w:sz="4" w:space="0" w:color="auto"/>
            </w:tcBorders>
            <w:noWrap/>
            <w:vAlign w:val="center"/>
          </w:tcPr>
          <w:p w14:paraId="76037A02" w14:textId="77777777" w:rsidR="008D3DDC" w:rsidRPr="00786E10" w:rsidRDefault="008D3DDC" w:rsidP="008D3DDC">
            <w:pPr>
              <w:rPr>
                <w:color w:val="000000"/>
                <w:sz w:val="24"/>
                <w:szCs w:val="24"/>
              </w:rPr>
            </w:pPr>
          </w:p>
        </w:tc>
      </w:tr>
    </w:tbl>
    <w:p w14:paraId="2523045A" w14:textId="77777777" w:rsidR="008D3DDC" w:rsidRPr="00786E10" w:rsidRDefault="008D3DDC" w:rsidP="008D3DDC">
      <w:pPr>
        <w:tabs>
          <w:tab w:val="left" w:pos="1134"/>
        </w:tabs>
        <w:spacing w:after="0"/>
        <w:ind w:left="360"/>
        <w:jc w:val="both"/>
        <w:rPr>
          <w:rFonts w:ascii="Times New Roman" w:hAnsi="Times New Roman" w:cs="Times New Roman"/>
          <w:sz w:val="28"/>
          <w:szCs w:val="28"/>
        </w:rPr>
      </w:pPr>
    </w:p>
    <w:p w14:paraId="4B6AB88D" w14:textId="729E198F" w:rsidR="005C215A" w:rsidRPr="00786E10" w:rsidRDefault="00DC7FCD" w:rsidP="00DC7FC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На підставі дослідження інформації, яка міститься в матеріалах досьє, та співбесіди із кандидатом, Комісія визначила, що за критерієм соціальної компетентності Греб</w:t>
      </w:r>
      <w:r w:rsidR="00A2144D" w:rsidRPr="00786E10">
        <w:rPr>
          <w:rFonts w:ascii="Times New Roman" w:hAnsi="Times New Roman" w:cs="Times New Roman"/>
          <w:sz w:val="28"/>
          <w:szCs w:val="28"/>
        </w:rPr>
        <w:t xml:space="preserve">інь О.О. набрав 34,33 </w:t>
      </w:r>
      <w:proofErr w:type="spellStart"/>
      <w:r w:rsidR="00A2144D" w:rsidRPr="00786E10">
        <w:rPr>
          <w:rFonts w:ascii="Times New Roman" w:hAnsi="Times New Roman" w:cs="Times New Roman"/>
          <w:sz w:val="28"/>
          <w:szCs w:val="28"/>
        </w:rPr>
        <w:t>бала</w:t>
      </w:r>
      <w:proofErr w:type="spellEnd"/>
      <w:r w:rsidR="00A2144D" w:rsidRPr="00786E10">
        <w:rPr>
          <w:rFonts w:ascii="Times New Roman" w:hAnsi="Times New Roman" w:cs="Times New Roman"/>
          <w:sz w:val="28"/>
          <w:szCs w:val="28"/>
        </w:rPr>
        <w:t>, що</w:t>
      </w:r>
      <w:r w:rsidRPr="00786E10">
        <w:rPr>
          <w:rFonts w:ascii="Times New Roman" w:hAnsi="Times New Roman" w:cs="Times New Roman"/>
          <w:sz w:val="28"/>
          <w:szCs w:val="28"/>
        </w:rPr>
        <w:t xml:space="preserve"> нижч</w:t>
      </w:r>
      <w:r w:rsidR="00A2144D" w:rsidRPr="00786E10">
        <w:rPr>
          <w:rFonts w:ascii="Times New Roman" w:hAnsi="Times New Roman" w:cs="Times New Roman"/>
          <w:sz w:val="28"/>
          <w:szCs w:val="28"/>
        </w:rPr>
        <w:t>е</w:t>
      </w:r>
      <w:r w:rsidRPr="00786E10">
        <w:rPr>
          <w:rFonts w:ascii="Times New Roman" w:hAnsi="Times New Roman" w:cs="Times New Roman"/>
          <w:sz w:val="28"/>
          <w:szCs w:val="28"/>
        </w:rPr>
        <w:t xml:space="preserve"> за 75 відсотків максимально можливого </w:t>
      </w:r>
      <w:proofErr w:type="spellStart"/>
      <w:r w:rsidRPr="00786E10">
        <w:rPr>
          <w:rFonts w:ascii="Times New Roman" w:hAnsi="Times New Roman" w:cs="Times New Roman"/>
          <w:sz w:val="28"/>
          <w:szCs w:val="28"/>
        </w:rPr>
        <w:t>бала</w:t>
      </w:r>
      <w:proofErr w:type="spellEnd"/>
      <w:r w:rsidRPr="00786E10">
        <w:rPr>
          <w:rFonts w:ascii="Times New Roman" w:hAnsi="Times New Roman" w:cs="Times New Roman"/>
          <w:sz w:val="28"/>
          <w:szCs w:val="28"/>
        </w:rPr>
        <w:t xml:space="preserve">. Комісія одноголосно дійшла висновку, що кандидат не відповідає критерію соціальної компетентності. </w:t>
      </w:r>
    </w:p>
    <w:p w14:paraId="5836DA7A" w14:textId="77777777" w:rsidR="00DC7FCD" w:rsidRPr="00786E10" w:rsidRDefault="00DC7FCD" w:rsidP="00DC7FCD">
      <w:pPr>
        <w:tabs>
          <w:tab w:val="left" w:pos="1134"/>
        </w:tabs>
        <w:spacing w:after="0" w:line="240" w:lineRule="auto"/>
        <w:jc w:val="both"/>
        <w:rPr>
          <w:rFonts w:ascii="Times New Roman" w:hAnsi="Times New Roman" w:cs="Times New Roman"/>
          <w:sz w:val="28"/>
          <w:szCs w:val="28"/>
        </w:rPr>
      </w:pPr>
    </w:p>
    <w:p w14:paraId="4B6871AE" w14:textId="77777777" w:rsidR="008D3DDC" w:rsidRPr="00786E10" w:rsidRDefault="008D3DDC" w:rsidP="00ED3D9D">
      <w:pPr>
        <w:tabs>
          <w:tab w:val="left" w:pos="1134"/>
        </w:tabs>
        <w:spacing w:after="0" w:line="240" w:lineRule="auto"/>
        <w:ind w:firstLine="709"/>
        <w:jc w:val="both"/>
        <w:rPr>
          <w:rFonts w:ascii="Times New Roman" w:hAnsi="Times New Roman" w:cs="Times New Roman"/>
          <w:b/>
          <w:sz w:val="28"/>
          <w:szCs w:val="28"/>
        </w:rPr>
      </w:pPr>
      <w:r w:rsidRPr="00786E10">
        <w:rPr>
          <w:rFonts w:ascii="Times New Roman" w:hAnsi="Times New Roman" w:cs="Times New Roman"/>
          <w:b/>
          <w:sz w:val="28"/>
          <w:szCs w:val="28"/>
        </w:rPr>
        <w:t>Оцінювання відповідності кандидата критеріям доброчесності та професійної етики</w:t>
      </w:r>
    </w:p>
    <w:p w14:paraId="00DE079E" w14:textId="77777777" w:rsidR="00ED24A7" w:rsidRPr="00786E10" w:rsidRDefault="00ED24A7" w:rsidP="001A003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14:paraId="60D6DEFC" w14:textId="77777777" w:rsidR="00ED24A7" w:rsidRPr="00786E10" w:rsidRDefault="00ED24A7" w:rsidP="001A003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Для оцінки відповідності кандидата на посаду судді критеріям доброчесності та професійної етики Комісією враховуються Єдині показники </w:t>
      </w:r>
      <w:r w:rsidRPr="00786E10">
        <w:rPr>
          <w:rFonts w:ascii="Times New Roman" w:hAnsi="Times New Roman" w:cs="Times New Roman"/>
          <w:sz w:val="28"/>
          <w:szCs w:val="28"/>
        </w:rPr>
        <w:lastRenderedPageBreak/>
        <w:t>для оцінки доброчесності та професійної етики судді (кандидата на посаду судді), затверджені Вищою радою правосуддя.</w:t>
      </w:r>
    </w:p>
    <w:p w14:paraId="2E35584B" w14:textId="77777777" w:rsidR="00F603BC" w:rsidRPr="00786E10" w:rsidRDefault="00ED24A7" w:rsidP="001A003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Указані показники оцінюються за результатами співбесіди та дослідження інформації, яка міститься в суддівському досьє (досьє кандидата на посаду судді), а також загальновідомої та загальнодоступної інформації щодо кандидата.</w:t>
      </w:r>
    </w:p>
    <w:p w14:paraId="4F890605" w14:textId="77777777" w:rsidR="0069196B" w:rsidRPr="00786E10" w:rsidRDefault="0069196B" w:rsidP="001A003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У матеріалах суддівського досьє та досьє кандидата на посаду судді </w:t>
      </w:r>
      <w:r w:rsidR="00F603BC" w:rsidRPr="00786E10">
        <w:rPr>
          <w:rFonts w:ascii="Times New Roman" w:hAnsi="Times New Roman" w:cs="Times New Roman"/>
          <w:sz w:val="28"/>
          <w:szCs w:val="28"/>
        </w:rPr>
        <w:t xml:space="preserve">відсутня інформація про притягнення </w:t>
      </w:r>
      <w:proofErr w:type="spellStart"/>
      <w:r w:rsidR="009D1676" w:rsidRPr="00786E10">
        <w:rPr>
          <w:rFonts w:ascii="Times New Roman" w:hAnsi="Times New Roman" w:cs="Times New Roman"/>
          <w:sz w:val="28"/>
          <w:szCs w:val="28"/>
        </w:rPr>
        <w:t>Гребеня</w:t>
      </w:r>
      <w:proofErr w:type="spellEnd"/>
      <w:r w:rsidR="009D1676" w:rsidRPr="00786E10">
        <w:rPr>
          <w:rFonts w:ascii="Times New Roman" w:hAnsi="Times New Roman" w:cs="Times New Roman"/>
          <w:sz w:val="28"/>
          <w:szCs w:val="28"/>
        </w:rPr>
        <w:t> О.О</w:t>
      </w:r>
      <w:r w:rsidR="00F603BC" w:rsidRPr="00786E10">
        <w:rPr>
          <w:rFonts w:ascii="Times New Roman" w:hAnsi="Times New Roman" w:cs="Times New Roman"/>
          <w:sz w:val="28"/>
          <w:szCs w:val="28"/>
        </w:rPr>
        <w:t>. до дисциплінарної відповідальності.</w:t>
      </w:r>
    </w:p>
    <w:p w14:paraId="56B8C050" w14:textId="77777777" w:rsidR="00FA0694" w:rsidRPr="00786E10" w:rsidRDefault="00FA0694" w:rsidP="001A003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При оцінюванні відповідності </w:t>
      </w:r>
      <w:r w:rsidR="005540BE" w:rsidRPr="00786E10">
        <w:rPr>
          <w:rFonts w:ascii="Times New Roman" w:hAnsi="Times New Roman" w:cs="Times New Roman"/>
          <w:sz w:val="28"/>
          <w:szCs w:val="28"/>
        </w:rPr>
        <w:t>кандидата</w:t>
      </w:r>
      <w:r w:rsidRPr="00786E10">
        <w:rPr>
          <w:rFonts w:ascii="Times New Roman" w:hAnsi="Times New Roman" w:cs="Times New Roman"/>
          <w:sz w:val="28"/>
          <w:szCs w:val="28"/>
        </w:rPr>
        <w:t xml:space="preserve"> критеріям професійної етики та доброчесності Комісією враховується істотність будь-якої обставини чи порушення, які можуть свідчити про </w:t>
      </w:r>
      <w:r w:rsidR="005540BE" w:rsidRPr="00786E10">
        <w:rPr>
          <w:rFonts w:ascii="Times New Roman" w:hAnsi="Times New Roman" w:cs="Times New Roman"/>
          <w:sz w:val="28"/>
          <w:szCs w:val="28"/>
        </w:rPr>
        <w:t>його</w:t>
      </w:r>
      <w:r w:rsidRPr="00786E10">
        <w:rPr>
          <w:rFonts w:ascii="Times New Roman" w:hAnsi="Times New Roman" w:cs="Times New Roman"/>
          <w:sz w:val="28"/>
          <w:szCs w:val="28"/>
        </w:rPr>
        <w:t xml:space="preserve"> невідповідність цим критеріям.</w:t>
      </w:r>
    </w:p>
    <w:p w14:paraId="08B69661" w14:textId="11A5E08A" w:rsidR="003C266E" w:rsidRPr="00786E10" w:rsidRDefault="00FA0694" w:rsidP="001A003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Ураховуючи наведене, Комісією під час кваліфікаційного оцінювання </w:t>
      </w:r>
      <w:proofErr w:type="spellStart"/>
      <w:r w:rsidR="004E3D32" w:rsidRPr="00786E10">
        <w:rPr>
          <w:rFonts w:ascii="Times New Roman" w:hAnsi="Times New Roman" w:cs="Times New Roman"/>
          <w:sz w:val="28"/>
          <w:szCs w:val="28"/>
        </w:rPr>
        <w:t>Гребеня</w:t>
      </w:r>
      <w:proofErr w:type="spellEnd"/>
      <w:r w:rsidR="004E3D32" w:rsidRPr="00786E10">
        <w:rPr>
          <w:rFonts w:ascii="Times New Roman" w:hAnsi="Times New Roman" w:cs="Times New Roman"/>
          <w:sz w:val="28"/>
          <w:szCs w:val="28"/>
        </w:rPr>
        <w:t> О.О.</w:t>
      </w:r>
      <w:r w:rsidRPr="00786E10">
        <w:rPr>
          <w:rFonts w:ascii="Times New Roman" w:hAnsi="Times New Roman" w:cs="Times New Roman"/>
          <w:sz w:val="28"/>
          <w:szCs w:val="28"/>
        </w:rPr>
        <w:t xml:space="preserve"> досліджено </w:t>
      </w:r>
      <w:r w:rsidR="005540BE" w:rsidRPr="00786E10">
        <w:rPr>
          <w:rFonts w:ascii="Times New Roman" w:hAnsi="Times New Roman" w:cs="Times New Roman"/>
          <w:sz w:val="28"/>
          <w:szCs w:val="28"/>
        </w:rPr>
        <w:t>Висновок, письмові пояснення кандидата</w:t>
      </w:r>
      <w:r w:rsidRPr="00786E10">
        <w:rPr>
          <w:rFonts w:ascii="Times New Roman" w:hAnsi="Times New Roman" w:cs="Times New Roman"/>
          <w:sz w:val="28"/>
          <w:szCs w:val="28"/>
        </w:rPr>
        <w:t>, надіслані на адресу Комісії, усні пояснення, надані під час співбесіди, інші дан</w:t>
      </w:r>
      <w:r w:rsidR="005540BE" w:rsidRPr="00786E10">
        <w:rPr>
          <w:rFonts w:ascii="Times New Roman" w:hAnsi="Times New Roman" w:cs="Times New Roman"/>
          <w:sz w:val="28"/>
          <w:szCs w:val="28"/>
        </w:rPr>
        <w:t>і, отримані Комісією, подані ним</w:t>
      </w:r>
      <w:r w:rsidRPr="00786E10">
        <w:rPr>
          <w:rFonts w:ascii="Times New Roman" w:hAnsi="Times New Roman" w:cs="Times New Roman"/>
          <w:sz w:val="28"/>
          <w:szCs w:val="28"/>
        </w:rPr>
        <w:t xml:space="preserve"> як суддею декларації, а також інформація, надана державними органами на запити Комісії стосовно кандидат</w:t>
      </w:r>
      <w:r w:rsidR="00A2144D" w:rsidRPr="00786E10">
        <w:rPr>
          <w:rFonts w:ascii="Times New Roman" w:hAnsi="Times New Roman" w:cs="Times New Roman"/>
          <w:sz w:val="28"/>
          <w:szCs w:val="28"/>
        </w:rPr>
        <w:t>а</w:t>
      </w:r>
      <w:r w:rsidRPr="00786E10">
        <w:rPr>
          <w:rFonts w:ascii="Times New Roman" w:hAnsi="Times New Roman" w:cs="Times New Roman"/>
          <w:sz w:val="28"/>
          <w:szCs w:val="28"/>
        </w:rPr>
        <w:t>.</w:t>
      </w:r>
      <w:r w:rsidR="003C266E" w:rsidRPr="00786E10">
        <w:rPr>
          <w:rFonts w:ascii="Times New Roman" w:hAnsi="Times New Roman" w:cs="Times New Roman"/>
          <w:sz w:val="28"/>
          <w:szCs w:val="28"/>
        </w:rPr>
        <w:t xml:space="preserve"> </w:t>
      </w:r>
    </w:p>
    <w:p w14:paraId="5FB3CE7E" w14:textId="77777777" w:rsidR="00D95C9D" w:rsidRPr="00786E10" w:rsidRDefault="00FA0694" w:rsidP="007F7B04">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Стосовно </w:t>
      </w:r>
      <w:r w:rsidR="003C266E" w:rsidRPr="00786E10">
        <w:rPr>
          <w:rFonts w:ascii="Times New Roman" w:hAnsi="Times New Roman" w:cs="Times New Roman"/>
          <w:sz w:val="28"/>
          <w:szCs w:val="28"/>
        </w:rPr>
        <w:t xml:space="preserve">пункту 1 </w:t>
      </w:r>
      <w:r w:rsidR="005540BE" w:rsidRPr="00786E10">
        <w:rPr>
          <w:rFonts w:ascii="Times New Roman" w:hAnsi="Times New Roman" w:cs="Times New Roman"/>
          <w:sz w:val="28"/>
          <w:szCs w:val="28"/>
        </w:rPr>
        <w:t>Висновку (ймовірного заниження вартості автомобілів «</w:t>
      </w:r>
      <w:proofErr w:type="spellStart"/>
      <w:r w:rsidR="005540BE" w:rsidRPr="00786E10">
        <w:rPr>
          <w:rFonts w:ascii="Times New Roman" w:hAnsi="Times New Roman" w:cs="Times New Roman"/>
          <w:sz w:val="28"/>
          <w:szCs w:val="28"/>
        </w:rPr>
        <w:t>Lexus</w:t>
      </w:r>
      <w:proofErr w:type="spellEnd"/>
      <w:r w:rsidR="005540BE" w:rsidRPr="00786E10">
        <w:rPr>
          <w:rFonts w:ascii="Times New Roman" w:hAnsi="Times New Roman" w:cs="Times New Roman"/>
          <w:sz w:val="28"/>
          <w:szCs w:val="28"/>
        </w:rPr>
        <w:t xml:space="preserve"> ES250» 2017 </w:t>
      </w:r>
      <w:proofErr w:type="spellStart"/>
      <w:r w:rsidR="005540BE" w:rsidRPr="00786E10">
        <w:rPr>
          <w:rFonts w:ascii="Times New Roman" w:hAnsi="Times New Roman" w:cs="Times New Roman"/>
          <w:sz w:val="28"/>
          <w:szCs w:val="28"/>
        </w:rPr>
        <w:t>р.в</w:t>
      </w:r>
      <w:proofErr w:type="spellEnd"/>
      <w:r w:rsidR="005540BE" w:rsidRPr="00786E10">
        <w:rPr>
          <w:rFonts w:ascii="Times New Roman" w:hAnsi="Times New Roman" w:cs="Times New Roman"/>
          <w:sz w:val="28"/>
          <w:szCs w:val="28"/>
        </w:rPr>
        <w:t>., «</w:t>
      </w:r>
      <w:proofErr w:type="spellStart"/>
      <w:r w:rsidR="005540BE" w:rsidRPr="00786E10">
        <w:rPr>
          <w:rFonts w:ascii="Times New Roman" w:hAnsi="Times New Roman" w:cs="Times New Roman"/>
          <w:sz w:val="28"/>
          <w:szCs w:val="28"/>
        </w:rPr>
        <w:t>Toyota</w:t>
      </w:r>
      <w:proofErr w:type="spellEnd"/>
      <w:r w:rsidR="005540BE" w:rsidRPr="00786E10">
        <w:rPr>
          <w:rFonts w:ascii="Times New Roman" w:hAnsi="Times New Roman" w:cs="Times New Roman"/>
          <w:sz w:val="28"/>
          <w:szCs w:val="28"/>
        </w:rPr>
        <w:t xml:space="preserve"> </w:t>
      </w:r>
      <w:proofErr w:type="spellStart"/>
      <w:r w:rsidR="005540BE" w:rsidRPr="00786E10">
        <w:rPr>
          <w:rFonts w:ascii="Times New Roman" w:hAnsi="Times New Roman" w:cs="Times New Roman"/>
          <w:sz w:val="28"/>
          <w:szCs w:val="28"/>
        </w:rPr>
        <w:t>Camry</w:t>
      </w:r>
      <w:proofErr w:type="spellEnd"/>
      <w:r w:rsidR="005540BE" w:rsidRPr="00786E10">
        <w:rPr>
          <w:rFonts w:ascii="Times New Roman" w:hAnsi="Times New Roman" w:cs="Times New Roman"/>
          <w:sz w:val="28"/>
          <w:szCs w:val="28"/>
        </w:rPr>
        <w:t xml:space="preserve">» 2017 </w:t>
      </w:r>
      <w:proofErr w:type="spellStart"/>
      <w:r w:rsidR="005540BE" w:rsidRPr="00786E10">
        <w:rPr>
          <w:rFonts w:ascii="Times New Roman" w:hAnsi="Times New Roman" w:cs="Times New Roman"/>
          <w:sz w:val="28"/>
          <w:szCs w:val="28"/>
        </w:rPr>
        <w:t>р.в</w:t>
      </w:r>
      <w:proofErr w:type="spellEnd"/>
      <w:r w:rsidR="005540BE" w:rsidRPr="00786E10">
        <w:rPr>
          <w:rFonts w:ascii="Times New Roman" w:hAnsi="Times New Roman" w:cs="Times New Roman"/>
          <w:sz w:val="28"/>
          <w:szCs w:val="28"/>
        </w:rPr>
        <w:t>., «</w:t>
      </w:r>
      <w:proofErr w:type="spellStart"/>
      <w:r w:rsidR="005540BE" w:rsidRPr="00786E10">
        <w:rPr>
          <w:rFonts w:ascii="Times New Roman" w:hAnsi="Times New Roman" w:cs="Times New Roman"/>
          <w:sz w:val="28"/>
          <w:szCs w:val="28"/>
        </w:rPr>
        <w:t>Hyundai</w:t>
      </w:r>
      <w:proofErr w:type="spellEnd"/>
      <w:r w:rsidR="005540BE" w:rsidRPr="00786E10">
        <w:rPr>
          <w:rFonts w:ascii="Times New Roman" w:hAnsi="Times New Roman" w:cs="Times New Roman"/>
          <w:sz w:val="28"/>
          <w:szCs w:val="28"/>
        </w:rPr>
        <w:t xml:space="preserve"> </w:t>
      </w:r>
      <w:proofErr w:type="spellStart"/>
      <w:r w:rsidR="005540BE" w:rsidRPr="00786E10">
        <w:rPr>
          <w:rFonts w:ascii="Times New Roman" w:hAnsi="Times New Roman" w:cs="Times New Roman"/>
          <w:sz w:val="28"/>
          <w:szCs w:val="28"/>
        </w:rPr>
        <w:t>Santa</w:t>
      </w:r>
      <w:proofErr w:type="spellEnd"/>
      <w:r w:rsidR="005540BE" w:rsidRPr="00786E10">
        <w:rPr>
          <w:rFonts w:ascii="Times New Roman" w:hAnsi="Times New Roman" w:cs="Times New Roman"/>
          <w:sz w:val="28"/>
          <w:szCs w:val="28"/>
        </w:rPr>
        <w:t xml:space="preserve"> </w:t>
      </w:r>
      <w:proofErr w:type="spellStart"/>
      <w:r w:rsidR="005540BE" w:rsidRPr="00786E10">
        <w:rPr>
          <w:rFonts w:ascii="Times New Roman" w:hAnsi="Times New Roman" w:cs="Times New Roman"/>
          <w:sz w:val="28"/>
          <w:szCs w:val="28"/>
        </w:rPr>
        <w:t>Fe</w:t>
      </w:r>
      <w:proofErr w:type="spellEnd"/>
      <w:r w:rsidR="005540BE" w:rsidRPr="00786E10">
        <w:rPr>
          <w:rFonts w:ascii="Times New Roman" w:hAnsi="Times New Roman" w:cs="Times New Roman"/>
          <w:sz w:val="28"/>
          <w:szCs w:val="28"/>
        </w:rPr>
        <w:t xml:space="preserve">» 2016 </w:t>
      </w:r>
      <w:proofErr w:type="spellStart"/>
      <w:r w:rsidR="005540BE" w:rsidRPr="00786E10">
        <w:rPr>
          <w:rFonts w:ascii="Times New Roman" w:hAnsi="Times New Roman" w:cs="Times New Roman"/>
          <w:sz w:val="28"/>
          <w:szCs w:val="28"/>
        </w:rPr>
        <w:t>р.в</w:t>
      </w:r>
      <w:proofErr w:type="spellEnd"/>
      <w:r w:rsidR="005540BE" w:rsidRPr="00786E10">
        <w:rPr>
          <w:rFonts w:ascii="Times New Roman" w:hAnsi="Times New Roman" w:cs="Times New Roman"/>
          <w:sz w:val="28"/>
          <w:szCs w:val="28"/>
        </w:rPr>
        <w:t>. та «</w:t>
      </w:r>
      <w:proofErr w:type="spellStart"/>
      <w:r w:rsidR="005540BE" w:rsidRPr="00786E10">
        <w:rPr>
          <w:rFonts w:ascii="Times New Roman" w:hAnsi="Times New Roman" w:cs="Times New Roman"/>
          <w:sz w:val="28"/>
          <w:szCs w:val="28"/>
        </w:rPr>
        <w:t>Toyota</w:t>
      </w:r>
      <w:proofErr w:type="spellEnd"/>
      <w:r w:rsidR="005540BE" w:rsidRPr="00786E10">
        <w:rPr>
          <w:rFonts w:ascii="Times New Roman" w:hAnsi="Times New Roman" w:cs="Times New Roman"/>
          <w:sz w:val="28"/>
          <w:szCs w:val="28"/>
        </w:rPr>
        <w:t xml:space="preserve"> RAV4» 2017 </w:t>
      </w:r>
      <w:proofErr w:type="spellStart"/>
      <w:r w:rsidR="005540BE" w:rsidRPr="00786E10">
        <w:rPr>
          <w:rFonts w:ascii="Times New Roman" w:hAnsi="Times New Roman" w:cs="Times New Roman"/>
          <w:sz w:val="28"/>
          <w:szCs w:val="28"/>
        </w:rPr>
        <w:t>р.в</w:t>
      </w:r>
      <w:proofErr w:type="spellEnd"/>
      <w:r w:rsidR="000F5632" w:rsidRPr="00786E10">
        <w:rPr>
          <w:rFonts w:ascii="Times New Roman" w:hAnsi="Times New Roman" w:cs="Times New Roman"/>
          <w:sz w:val="28"/>
          <w:szCs w:val="28"/>
        </w:rPr>
        <w:t>.</w:t>
      </w:r>
      <w:r w:rsidR="005540BE" w:rsidRPr="00786E10">
        <w:rPr>
          <w:rFonts w:ascii="Times New Roman" w:hAnsi="Times New Roman" w:cs="Times New Roman"/>
          <w:sz w:val="28"/>
          <w:szCs w:val="28"/>
        </w:rPr>
        <w:t>)</w:t>
      </w:r>
      <w:r w:rsidR="003C266E" w:rsidRPr="00786E10">
        <w:rPr>
          <w:rFonts w:ascii="Times New Roman" w:hAnsi="Times New Roman" w:cs="Times New Roman"/>
          <w:sz w:val="28"/>
          <w:szCs w:val="28"/>
        </w:rPr>
        <w:t>:</w:t>
      </w:r>
    </w:p>
    <w:p w14:paraId="1005AE03" w14:textId="5724C8A3" w:rsidR="005540BE" w:rsidRPr="00786E10" w:rsidRDefault="00A810BF" w:rsidP="007F7B04">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Гребінь О.О. підтвердив інформацію, зазначену у Висновку та раніше наданих Комісії письмових поясненнях, </w:t>
      </w:r>
      <w:r w:rsidR="00F05E7B" w:rsidRPr="00786E10">
        <w:rPr>
          <w:rFonts w:ascii="Times New Roman" w:hAnsi="Times New Roman" w:cs="Times New Roman"/>
          <w:sz w:val="28"/>
          <w:szCs w:val="28"/>
        </w:rPr>
        <w:t>вказавши</w:t>
      </w:r>
      <w:r w:rsidRPr="00786E10">
        <w:rPr>
          <w:rFonts w:ascii="Times New Roman" w:hAnsi="Times New Roman" w:cs="Times New Roman"/>
          <w:sz w:val="28"/>
          <w:szCs w:val="28"/>
        </w:rPr>
        <w:t>, що придбання автомобілів здійснювалос</w:t>
      </w:r>
      <w:r w:rsidR="000F5632" w:rsidRPr="00786E10">
        <w:rPr>
          <w:rFonts w:ascii="Times New Roman" w:hAnsi="Times New Roman" w:cs="Times New Roman"/>
          <w:sz w:val="28"/>
          <w:szCs w:val="28"/>
        </w:rPr>
        <w:t>ь</w:t>
      </w:r>
      <w:r w:rsidRPr="00786E10">
        <w:rPr>
          <w:rFonts w:ascii="Times New Roman" w:hAnsi="Times New Roman" w:cs="Times New Roman"/>
          <w:sz w:val="28"/>
          <w:szCs w:val="28"/>
        </w:rPr>
        <w:t xml:space="preserve"> спільно з його товаришем, який був ініціатором відповідних операцій. Транспортні засоби були ввезені зі США, при цьому організацію їх пошуку, логістики та ремонту забезпечував товариш.</w:t>
      </w:r>
      <w:r w:rsidR="007F7B04" w:rsidRPr="00786E10">
        <w:rPr>
          <w:rFonts w:ascii="Times New Roman" w:hAnsi="Times New Roman" w:cs="Times New Roman"/>
          <w:sz w:val="28"/>
          <w:szCs w:val="28"/>
        </w:rPr>
        <w:t xml:space="preserve"> Також товариш самостійно купував зазначені транспортні засоби.</w:t>
      </w:r>
      <w:r w:rsidRPr="00786E10">
        <w:rPr>
          <w:rFonts w:ascii="Times New Roman" w:hAnsi="Times New Roman" w:cs="Times New Roman"/>
          <w:sz w:val="28"/>
          <w:szCs w:val="28"/>
        </w:rPr>
        <w:t xml:space="preserve"> Роль кандидата полягала в оформленні зазначених транспортних засобів на </w:t>
      </w:r>
      <w:r w:rsidR="000F5632" w:rsidRPr="00786E10">
        <w:rPr>
          <w:rFonts w:ascii="Times New Roman" w:hAnsi="Times New Roman" w:cs="Times New Roman"/>
          <w:sz w:val="28"/>
          <w:szCs w:val="28"/>
        </w:rPr>
        <w:t>себе</w:t>
      </w:r>
      <w:r w:rsidR="007F7B04" w:rsidRPr="00786E10">
        <w:rPr>
          <w:rFonts w:ascii="Times New Roman" w:hAnsi="Times New Roman" w:cs="Times New Roman"/>
          <w:sz w:val="28"/>
          <w:szCs w:val="28"/>
        </w:rPr>
        <w:t>, при цьому власних коштів на їх придбання він не використовував</w:t>
      </w:r>
      <w:r w:rsidRPr="00786E10">
        <w:rPr>
          <w:rFonts w:ascii="Times New Roman" w:hAnsi="Times New Roman" w:cs="Times New Roman"/>
          <w:sz w:val="28"/>
          <w:szCs w:val="28"/>
        </w:rPr>
        <w:t>. Вартість автомобілів, надалі відображена в майнових деклараціях, визначалас</w:t>
      </w:r>
      <w:r w:rsidR="000F5632" w:rsidRPr="00786E10">
        <w:rPr>
          <w:rFonts w:ascii="Times New Roman" w:hAnsi="Times New Roman" w:cs="Times New Roman"/>
          <w:sz w:val="28"/>
          <w:szCs w:val="28"/>
        </w:rPr>
        <w:t>ь</w:t>
      </w:r>
      <w:r w:rsidRPr="00786E10">
        <w:rPr>
          <w:rFonts w:ascii="Times New Roman" w:hAnsi="Times New Roman" w:cs="Times New Roman"/>
          <w:sz w:val="28"/>
          <w:szCs w:val="28"/>
        </w:rPr>
        <w:t xml:space="preserve"> продавцями</w:t>
      </w:r>
      <w:r w:rsidR="00F05E7B" w:rsidRPr="00786E10">
        <w:rPr>
          <w:rFonts w:ascii="Times New Roman" w:hAnsi="Times New Roman" w:cs="Times New Roman"/>
          <w:sz w:val="28"/>
          <w:szCs w:val="28"/>
        </w:rPr>
        <w:t xml:space="preserve"> в договорах купівлі-продажу</w:t>
      </w:r>
      <w:r w:rsidR="007F7B04" w:rsidRPr="00786E10">
        <w:rPr>
          <w:rFonts w:ascii="Times New Roman" w:hAnsi="Times New Roman" w:cs="Times New Roman"/>
          <w:sz w:val="28"/>
          <w:szCs w:val="28"/>
        </w:rPr>
        <w:t>.</w:t>
      </w:r>
    </w:p>
    <w:p w14:paraId="44F174B1" w14:textId="7F241DB0" w:rsidR="00BB4F15" w:rsidRPr="00786E10" w:rsidRDefault="000F5632" w:rsidP="00C45979">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Транспортні засоби «</w:t>
      </w:r>
      <w:proofErr w:type="spellStart"/>
      <w:r w:rsidRPr="00786E10">
        <w:rPr>
          <w:rFonts w:ascii="Times New Roman" w:hAnsi="Times New Roman" w:cs="Times New Roman"/>
          <w:sz w:val="28"/>
          <w:szCs w:val="28"/>
        </w:rPr>
        <w:t>Lexus</w:t>
      </w:r>
      <w:proofErr w:type="spellEnd"/>
      <w:r w:rsidRPr="00786E10">
        <w:rPr>
          <w:rFonts w:ascii="Times New Roman" w:hAnsi="Times New Roman" w:cs="Times New Roman"/>
          <w:sz w:val="28"/>
          <w:szCs w:val="28"/>
        </w:rPr>
        <w:t xml:space="preserve"> ES250» 2017 </w:t>
      </w:r>
      <w:proofErr w:type="spellStart"/>
      <w:r w:rsidRPr="00786E10">
        <w:rPr>
          <w:rFonts w:ascii="Times New Roman" w:hAnsi="Times New Roman" w:cs="Times New Roman"/>
          <w:sz w:val="28"/>
          <w:szCs w:val="28"/>
        </w:rPr>
        <w:t>р.в</w:t>
      </w:r>
      <w:proofErr w:type="spellEnd"/>
      <w:r w:rsidRPr="00786E10">
        <w:rPr>
          <w:rFonts w:ascii="Times New Roman" w:hAnsi="Times New Roman" w:cs="Times New Roman"/>
          <w:sz w:val="28"/>
          <w:szCs w:val="28"/>
        </w:rPr>
        <w:t>. та «</w:t>
      </w:r>
      <w:proofErr w:type="spellStart"/>
      <w:r w:rsidRPr="00786E10">
        <w:rPr>
          <w:rFonts w:ascii="Times New Roman" w:hAnsi="Times New Roman" w:cs="Times New Roman"/>
          <w:sz w:val="28"/>
          <w:szCs w:val="28"/>
        </w:rPr>
        <w:t>Toyota</w:t>
      </w:r>
      <w:proofErr w:type="spellEnd"/>
      <w:r w:rsidRPr="00786E10">
        <w:rPr>
          <w:rFonts w:ascii="Times New Roman" w:hAnsi="Times New Roman" w:cs="Times New Roman"/>
          <w:sz w:val="28"/>
          <w:szCs w:val="28"/>
        </w:rPr>
        <w:t xml:space="preserve"> RAV4» 2017</w:t>
      </w:r>
      <w:r w:rsidR="00A57668" w:rsidRPr="00786E10">
        <w:rPr>
          <w:rFonts w:ascii="Times New Roman" w:hAnsi="Times New Roman" w:cs="Times New Roman"/>
          <w:sz w:val="28"/>
          <w:szCs w:val="28"/>
        </w:rPr>
        <w:t> </w:t>
      </w:r>
      <w:proofErr w:type="spellStart"/>
      <w:r w:rsidRPr="00786E10">
        <w:rPr>
          <w:rFonts w:ascii="Times New Roman" w:hAnsi="Times New Roman" w:cs="Times New Roman"/>
          <w:sz w:val="28"/>
          <w:szCs w:val="28"/>
        </w:rPr>
        <w:t>р.в</w:t>
      </w:r>
      <w:proofErr w:type="spellEnd"/>
      <w:r w:rsidRPr="00786E10">
        <w:rPr>
          <w:rFonts w:ascii="Times New Roman" w:hAnsi="Times New Roman" w:cs="Times New Roman"/>
          <w:sz w:val="28"/>
          <w:szCs w:val="28"/>
        </w:rPr>
        <w:t>. викуплені</w:t>
      </w:r>
      <w:r w:rsidR="00BB4F15" w:rsidRPr="00786E10">
        <w:rPr>
          <w:rFonts w:ascii="Times New Roman" w:hAnsi="Times New Roman" w:cs="Times New Roman"/>
          <w:sz w:val="28"/>
          <w:szCs w:val="28"/>
        </w:rPr>
        <w:t xml:space="preserve"> </w:t>
      </w:r>
      <w:r w:rsidR="002D06DF" w:rsidRPr="00786E10">
        <w:rPr>
          <w:rFonts w:ascii="Times New Roman" w:hAnsi="Times New Roman" w:cs="Times New Roman"/>
          <w:sz w:val="28"/>
          <w:szCs w:val="28"/>
        </w:rPr>
        <w:t xml:space="preserve">кандидатом </w:t>
      </w:r>
      <w:r w:rsidRPr="00786E10">
        <w:rPr>
          <w:rFonts w:ascii="Times New Roman" w:hAnsi="Times New Roman" w:cs="Times New Roman"/>
          <w:sz w:val="28"/>
          <w:szCs w:val="28"/>
        </w:rPr>
        <w:t xml:space="preserve">у товариша </w:t>
      </w:r>
      <w:r w:rsidR="00A2144D" w:rsidRPr="00786E10">
        <w:rPr>
          <w:rFonts w:ascii="Times New Roman" w:hAnsi="Times New Roman" w:cs="Times New Roman"/>
          <w:sz w:val="28"/>
          <w:szCs w:val="28"/>
        </w:rPr>
        <w:t xml:space="preserve">з доплатою </w:t>
      </w:r>
      <w:r w:rsidRPr="00786E10">
        <w:rPr>
          <w:rFonts w:ascii="Times New Roman" w:hAnsi="Times New Roman" w:cs="Times New Roman"/>
          <w:sz w:val="28"/>
          <w:szCs w:val="28"/>
        </w:rPr>
        <w:t xml:space="preserve">для потреб </w:t>
      </w:r>
      <w:r w:rsidR="00A2144D" w:rsidRPr="00786E10">
        <w:rPr>
          <w:rFonts w:ascii="Times New Roman" w:hAnsi="Times New Roman" w:cs="Times New Roman"/>
          <w:sz w:val="28"/>
          <w:szCs w:val="28"/>
        </w:rPr>
        <w:t xml:space="preserve">сім’ї, тоді як </w:t>
      </w:r>
      <w:r w:rsidR="00A57668" w:rsidRPr="00786E10">
        <w:rPr>
          <w:rFonts w:ascii="Times New Roman" w:hAnsi="Times New Roman" w:cs="Times New Roman"/>
          <w:sz w:val="28"/>
          <w:szCs w:val="28"/>
        </w:rPr>
        <w:t>«формально» перебува</w:t>
      </w:r>
      <w:r w:rsidR="00A2144D" w:rsidRPr="00786E10">
        <w:rPr>
          <w:rFonts w:ascii="Times New Roman" w:hAnsi="Times New Roman" w:cs="Times New Roman"/>
          <w:sz w:val="28"/>
          <w:szCs w:val="28"/>
        </w:rPr>
        <w:t>л</w:t>
      </w:r>
      <w:r w:rsidR="00A57668" w:rsidRPr="00786E10">
        <w:rPr>
          <w:rFonts w:ascii="Times New Roman" w:hAnsi="Times New Roman" w:cs="Times New Roman"/>
          <w:sz w:val="28"/>
          <w:szCs w:val="28"/>
        </w:rPr>
        <w:t xml:space="preserve">и у власності </w:t>
      </w:r>
      <w:proofErr w:type="spellStart"/>
      <w:r w:rsidR="00A57668" w:rsidRPr="00786E10">
        <w:rPr>
          <w:rFonts w:ascii="Times New Roman" w:hAnsi="Times New Roman" w:cs="Times New Roman"/>
          <w:sz w:val="28"/>
          <w:szCs w:val="28"/>
        </w:rPr>
        <w:t>Гребеня</w:t>
      </w:r>
      <w:proofErr w:type="spellEnd"/>
      <w:r w:rsidR="00A57668" w:rsidRPr="00786E10">
        <w:rPr>
          <w:rFonts w:ascii="Times New Roman" w:hAnsi="Times New Roman" w:cs="Times New Roman"/>
          <w:sz w:val="28"/>
          <w:szCs w:val="28"/>
        </w:rPr>
        <w:t> О.О</w:t>
      </w:r>
      <w:r w:rsidRPr="00786E10">
        <w:rPr>
          <w:rFonts w:ascii="Times New Roman" w:hAnsi="Times New Roman" w:cs="Times New Roman"/>
          <w:sz w:val="28"/>
          <w:szCs w:val="28"/>
        </w:rPr>
        <w:t>.</w:t>
      </w:r>
      <w:r w:rsidR="00BB4F15" w:rsidRPr="00786E10">
        <w:rPr>
          <w:rFonts w:ascii="Times New Roman" w:hAnsi="Times New Roman" w:cs="Times New Roman"/>
          <w:sz w:val="28"/>
          <w:szCs w:val="28"/>
        </w:rPr>
        <w:t xml:space="preserve"> Інші два транспортні</w:t>
      </w:r>
      <w:r w:rsidR="002D06DF" w:rsidRPr="00786E10">
        <w:rPr>
          <w:rFonts w:ascii="Times New Roman" w:hAnsi="Times New Roman" w:cs="Times New Roman"/>
          <w:sz w:val="28"/>
          <w:szCs w:val="28"/>
        </w:rPr>
        <w:t xml:space="preserve"> засоби</w:t>
      </w:r>
      <w:r w:rsidR="00BB4F15" w:rsidRPr="00786E10">
        <w:rPr>
          <w:rFonts w:ascii="Times New Roman" w:hAnsi="Times New Roman" w:cs="Times New Roman"/>
          <w:sz w:val="28"/>
          <w:szCs w:val="28"/>
        </w:rPr>
        <w:t>, «</w:t>
      </w:r>
      <w:proofErr w:type="spellStart"/>
      <w:r w:rsidR="00BB4F15" w:rsidRPr="00786E10">
        <w:rPr>
          <w:rFonts w:ascii="Times New Roman" w:hAnsi="Times New Roman" w:cs="Times New Roman"/>
          <w:sz w:val="28"/>
          <w:szCs w:val="28"/>
        </w:rPr>
        <w:t>Toyota</w:t>
      </w:r>
      <w:proofErr w:type="spellEnd"/>
      <w:r w:rsidR="00BB4F15" w:rsidRPr="00786E10">
        <w:rPr>
          <w:rFonts w:ascii="Times New Roman" w:hAnsi="Times New Roman" w:cs="Times New Roman"/>
          <w:sz w:val="28"/>
          <w:szCs w:val="28"/>
        </w:rPr>
        <w:t xml:space="preserve"> </w:t>
      </w:r>
      <w:proofErr w:type="spellStart"/>
      <w:r w:rsidR="00BB4F15" w:rsidRPr="00786E10">
        <w:rPr>
          <w:rFonts w:ascii="Times New Roman" w:hAnsi="Times New Roman" w:cs="Times New Roman"/>
          <w:sz w:val="28"/>
          <w:szCs w:val="28"/>
        </w:rPr>
        <w:t>Camry</w:t>
      </w:r>
      <w:proofErr w:type="spellEnd"/>
      <w:r w:rsidR="00BB4F15" w:rsidRPr="00786E10">
        <w:rPr>
          <w:rFonts w:ascii="Times New Roman" w:hAnsi="Times New Roman" w:cs="Times New Roman"/>
          <w:sz w:val="28"/>
          <w:szCs w:val="28"/>
        </w:rPr>
        <w:t xml:space="preserve">» 2017 </w:t>
      </w:r>
      <w:proofErr w:type="spellStart"/>
      <w:r w:rsidR="00BB4F15" w:rsidRPr="00786E10">
        <w:rPr>
          <w:rFonts w:ascii="Times New Roman" w:hAnsi="Times New Roman" w:cs="Times New Roman"/>
          <w:sz w:val="28"/>
          <w:szCs w:val="28"/>
        </w:rPr>
        <w:t>р.в</w:t>
      </w:r>
      <w:proofErr w:type="spellEnd"/>
      <w:r w:rsidR="00BB4F15" w:rsidRPr="00786E10">
        <w:rPr>
          <w:rFonts w:ascii="Times New Roman" w:hAnsi="Times New Roman" w:cs="Times New Roman"/>
          <w:sz w:val="28"/>
          <w:szCs w:val="28"/>
        </w:rPr>
        <w:t>. та «</w:t>
      </w:r>
      <w:proofErr w:type="spellStart"/>
      <w:r w:rsidR="00BB4F15" w:rsidRPr="00786E10">
        <w:rPr>
          <w:rFonts w:ascii="Times New Roman" w:hAnsi="Times New Roman" w:cs="Times New Roman"/>
          <w:sz w:val="28"/>
          <w:szCs w:val="28"/>
        </w:rPr>
        <w:t>Hyundai</w:t>
      </w:r>
      <w:proofErr w:type="spellEnd"/>
      <w:r w:rsidR="00BB4F15" w:rsidRPr="00786E10">
        <w:rPr>
          <w:rFonts w:ascii="Times New Roman" w:hAnsi="Times New Roman" w:cs="Times New Roman"/>
          <w:sz w:val="28"/>
          <w:szCs w:val="28"/>
        </w:rPr>
        <w:t xml:space="preserve"> </w:t>
      </w:r>
      <w:proofErr w:type="spellStart"/>
      <w:r w:rsidR="00BB4F15" w:rsidRPr="00786E10">
        <w:rPr>
          <w:rFonts w:ascii="Times New Roman" w:hAnsi="Times New Roman" w:cs="Times New Roman"/>
          <w:sz w:val="28"/>
          <w:szCs w:val="28"/>
        </w:rPr>
        <w:t>Santa</w:t>
      </w:r>
      <w:proofErr w:type="spellEnd"/>
      <w:r w:rsidR="00BB4F15" w:rsidRPr="00786E10">
        <w:rPr>
          <w:rFonts w:ascii="Times New Roman" w:hAnsi="Times New Roman" w:cs="Times New Roman"/>
          <w:sz w:val="28"/>
          <w:szCs w:val="28"/>
        </w:rPr>
        <w:t xml:space="preserve"> </w:t>
      </w:r>
      <w:proofErr w:type="spellStart"/>
      <w:r w:rsidR="00BB4F15" w:rsidRPr="00786E10">
        <w:rPr>
          <w:rFonts w:ascii="Times New Roman" w:hAnsi="Times New Roman" w:cs="Times New Roman"/>
          <w:sz w:val="28"/>
          <w:szCs w:val="28"/>
        </w:rPr>
        <w:t>Fe</w:t>
      </w:r>
      <w:proofErr w:type="spellEnd"/>
      <w:r w:rsidR="00BB4F15" w:rsidRPr="00786E10">
        <w:rPr>
          <w:rFonts w:ascii="Times New Roman" w:hAnsi="Times New Roman" w:cs="Times New Roman"/>
          <w:sz w:val="28"/>
          <w:szCs w:val="28"/>
        </w:rPr>
        <w:t xml:space="preserve">» 2016 </w:t>
      </w:r>
      <w:proofErr w:type="spellStart"/>
      <w:r w:rsidR="00BB4F15" w:rsidRPr="00786E10">
        <w:rPr>
          <w:rFonts w:ascii="Times New Roman" w:hAnsi="Times New Roman" w:cs="Times New Roman"/>
          <w:sz w:val="28"/>
          <w:szCs w:val="28"/>
        </w:rPr>
        <w:t>р.в</w:t>
      </w:r>
      <w:proofErr w:type="spellEnd"/>
      <w:r w:rsidR="00BB4F15" w:rsidRPr="00786E10">
        <w:rPr>
          <w:rFonts w:ascii="Times New Roman" w:hAnsi="Times New Roman" w:cs="Times New Roman"/>
          <w:sz w:val="28"/>
          <w:szCs w:val="28"/>
        </w:rPr>
        <w:t xml:space="preserve">., </w:t>
      </w:r>
      <w:r w:rsidR="00A2144D" w:rsidRPr="00786E10">
        <w:rPr>
          <w:rFonts w:ascii="Times New Roman" w:hAnsi="Times New Roman" w:cs="Times New Roman"/>
          <w:sz w:val="28"/>
          <w:szCs w:val="28"/>
        </w:rPr>
        <w:t>надалі</w:t>
      </w:r>
      <w:r w:rsidR="00BB4F15" w:rsidRPr="00786E10">
        <w:rPr>
          <w:rFonts w:ascii="Times New Roman" w:hAnsi="Times New Roman" w:cs="Times New Roman"/>
          <w:sz w:val="28"/>
          <w:szCs w:val="28"/>
        </w:rPr>
        <w:t xml:space="preserve"> були продані. Гребінь О.О. відобразив цю інформацію в розділі 11</w:t>
      </w:r>
      <w:r w:rsidR="00264D53" w:rsidRPr="00264D53">
        <w:rPr>
          <w:rFonts w:ascii="Times New Roman" w:hAnsi="Times New Roman" w:cs="Times New Roman"/>
          <w:sz w:val="28"/>
          <w:szCs w:val="28"/>
          <w:lang w:val="ru-RU"/>
        </w:rPr>
        <w:t xml:space="preserve"> </w:t>
      </w:r>
      <w:r w:rsidR="00BB4F15" w:rsidRPr="00786E10">
        <w:rPr>
          <w:rFonts w:ascii="Times New Roman" w:hAnsi="Times New Roman" w:cs="Times New Roman"/>
          <w:sz w:val="28"/>
          <w:szCs w:val="28"/>
        </w:rPr>
        <w:t>«Доходи, у тому числі подарунки» майнов</w:t>
      </w:r>
      <w:r w:rsidR="002D06DF" w:rsidRPr="00786E10">
        <w:rPr>
          <w:rFonts w:ascii="Times New Roman" w:hAnsi="Times New Roman" w:cs="Times New Roman"/>
          <w:sz w:val="28"/>
          <w:szCs w:val="28"/>
        </w:rPr>
        <w:t>ої</w:t>
      </w:r>
      <w:r w:rsidR="00BB4F15" w:rsidRPr="00786E10">
        <w:rPr>
          <w:rFonts w:ascii="Times New Roman" w:hAnsi="Times New Roman" w:cs="Times New Roman"/>
          <w:sz w:val="28"/>
          <w:szCs w:val="28"/>
        </w:rPr>
        <w:t xml:space="preserve"> декларації за 2020 рік. </w:t>
      </w:r>
      <w:r w:rsidR="00A2144D" w:rsidRPr="00786E10">
        <w:rPr>
          <w:rFonts w:ascii="Times New Roman" w:hAnsi="Times New Roman" w:cs="Times New Roman"/>
          <w:sz w:val="28"/>
          <w:szCs w:val="28"/>
        </w:rPr>
        <w:t>О</w:t>
      </w:r>
      <w:r w:rsidR="00BB4F15" w:rsidRPr="00786E10">
        <w:rPr>
          <w:rFonts w:ascii="Times New Roman" w:hAnsi="Times New Roman" w:cs="Times New Roman"/>
          <w:sz w:val="28"/>
          <w:szCs w:val="28"/>
        </w:rPr>
        <w:t>скільки ці кошти були повернені товаришу, кандидат не відобразив їх у розділі 12</w:t>
      </w:r>
      <w:r w:rsidR="00264D53" w:rsidRPr="00264D53">
        <w:rPr>
          <w:rFonts w:ascii="Times New Roman" w:hAnsi="Times New Roman" w:cs="Times New Roman"/>
          <w:sz w:val="28"/>
          <w:szCs w:val="28"/>
          <w:lang w:val="ru-RU"/>
        </w:rPr>
        <w:t xml:space="preserve"> </w:t>
      </w:r>
      <w:r w:rsidR="00BB4F15" w:rsidRPr="00786E10">
        <w:rPr>
          <w:rFonts w:ascii="Times New Roman" w:hAnsi="Times New Roman" w:cs="Times New Roman"/>
          <w:sz w:val="28"/>
          <w:szCs w:val="28"/>
        </w:rPr>
        <w:t>«Грошові активи» майнової декларації за 2020 рік.</w:t>
      </w:r>
    </w:p>
    <w:p w14:paraId="7E168EB4" w14:textId="3196CC34" w:rsidR="002D06DF" w:rsidRPr="00786E10" w:rsidRDefault="007F7B04" w:rsidP="005540BE">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На уточнювальне запитання уповноваженої представниці ГРД кандидат зазначив, що на момент реєстрації транспортних засобів не витрачав власних коштів на їх купівлю. Втім, </w:t>
      </w:r>
      <w:r w:rsidR="0017022C" w:rsidRPr="00786E10">
        <w:rPr>
          <w:rFonts w:ascii="Times New Roman" w:hAnsi="Times New Roman" w:cs="Times New Roman"/>
          <w:sz w:val="28"/>
          <w:szCs w:val="28"/>
        </w:rPr>
        <w:t>опісля</w:t>
      </w:r>
      <w:r w:rsidR="00A2144D" w:rsidRPr="00786E10">
        <w:rPr>
          <w:rFonts w:ascii="Times New Roman" w:hAnsi="Times New Roman" w:cs="Times New Roman"/>
          <w:sz w:val="28"/>
          <w:szCs w:val="28"/>
        </w:rPr>
        <w:t xml:space="preserve"> він</w:t>
      </w:r>
      <w:r w:rsidR="0017022C" w:rsidRPr="00786E10">
        <w:rPr>
          <w:rFonts w:ascii="Times New Roman" w:hAnsi="Times New Roman" w:cs="Times New Roman"/>
          <w:sz w:val="28"/>
          <w:szCs w:val="28"/>
        </w:rPr>
        <w:t xml:space="preserve"> повідомив, що </w:t>
      </w:r>
      <w:r w:rsidR="00F05E7B" w:rsidRPr="00786E10">
        <w:rPr>
          <w:rFonts w:ascii="Times New Roman" w:hAnsi="Times New Roman" w:cs="Times New Roman"/>
          <w:sz w:val="28"/>
          <w:szCs w:val="28"/>
        </w:rPr>
        <w:t>витратив на це</w:t>
      </w:r>
      <w:r w:rsidR="0017022C" w:rsidRPr="00786E10">
        <w:rPr>
          <w:rFonts w:ascii="Times New Roman" w:hAnsi="Times New Roman" w:cs="Times New Roman"/>
          <w:sz w:val="28"/>
          <w:szCs w:val="28"/>
        </w:rPr>
        <w:t xml:space="preserve"> незначні власні кошти – 2-3 тис. </w:t>
      </w:r>
      <w:proofErr w:type="spellStart"/>
      <w:r w:rsidR="0017022C" w:rsidRPr="00786E10">
        <w:rPr>
          <w:rFonts w:ascii="Times New Roman" w:hAnsi="Times New Roman" w:cs="Times New Roman"/>
          <w:sz w:val="28"/>
          <w:szCs w:val="28"/>
        </w:rPr>
        <w:t>дол</w:t>
      </w:r>
      <w:proofErr w:type="spellEnd"/>
      <w:r w:rsidR="0017022C" w:rsidRPr="00786E10">
        <w:rPr>
          <w:rFonts w:ascii="Times New Roman" w:hAnsi="Times New Roman" w:cs="Times New Roman"/>
          <w:sz w:val="28"/>
          <w:szCs w:val="28"/>
        </w:rPr>
        <w:t>. США, які</w:t>
      </w:r>
      <w:r w:rsidR="00F05E7B" w:rsidRPr="00786E10">
        <w:rPr>
          <w:rFonts w:ascii="Times New Roman" w:hAnsi="Times New Roman" w:cs="Times New Roman"/>
          <w:sz w:val="28"/>
          <w:szCs w:val="28"/>
        </w:rPr>
        <w:t xml:space="preserve"> </w:t>
      </w:r>
      <w:r w:rsidR="0017022C" w:rsidRPr="00786E10">
        <w:rPr>
          <w:rFonts w:ascii="Times New Roman" w:hAnsi="Times New Roman" w:cs="Times New Roman"/>
          <w:sz w:val="28"/>
          <w:szCs w:val="28"/>
        </w:rPr>
        <w:t>отримав від своїх батьків та батьків</w:t>
      </w:r>
      <w:r w:rsidR="00F05E7B" w:rsidRPr="00786E10">
        <w:rPr>
          <w:rFonts w:ascii="Times New Roman" w:hAnsi="Times New Roman" w:cs="Times New Roman"/>
          <w:sz w:val="28"/>
          <w:szCs w:val="28"/>
        </w:rPr>
        <w:t xml:space="preserve"> </w:t>
      </w:r>
      <w:r w:rsidR="0017022C" w:rsidRPr="00786E10">
        <w:rPr>
          <w:rFonts w:ascii="Times New Roman" w:hAnsi="Times New Roman" w:cs="Times New Roman"/>
          <w:sz w:val="28"/>
          <w:szCs w:val="28"/>
        </w:rPr>
        <w:t xml:space="preserve">дружини.  </w:t>
      </w:r>
      <w:r w:rsidRPr="00786E10">
        <w:rPr>
          <w:rFonts w:ascii="Times New Roman" w:hAnsi="Times New Roman" w:cs="Times New Roman"/>
          <w:sz w:val="28"/>
          <w:szCs w:val="28"/>
        </w:rPr>
        <w:t xml:space="preserve"> </w:t>
      </w:r>
    </w:p>
    <w:p w14:paraId="426D7884" w14:textId="3FEDE58B" w:rsidR="00BB4F15" w:rsidRPr="00786E10" w:rsidRDefault="0017022C" w:rsidP="00147B0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lastRenderedPageBreak/>
        <w:t>Зважаючи на отримані пояснення</w:t>
      </w:r>
      <w:r w:rsidR="00A2144D" w:rsidRPr="00786E10">
        <w:rPr>
          <w:rFonts w:ascii="Times New Roman" w:hAnsi="Times New Roman" w:cs="Times New Roman"/>
          <w:sz w:val="28"/>
          <w:szCs w:val="28"/>
        </w:rPr>
        <w:t>,</w:t>
      </w:r>
      <w:r w:rsidRPr="00786E10">
        <w:rPr>
          <w:rFonts w:ascii="Times New Roman" w:hAnsi="Times New Roman" w:cs="Times New Roman"/>
          <w:sz w:val="28"/>
          <w:szCs w:val="28"/>
        </w:rPr>
        <w:t xml:space="preserve"> </w:t>
      </w:r>
      <w:r w:rsidR="00186E18" w:rsidRPr="00786E10">
        <w:rPr>
          <w:rFonts w:ascii="Times New Roman" w:hAnsi="Times New Roman" w:cs="Times New Roman"/>
          <w:sz w:val="28"/>
          <w:szCs w:val="28"/>
        </w:rPr>
        <w:t xml:space="preserve">Комісія вважає за необхідне зазначити, що </w:t>
      </w:r>
      <w:r w:rsidR="008E0DD6" w:rsidRPr="00786E10">
        <w:rPr>
          <w:rFonts w:ascii="Times New Roman" w:hAnsi="Times New Roman" w:cs="Times New Roman"/>
          <w:sz w:val="28"/>
          <w:szCs w:val="28"/>
        </w:rPr>
        <w:t>власність зобов’язує (частина третя статті 13 Конституції України). З</w:t>
      </w:r>
      <w:r w:rsidR="00186E18" w:rsidRPr="00786E10">
        <w:rPr>
          <w:rFonts w:ascii="Times New Roman" w:hAnsi="Times New Roman" w:cs="Times New Roman"/>
          <w:sz w:val="28"/>
          <w:szCs w:val="28"/>
        </w:rPr>
        <w:t xml:space="preserve">міст права власності полягає у можливості власника володіти, користуватись та розпоряджатись своїм майном на власний розсуд, а також вчиняти </w:t>
      </w:r>
      <w:r w:rsidR="008E0DD6" w:rsidRPr="00786E10">
        <w:rPr>
          <w:rFonts w:ascii="Times New Roman" w:hAnsi="Times New Roman" w:cs="Times New Roman"/>
          <w:sz w:val="28"/>
          <w:szCs w:val="28"/>
        </w:rPr>
        <w:t>стосовно</w:t>
      </w:r>
      <w:r w:rsidR="00186E18" w:rsidRPr="00786E10">
        <w:rPr>
          <w:rFonts w:ascii="Times New Roman" w:hAnsi="Times New Roman" w:cs="Times New Roman"/>
          <w:sz w:val="28"/>
          <w:szCs w:val="28"/>
        </w:rPr>
        <w:t xml:space="preserve"> свого майна будь-які дії, які не суперечать закону (частини перша та друга статті 319 Цивільного кодексу України). </w:t>
      </w:r>
    </w:p>
    <w:p w14:paraId="7CB533CB" w14:textId="1F6F27AC" w:rsidR="00F04B3D" w:rsidRPr="00786E10" w:rsidRDefault="00147B0D" w:rsidP="00147B0D">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Після укладення договорів купівлі-продажу транспортних засобів і передання відповідного майна право власності на них </w:t>
      </w:r>
      <w:proofErr w:type="spellStart"/>
      <w:r w:rsidRPr="00786E10">
        <w:rPr>
          <w:rFonts w:ascii="Times New Roman" w:hAnsi="Times New Roman" w:cs="Times New Roman"/>
          <w:sz w:val="28"/>
          <w:szCs w:val="28"/>
        </w:rPr>
        <w:t>презюмується</w:t>
      </w:r>
      <w:proofErr w:type="spellEnd"/>
      <w:r w:rsidRPr="00786E10">
        <w:rPr>
          <w:rFonts w:ascii="Times New Roman" w:hAnsi="Times New Roman" w:cs="Times New Roman"/>
          <w:sz w:val="28"/>
          <w:szCs w:val="28"/>
        </w:rPr>
        <w:t xml:space="preserve"> за </w:t>
      </w:r>
      <w:proofErr w:type="spellStart"/>
      <w:r w:rsidRPr="00786E10">
        <w:rPr>
          <w:rFonts w:ascii="Times New Roman" w:hAnsi="Times New Roman" w:cs="Times New Roman"/>
          <w:sz w:val="28"/>
          <w:szCs w:val="28"/>
        </w:rPr>
        <w:t>Гребенем</w:t>
      </w:r>
      <w:proofErr w:type="spellEnd"/>
      <w:r w:rsidR="008E0DD6" w:rsidRPr="00786E10">
        <w:rPr>
          <w:rFonts w:ascii="Times New Roman" w:hAnsi="Times New Roman" w:cs="Times New Roman"/>
          <w:sz w:val="28"/>
          <w:szCs w:val="28"/>
        </w:rPr>
        <w:t> </w:t>
      </w:r>
      <w:r w:rsidRPr="00786E10">
        <w:rPr>
          <w:rFonts w:ascii="Times New Roman" w:hAnsi="Times New Roman" w:cs="Times New Roman"/>
          <w:sz w:val="28"/>
          <w:szCs w:val="28"/>
        </w:rPr>
        <w:t xml:space="preserve">О.О. Надані кандидатом письмові та усні пояснення свідчать про те, що єдиним власником зазначених транспортних засобів був саме </w:t>
      </w:r>
      <w:r w:rsidR="00A2144D" w:rsidRPr="00786E10">
        <w:rPr>
          <w:rFonts w:ascii="Times New Roman" w:hAnsi="Times New Roman" w:cs="Times New Roman"/>
          <w:sz w:val="28"/>
          <w:szCs w:val="28"/>
        </w:rPr>
        <w:t>він</w:t>
      </w:r>
      <w:r w:rsidR="00F05E7B" w:rsidRPr="00786E10">
        <w:rPr>
          <w:rFonts w:ascii="Times New Roman" w:hAnsi="Times New Roman" w:cs="Times New Roman"/>
          <w:sz w:val="28"/>
          <w:szCs w:val="28"/>
        </w:rPr>
        <w:t>.</w:t>
      </w:r>
    </w:p>
    <w:p w14:paraId="4E90FCC3" w14:textId="6C118F47" w:rsidR="00F04B3D" w:rsidRPr="00786E10" w:rsidRDefault="00186E18" w:rsidP="005540BE">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У наданих письмових </w:t>
      </w:r>
      <w:r w:rsidR="00147B0D" w:rsidRPr="00786E10">
        <w:rPr>
          <w:rFonts w:ascii="Times New Roman" w:hAnsi="Times New Roman" w:cs="Times New Roman"/>
          <w:sz w:val="28"/>
          <w:szCs w:val="28"/>
        </w:rPr>
        <w:t>та усних поясненнях</w:t>
      </w:r>
      <w:r w:rsidRPr="00786E10">
        <w:rPr>
          <w:rFonts w:ascii="Times New Roman" w:hAnsi="Times New Roman" w:cs="Times New Roman"/>
          <w:sz w:val="28"/>
          <w:szCs w:val="28"/>
        </w:rPr>
        <w:t xml:space="preserve"> Гребінь О.О. </w:t>
      </w:r>
      <w:r w:rsidR="00F04B3D" w:rsidRPr="00786E10">
        <w:rPr>
          <w:rFonts w:ascii="Times New Roman" w:hAnsi="Times New Roman" w:cs="Times New Roman"/>
          <w:sz w:val="28"/>
          <w:szCs w:val="28"/>
        </w:rPr>
        <w:t>підтвердив, що вартість транспортних засобів у договорах купівлі-продажу визначе</w:t>
      </w:r>
      <w:r w:rsidR="00A2144D" w:rsidRPr="00786E10">
        <w:rPr>
          <w:rFonts w:ascii="Times New Roman" w:hAnsi="Times New Roman" w:cs="Times New Roman"/>
          <w:sz w:val="28"/>
          <w:szCs w:val="28"/>
        </w:rPr>
        <w:t>но</w:t>
      </w:r>
      <w:r w:rsidR="00F04B3D" w:rsidRPr="00786E10">
        <w:rPr>
          <w:rFonts w:ascii="Times New Roman" w:hAnsi="Times New Roman" w:cs="Times New Roman"/>
          <w:sz w:val="28"/>
          <w:szCs w:val="28"/>
        </w:rPr>
        <w:t xml:space="preserve"> формально та нижче від фактичної ціни придбання – на умовах, запропонованих продавцями, які наполягали на оформленні угод саме за такою </w:t>
      </w:r>
      <w:r w:rsidR="00147B0D" w:rsidRPr="00786E10">
        <w:rPr>
          <w:rFonts w:ascii="Times New Roman" w:hAnsi="Times New Roman" w:cs="Times New Roman"/>
          <w:sz w:val="28"/>
          <w:szCs w:val="28"/>
        </w:rPr>
        <w:t>ціною</w:t>
      </w:r>
      <w:r w:rsidR="00F04B3D" w:rsidRPr="00786E10">
        <w:rPr>
          <w:rFonts w:ascii="Times New Roman" w:hAnsi="Times New Roman" w:cs="Times New Roman"/>
          <w:sz w:val="28"/>
          <w:szCs w:val="28"/>
        </w:rPr>
        <w:t>.</w:t>
      </w:r>
      <w:r w:rsidR="00147B0D" w:rsidRPr="00786E10">
        <w:rPr>
          <w:rFonts w:ascii="Times New Roman" w:hAnsi="Times New Roman" w:cs="Times New Roman"/>
          <w:sz w:val="28"/>
          <w:szCs w:val="28"/>
        </w:rPr>
        <w:t xml:space="preserve"> При цьому кандидат сам зазначає у письмових поясненнях, що: «</w:t>
      </w:r>
      <w:r w:rsidR="00147B0D" w:rsidRPr="00786E10">
        <w:rPr>
          <w:rFonts w:ascii="Times New Roman" w:hAnsi="Times New Roman" w:cs="Times New Roman"/>
          <w:i/>
          <w:sz w:val="28"/>
          <w:szCs w:val="28"/>
        </w:rPr>
        <w:t>реальна вартість даного транспортного засобу н</w:t>
      </w:r>
      <w:r w:rsidR="00A2144D" w:rsidRPr="00786E10">
        <w:rPr>
          <w:rFonts w:ascii="Times New Roman" w:hAnsi="Times New Roman" w:cs="Times New Roman"/>
          <w:i/>
          <w:sz w:val="28"/>
          <w:szCs w:val="28"/>
        </w:rPr>
        <w:t>а</w:t>
      </w:r>
      <w:r w:rsidR="00147B0D" w:rsidRPr="00786E10">
        <w:rPr>
          <w:rFonts w:ascii="Times New Roman" w:hAnsi="Times New Roman" w:cs="Times New Roman"/>
          <w:i/>
          <w:sz w:val="28"/>
          <w:szCs w:val="28"/>
        </w:rPr>
        <w:t xml:space="preserve"> момент придбання була ринковою та відрізнялася від вказаної у договорі</w:t>
      </w:r>
      <w:r w:rsidR="00147B0D" w:rsidRPr="00786E10">
        <w:rPr>
          <w:rFonts w:ascii="Times New Roman" w:hAnsi="Times New Roman" w:cs="Times New Roman"/>
          <w:sz w:val="28"/>
          <w:szCs w:val="28"/>
        </w:rPr>
        <w:t xml:space="preserve">». </w:t>
      </w:r>
    </w:p>
    <w:p w14:paraId="2B3DB529" w14:textId="77777777" w:rsidR="008E0DD6" w:rsidRPr="00786E10" w:rsidRDefault="008E0DD6" w:rsidP="005540BE">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Так само кандидат визнає, що хоча він був власником транспортних засобів, дохід від їх продажу отримував його товариш, скільки саме йому «належали» відповідні кошти. </w:t>
      </w:r>
    </w:p>
    <w:p w14:paraId="795BA415" w14:textId="1D414469" w:rsidR="008E0DD6" w:rsidRPr="00786E10" w:rsidRDefault="008E0DD6" w:rsidP="00214110">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Комісія наголошує, що права особи, яка є власником певного майна, </w:t>
      </w:r>
      <w:proofErr w:type="spellStart"/>
      <w:r w:rsidRPr="00786E10">
        <w:rPr>
          <w:rFonts w:ascii="Times New Roman" w:hAnsi="Times New Roman" w:cs="Times New Roman"/>
          <w:sz w:val="28"/>
          <w:szCs w:val="28"/>
        </w:rPr>
        <w:t>презюмуються</w:t>
      </w:r>
      <w:proofErr w:type="spellEnd"/>
      <w:r w:rsidR="00F05E7B" w:rsidRPr="00786E10">
        <w:rPr>
          <w:rFonts w:ascii="Times New Roman" w:hAnsi="Times New Roman" w:cs="Times New Roman"/>
          <w:sz w:val="28"/>
          <w:szCs w:val="28"/>
        </w:rPr>
        <w:t>:</w:t>
      </w:r>
      <w:r w:rsidRPr="00786E10">
        <w:rPr>
          <w:rFonts w:ascii="Times New Roman" w:hAnsi="Times New Roman" w:cs="Times New Roman"/>
          <w:sz w:val="28"/>
          <w:szCs w:val="28"/>
        </w:rPr>
        <w:t xml:space="preserve"> в сторонньої особи виникає розумне очікування, що саме власник може володіти, користуватись та розпоряджатись майном, яке належить йому на праві власності. У цьому контексті Комісія поділяє позицію ГРД, викладену у Висновку: «</w:t>
      </w:r>
      <w:r w:rsidRPr="00786E10">
        <w:rPr>
          <w:rFonts w:ascii="Times New Roman" w:hAnsi="Times New Roman" w:cs="Times New Roman"/>
          <w:i/>
          <w:sz w:val="28"/>
          <w:szCs w:val="28"/>
        </w:rPr>
        <w:t>за відсутності договорів,  які б підтверджували спільну власність або інше речове чи зобов’язальне право, твердження про «фактичне» володіння іншою особою не має жодного юридичного значення. Таки</w:t>
      </w:r>
      <w:r w:rsidR="00F05E7B" w:rsidRPr="00786E10">
        <w:rPr>
          <w:rFonts w:ascii="Times New Roman" w:hAnsi="Times New Roman" w:cs="Times New Roman"/>
          <w:i/>
          <w:sz w:val="28"/>
          <w:szCs w:val="28"/>
        </w:rPr>
        <w:t>м</w:t>
      </w:r>
      <w:r w:rsidRPr="00786E10">
        <w:rPr>
          <w:rFonts w:ascii="Times New Roman" w:hAnsi="Times New Roman" w:cs="Times New Roman"/>
          <w:i/>
          <w:sz w:val="28"/>
          <w:szCs w:val="28"/>
        </w:rPr>
        <w:t xml:space="preserve"> чином, на думку ГРД, пояснення вказує на </w:t>
      </w:r>
      <w:r w:rsidR="00061689" w:rsidRPr="00786E10">
        <w:rPr>
          <w:rFonts w:ascii="Times New Roman" w:hAnsi="Times New Roman" w:cs="Times New Roman"/>
          <w:i/>
          <w:sz w:val="28"/>
          <w:szCs w:val="28"/>
        </w:rPr>
        <w:t>с</w:t>
      </w:r>
      <w:r w:rsidRPr="00786E10">
        <w:rPr>
          <w:rFonts w:ascii="Times New Roman" w:hAnsi="Times New Roman" w:cs="Times New Roman"/>
          <w:i/>
          <w:sz w:val="28"/>
          <w:szCs w:val="28"/>
        </w:rPr>
        <w:t>відоме створення номінальної схеми володіння майном</w:t>
      </w:r>
      <w:r w:rsidRPr="00786E10">
        <w:rPr>
          <w:rFonts w:ascii="Times New Roman" w:hAnsi="Times New Roman" w:cs="Times New Roman"/>
          <w:sz w:val="28"/>
          <w:szCs w:val="28"/>
        </w:rPr>
        <w:t>».</w:t>
      </w:r>
    </w:p>
    <w:p w14:paraId="4BB2B0B1" w14:textId="45346C01" w:rsidR="008E0DD6" w:rsidRPr="00786E10" w:rsidRDefault="00214110" w:rsidP="00214110">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Посилання кандидата на те, що вартість транспортних засобів </w:t>
      </w:r>
      <w:r w:rsidR="0063493B" w:rsidRPr="00786E10">
        <w:rPr>
          <w:rFonts w:ascii="Times New Roman" w:hAnsi="Times New Roman" w:cs="Times New Roman"/>
          <w:sz w:val="28"/>
          <w:szCs w:val="28"/>
        </w:rPr>
        <w:t xml:space="preserve">у договорах </w:t>
      </w:r>
      <w:r w:rsidRPr="00786E10">
        <w:rPr>
          <w:rFonts w:ascii="Times New Roman" w:hAnsi="Times New Roman" w:cs="Times New Roman"/>
          <w:sz w:val="28"/>
          <w:szCs w:val="28"/>
        </w:rPr>
        <w:t xml:space="preserve">у розмірі 50 000 грн була визначена продавцями, саме по собі не звільняє його від </w:t>
      </w:r>
      <w:r w:rsidR="005B0833" w:rsidRPr="00786E10">
        <w:rPr>
          <w:rFonts w:ascii="Times New Roman" w:hAnsi="Times New Roman" w:cs="Times New Roman"/>
          <w:sz w:val="28"/>
          <w:szCs w:val="28"/>
        </w:rPr>
        <w:t>необхідності зазначати реальну ціну</w:t>
      </w:r>
      <w:r w:rsidRPr="00786E10">
        <w:rPr>
          <w:rFonts w:ascii="Times New Roman" w:hAnsi="Times New Roman" w:cs="Times New Roman"/>
          <w:sz w:val="28"/>
          <w:szCs w:val="28"/>
        </w:rPr>
        <w:t xml:space="preserve"> </w:t>
      </w:r>
      <w:r w:rsidR="0063493B" w:rsidRPr="00786E10">
        <w:rPr>
          <w:rFonts w:ascii="Times New Roman" w:hAnsi="Times New Roman" w:cs="Times New Roman"/>
          <w:sz w:val="28"/>
          <w:szCs w:val="28"/>
        </w:rPr>
        <w:t xml:space="preserve">у договорах купівлі-продажу і, як наслідок, </w:t>
      </w:r>
      <w:r w:rsidRPr="00786E10">
        <w:rPr>
          <w:rFonts w:ascii="Times New Roman" w:hAnsi="Times New Roman" w:cs="Times New Roman"/>
          <w:sz w:val="28"/>
          <w:szCs w:val="28"/>
        </w:rPr>
        <w:t>в майнових деклараціях. У наданих письмових та усних поясненнях Гребінь О.О.</w:t>
      </w:r>
      <w:r w:rsidR="00F05E7B" w:rsidRPr="00786E10">
        <w:rPr>
          <w:rFonts w:ascii="Times New Roman" w:hAnsi="Times New Roman" w:cs="Times New Roman"/>
          <w:sz w:val="28"/>
          <w:szCs w:val="28"/>
        </w:rPr>
        <w:t xml:space="preserve"> </w:t>
      </w:r>
      <w:r w:rsidRPr="00786E10">
        <w:rPr>
          <w:rFonts w:ascii="Times New Roman" w:hAnsi="Times New Roman" w:cs="Times New Roman"/>
          <w:sz w:val="28"/>
          <w:szCs w:val="28"/>
        </w:rPr>
        <w:t xml:space="preserve">визнав, що усвідомлював невідповідність зазначеної в договорах вартості реальній ціні придбання транспортних засобів. За таких обставин кандидат мав розуміти, що наполягання продавців на заниженні ціни могло бути пов’язане, зокрема, з наміром зменшити об’єкт оподаткування, що, своєю чергою, призводить до скорочення </w:t>
      </w:r>
      <w:r w:rsidR="00A2144D" w:rsidRPr="00786E10">
        <w:rPr>
          <w:rFonts w:ascii="Times New Roman" w:hAnsi="Times New Roman" w:cs="Times New Roman"/>
          <w:sz w:val="28"/>
          <w:szCs w:val="28"/>
        </w:rPr>
        <w:t xml:space="preserve">податкових </w:t>
      </w:r>
      <w:r w:rsidRPr="00786E10">
        <w:rPr>
          <w:rFonts w:ascii="Times New Roman" w:hAnsi="Times New Roman" w:cs="Times New Roman"/>
          <w:sz w:val="28"/>
          <w:szCs w:val="28"/>
        </w:rPr>
        <w:t>надходжень до відповідних бюджетів</w:t>
      </w:r>
      <w:r w:rsidR="00E52393" w:rsidRPr="00786E10">
        <w:rPr>
          <w:rFonts w:ascii="Times New Roman" w:hAnsi="Times New Roman" w:cs="Times New Roman"/>
          <w:sz w:val="28"/>
          <w:szCs w:val="28"/>
        </w:rPr>
        <w:t>, або ж з метою уникнення вимог законодавства у сфері фінансового моніторингу</w:t>
      </w:r>
      <w:r w:rsidR="005B0833" w:rsidRPr="00786E10">
        <w:rPr>
          <w:rFonts w:ascii="Times New Roman" w:hAnsi="Times New Roman" w:cs="Times New Roman"/>
          <w:sz w:val="28"/>
          <w:szCs w:val="28"/>
        </w:rPr>
        <w:t xml:space="preserve"> та/або валютного законодавства</w:t>
      </w:r>
      <w:r w:rsidRPr="00786E10">
        <w:rPr>
          <w:rFonts w:ascii="Times New Roman" w:hAnsi="Times New Roman" w:cs="Times New Roman"/>
          <w:sz w:val="28"/>
          <w:szCs w:val="28"/>
        </w:rPr>
        <w:t xml:space="preserve">. Крім того, на момент укладення договорів щодо придбання зазначених транспортних засобів Гребінь О.О. уже перебував у статусі кандидата на посаду судді місцевого суду, що об’єктивно вимагало від нього </w:t>
      </w:r>
      <w:r w:rsidR="0063493B" w:rsidRPr="00786E10">
        <w:rPr>
          <w:rFonts w:ascii="Times New Roman" w:hAnsi="Times New Roman" w:cs="Times New Roman"/>
          <w:sz w:val="28"/>
          <w:szCs w:val="28"/>
        </w:rPr>
        <w:t>підвищеної уваги для відповідності вимогам</w:t>
      </w:r>
      <w:r w:rsidRPr="00786E10">
        <w:rPr>
          <w:rFonts w:ascii="Times New Roman" w:hAnsi="Times New Roman" w:cs="Times New Roman"/>
          <w:sz w:val="28"/>
          <w:szCs w:val="28"/>
        </w:rPr>
        <w:t xml:space="preserve"> доброчесності </w:t>
      </w:r>
      <w:r w:rsidRPr="00786E10">
        <w:rPr>
          <w:rFonts w:ascii="Times New Roman" w:hAnsi="Times New Roman" w:cs="Times New Roman"/>
          <w:sz w:val="28"/>
          <w:szCs w:val="28"/>
        </w:rPr>
        <w:lastRenderedPageBreak/>
        <w:t>та вжиття додаткових заходів для перевірки повноти й достовірності відомостей про вартість майна, яке оформлювалося на його ім’я.</w:t>
      </w:r>
      <w:r w:rsidR="00F05E7B" w:rsidRPr="00786E10">
        <w:rPr>
          <w:rFonts w:ascii="Times New Roman" w:hAnsi="Times New Roman" w:cs="Times New Roman"/>
          <w:sz w:val="28"/>
          <w:szCs w:val="28"/>
        </w:rPr>
        <w:t xml:space="preserve"> </w:t>
      </w:r>
    </w:p>
    <w:p w14:paraId="213141E8" w14:textId="2793D8CF" w:rsidR="00214110" w:rsidRPr="00786E10" w:rsidRDefault="00087B62" w:rsidP="00214110">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Також згідно з майновою декларацією за 2020 рік кандидат </w:t>
      </w:r>
      <w:r w:rsidR="006F407B" w:rsidRPr="00786E10">
        <w:rPr>
          <w:rFonts w:ascii="Times New Roman" w:hAnsi="Times New Roman" w:cs="Times New Roman"/>
          <w:sz w:val="28"/>
          <w:szCs w:val="28"/>
        </w:rPr>
        <w:t>прод</w:t>
      </w:r>
      <w:r w:rsidR="00A2144D" w:rsidRPr="00786E10">
        <w:rPr>
          <w:rFonts w:ascii="Times New Roman" w:hAnsi="Times New Roman" w:cs="Times New Roman"/>
          <w:sz w:val="28"/>
          <w:szCs w:val="28"/>
        </w:rPr>
        <w:t>ав</w:t>
      </w:r>
      <w:r w:rsidR="006F407B" w:rsidRPr="00786E10">
        <w:rPr>
          <w:rFonts w:ascii="Times New Roman" w:hAnsi="Times New Roman" w:cs="Times New Roman"/>
          <w:sz w:val="28"/>
          <w:szCs w:val="28"/>
        </w:rPr>
        <w:t xml:space="preserve"> дв</w:t>
      </w:r>
      <w:r w:rsidR="00A2144D" w:rsidRPr="00786E10">
        <w:rPr>
          <w:rFonts w:ascii="Times New Roman" w:hAnsi="Times New Roman" w:cs="Times New Roman"/>
          <w:sz w:val="28"/>
          <w:szCs w:val="28"/>
        </w:rPr>
        <w:t>а</w:t>
      </w:r>
      <w:r w:rsidR="007776AB" w:rsidRPr="00786E10">
        <w:rPr>
          <w:rFonts w:ascii="Times New Roman" w:hAnsi="Times New Roman" w:cs="Times New Roman"/>
          <w:sz w:val="28"/>
          <w:szCs w:val="28"/>
        </w:rPr>
        <w:t xml:space="preserve"> транспорт</w:t>
      </w:r>
      <w:r w:rsidR="00A2144D" w:rsidRPr="00786E10">
        <w:rPr>
          <w:rFonts w:ascii="Times New Roman" w:hAnsi="Times New Roman" w:cs="Times New Roman"/>
          <w:sz w:val="28"/>
          <w:szCs w:val="28"/>
        </w:rPr>
        <w:t>ні</w:t>
      </w:r>
      <w:r w:rsidR="007776AB" w:rsidRPr="00786E10">
        <w:rPr>
          <w:rFonts w:ascii="Times New Roman" w:hAnsi="Times New Roman" w:cs="Times New Roman"/>
          <w:sz w:val="28"/>
          <w:szCs w:val="28"/>
        </w:rPr>
        <w:t xml:space="preserve"> засоб</w:t>
      </w:r>
      <w:r w:rsidR="00A2144D" w:rsidRPr="00786E10">
        <w:rPr>
          <w:rFonts w:ascii="Times New Roman" w:hAnsi="Times New Roman" w:cs="Times New Roman"/>
          <w:sz w:val="28"/>
          <w:szCs w:val="28"/>
        </w:rPr>
        <w:t>и</w:t>
      </w:r>
      <w:r w:rsidR="006F407B" w:rsidRPr="00786E10">
        <w:rPr>
          <w:rFonts w:ascii="Times New Roman" w:hAnsi="Times New Roman" w:cs="Times New Roman"/>
          <w:sz w:val="28"/>
          <w:szCs w:val="28"/>
        </w:rPr>
        <w:t>:</w:t>
      </w:r>
      <w:r w:rsidR="007776AB" w:rsidRPr="00786E10">
        <w:rPr>
          <w:rFonts w:ascii="Times New Roman" w:hAnsi="Times New Roman" w:cs="Times New Roman"/>
          <w:sz w:val="28"/>
          <w:szCs w:val="28"/>
        </w:rPr>
        <w:t xml:space="preserve"> «</w:t>
      </w:r>
      <w:proofErr w:type="spellStart"/>
      <w:r w:rsidR="007776AB" w:rsidRPr="00786E10">
        <w:rPr>
          <w:rFonts w:ascii="Times New Roman" w:hAnsi="Times New Roman" w:cs="Times New Roman"/>
          <w:sz w:val="28"/>
          <w:szCs w:val="28"/>
        </w:rPr>
        <w:t>Toyota</w:t>
      </w:r>
      <w:proofErr w:type="spellEnd"/>
      <w:r w:rsidR="007776AB" w:rsidRPr="00786E10">
        <w:rPr>
          <w:rFonts w:ascii="Times New Roman" w:hAnsi="Times New Roman" w:cs="Times New Roman"/>
          <w:sz w:val="28"/>
          <w:szCs w:val="28"/>
        </w:rPr>
        <w:t xml:space="preserve"> </w:t>
      </w:r>
      <w:proofErr w:type="spellStart"/>
      <w:r w:rsidR="007776AB" w:rsidRPr="00786E10">
        <w:rPr>
          <w:rFonts w:ascii="Times New Roman" w:hAnsi="Times New Roman" w:cs="Times New Roman"/>
          <w:sz w:val="28"/>
          <w:szCs w:val="28"/>
        </w:rPr>
        <w:t>Camry</w:t>
      </w:r>
      <w:proofErr w:type="spellEnd"/>
      <w:r w:rsidR="007776AB" w:rsidRPr="00786E10">
        <w:rPr>
          <w:rFonts w:ascii="Times New Roman" w:hAnsi="Times New Roman" w:cs="Times New Roman"/>
          <w:sz w:val="28"/>
          <w:szCs w:val="28"/>
        </w:rPr>
        <w:t xml:space="preserve">» 2017 </w:t>
      </w:r>
      <w:proofErr w:type="spellStart"/>
      <w:r w:rsidR="007776AB" w:rsidRPr="00786E10">
        <w:rPr>
          <w:rFonts w:ascii="Times New Roman" w:hAnsi="Times New Roman" w:cs="Times New Roman"/>
          <w:sz w:val="28"/>
          <w:szCs w:val="28"/>
        </w:rPr>
        <w:t>р.в</w:t>
      </w:r>
      <w:proofErr w:type="spellEnd"/>
      <w:r w:rsidR="007776AB" w:rsidRPr="00786E10">
        <w:rPr>
          <w:rFonts w:ascii="Times New Roman" w:hAnsi="Times New Roman" w:cs="Times New Roman"/>
          <w:sz w:val="28"/>
          <w:szCs w:val="28"/>
        </w:rPr>
        <w:t>. та «</w:t>
      </w:r>
      <w:proofErr w:type="spellStart"/>
      <w:r w:rsidR="007776AB" w:rsidRPr="00786E10">
        <w:rPr>
          <w:rFonts w:ascii="Times New Roman" w:hAnsi="Times New Roman" w:cs="Times New Roman"/>
          <w:sz w:val="28"/>
          <w:szCs w:val="28"/>
        </w:rPr>
        <w:t>Hyundai</w:t>
      </w:r>
      <w:proofErr w:type="spellEnd"/>
      <w:r w:rsidR="007776AB" w:rsidRPr="00786E10">
        <w:rPr>
          <w:rFonts w:ascii="Times New Roman" w:hAnsi="Times New Roman" w:cs="Times New Roman"/>
          <w:sz w:val="28"/>
          <w:szCs w:val="28"/>
        </w:rPr>
        <w:t xml:space="preserve"> </w:t>
      </w:r>
      <w:proofErr w:type="spellStart"/>
      <w:r w:rsidR="007776AB" w:rsidRPr="00786E10">
        <w:rPr>
          <w:rFonts w:ascii="Times New Roman" w:hAnsi="Times New Roman" w:cs="Times New Roman"/>
          <w:sz w:val="28"/>
          <w:szCs w:val="28"/>
        </w:rPr>
        <w:t>Santa</w:t>
      </w:r>
      <w:proofErr w:type="spellEnd"/>
      <w:r w:rsidR="007776AB" w:rsidRPr="00786E10">
        <w:rPr>
          <w:rFonts w:ascii="Times New Roman" w:hAnsi="Times New Roman" w:cs="Times New Roman"/>
          <w:sz w:val="28"/>
          <w:szCs w:val="28"/>
        </w:rPr>
        <w:t xml:space="preserve"> </w:t>
      </w:r>
      <w:proofErr w:type="spellStart"/>
      <w:r w:rsidR="007776AB" w:rsidRPr="00786E10">
        <w:rPr>
          <w:rFonts w:ascii="Times New Roman" w:hAnsi="Times New Roman" w:cs="Times New Roman"/>
          <w:sz w:val="28"/>
          <w:szCs w:val="28"/>
        </w:rPr>
        <w:t>Fe</w:t>
      </w:r>
      <w:proofErr w:type="spellEnd"/>
      <w:r w:rsidR="007776AB" w:rsidRPr="00786E10">
        <w:rPr>
          <w:rFonts w:ascii="Times New Roman" w:hAnsi="Times New Roman" w:cs="Times New Roman"/>
          <w:sz w:val="28"/>
          <w:szCs w:val="28"/>
        </w:rPr>
        <w:t xml:space="preserve">» 2016 </w:t>
      </w:r>
      <w:proofErr w:type="spellStart"/>
      <w:r w:rsidR="007776AB" w:rsidRPr="00786E10">
        <w:rPr>
          <w:rFonts w:ascii="Times New Roman" w:hAnsi="Times New Roman" w:cs="Times New Roman"/>
          <w:sz w:val="28"/>
          <w:szCs w:val="28"/>
        </w:rPr>
        <w:t>р.в</w:t>
      </w:r>
      <w:proofErr w:type="spellEnd"/>
      <w:r w:rsidR="007776AB" w:rsidRPr="00786E10">
        <w:rPr>
          <w:rFonts w:ascii="Times New Roman" w:hAnsi="Times New Roman" w:cs="Times New Roman"/>
          <w:sz w:val="28"/>
          <w:szCs w:val="28"/>
        </w:rPr>
        <w:t xml:space="preserve">. Відповідно до норм Податкового кодексу України дохід, отриманий платником податку від продажу протягом звітного (податкового) року другого об’єкта рухомого майна у вигляді легкового автомобіля підлягає оподаткуванню. Кандидат </w:t>
      </w:r>
      <w:r w:rsidR="00A2144D" w:rsidRPr="00786E10">
        <w:rPr>
          <w:rFonts w:ascii="Times New Roman" w:hAnsi="Times New Roman" w:cs="Times New Roman"/>
          <w:sz w:val="28"/>
          <w:szCs w:val="28"/>
        </w:rPr>
        <w:t>пояснив</w:t>
      </w:r>
      <w:r w:rsidR="007776AB" w:rsidRPr="00786E10">
        <w:rPr>
          <w:rFonts w:ascii="Times New Roman" w:hAnsi="Times New Roman" w:cs="Times New Roman"/>
          <w:sz w:val="28"/>
          <w:szCs w:val="28"/>
        </w:rPr>
        <w:t xml:space="preserve">, </w:t>
      </w:r>
      <w:r w:rsidR="00A2144D" w:rsidRPr="00786E10">
        <w:rPr>
          <w:rFonts w:ascii="Times New Roman" w:hAnsi="Times New Roman" w:cs="Times New Roman"/>
          <w:sz w:val="28"/>
          <w:szCs w:val="28"/>
        </w:rPr>
        <w:t>що</w:t>
      </w:r>
      <w:r w:rsidR="007776AB" w:rsidRPr="00786E10">
        <w:rPr>
          <w:rFonts w:ascii="Times New Roman" w:hAnsi="Times New Roman" w:cs="Times New Roman"/>
          <w:sz w:val="28"/>
          <w:szCs w:val="28"/>
        </w:rPr>
        <w:t xml:space="preserve"> оскільки автомобіль «</w:t>
      </w:r>
      <w:proofErr w:type="spellStart"/>
      <w:r w:rsidR="007776AB" w:rsidRPr="00786E10">
        <w:rPr>
          <w:rFonts w:ascii="Times New Roman" w:hAnsi="Times New Roman" w:cs="Times New Roman"/>
          <w:sz w:val="28"/>
          <w:szCs w:val="28"/>
        </w:rPr>
        <w:t>Hyundai</w:t>
      </w:r>
      <w:proofErr w:type="spellEnd"/>
      <w:r w:rsidR="007776AB" w:rsidRPr="00786E10">
        <w:rPr>
          <w:rFonts w:ascii="Times New Roman" w:hAnsi="Times New Roman" w:cs="Times New Roman"/>
          <w:sz w:val="28"/>
          <w:szCs w:val="28"/>
        </w:rPr>
        <w:t xml:space="preserve"> </w:t>
      </w:r>
      <w:proofErr w:type="spellStart"/>
      <w:r w:rsidR="007776AB" w:rsidRPr="00786E10">
        <w:rPr>
          <w:rFonts w:ascii="Times New Roman" w:hAnsi="Times New Roman" w:cs="Times New Roman"/>
          <w:sz w:val="28"/>
          <w:szCs w:val="28"/>
        </w:rPr>
        <w:t>Santa</w:t>
      </w:r>
      <w:proofErr w:type="spellEnd"/>
      <w:r w:rsidR="007776AB" w:rsidRPr="00786E10">
        <w:rPr>
          <w:rFonts w:ascii="Times New Roman" w:hAnsi="Times New Roman" w:cs="Times New Roman"/>
          <w:sz w:val="28"/>
          <w:szCs w:val="28"/>
        </w:rPr>
        <w:t xml:space="preserve"> </w:t>
      </w:r>
      <w:proofErr w:type="spellStart"/>
      <w:r w:rsidR="007776AB" w:rsidRPr="00786E10">
        <w:rPr>
          <w:rFonts w:ascii="Times New Roman" w:hAnsi="Times New Roman" w:cs="Times New Roman"/>
          <w:sz w:val="28"/>
          <w:szCs w:val="28"/>
        </w:rPr>
        <w:t>Fe</w:t>
      </w:r>
      <w:proofErr w:type="spellEnd"/>
      <w:r w:rsidR="007776AB" w:rsidRPr="00786E10">
        <w:rPr>
          <w:rFonts w:ascii="Times New Roman" w:hAnsi="Times New Roman" w:cs="Times New Roman"/>
          <w:sz w:val="28"/>
          <w:szCs w:val="28"/>
        </w:rPr>
        <w:t xml:space="preserve">» 2016 </w:t>
      </w:r>
      <w:proofErr w:type="spellStart"/>
      <w:r w:rsidR="007776AB" w:rsidRPr="00786E10">
        <w:rPr>
          <w:rFonts w:ascii="Times New Roman" w:hAnsi="Times New Roman" w:cs="Times New Roman"/>
          <w:sz w:val="28"/>
          <w:szCs w:val="28"/>
        </w:rPr>
        <w:t>р.в</w:t>
      </w:r>
      <w:proofErr w:type="spellEnd"/>
      <w:r w:rsidR="007776AB" w:rsidRPr="00786E10">
        <w:rPr>
          <w:rFonts w:ascii="Times New Roman" w:hAnsi="Times New Roman" w:cs="Times New Roman"/>
          <w:sz w:val="28"/>
          <w:szCs w:val="28"/>
        </w:rPr>
        <w:t>. належав кандидату лише формально, дохід від його продажу отримав товари</w:t>
      </w:r>
      <w:r w:rsidR="005B0833" w:rsidRPr="00786E10">
        <w:rPr>
          <w:rFonts w:ascii="Times New Roman" w:hAnsi="Times New Roman" w:cs="Times New Roman"/>
          <w:sz w:val="28"/>
          <w:szCs w:val="28"/>
        </w:rPr>
        <w:t>ш</w:t>
      </w:r>
      <w:r w:rsidR="007776AB" w:rsidRPr="00786E10">
        <w:rPr>
          <w:rFonts w:ascii="Times New Roman" w:hAnsi="Times New Roman" w:cs="Times New Roman"/>
          <w:sz w:val="28"/>
          <w:szCs w:val="28"/>
        </w:rPr>
        <w:t>, який і сплачував податок. Гребінь О.О. звернувся до нього за відповідним підтвердженням, проте квитанції у нього не збереглись.</w:t>
      </w:r>
    </w:p>
    <w:p w14:paraId="15483EA8" w14:textId="5CFAFC16" w:rsidR="007776AB" w:rsidRPr="00786E10" w:rsidRDefault="007776AB" w:rsidP="00214110">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Комісія наголошує, що принцип «власність зобов’язує» охоплює не лише надання особі відповідних майнових прав, а й покладення на неї обов’язків, зокрема обов’язку сплачувати податки у випадках і порядку, визначених законом. Посилання кандидата на те, що він нібито володів проданими транспортними засобами виключно формально, не звільняє його від обов’язку виконання податкових зобов’язань, у тому числі шляхом здійснення належних платежів, а не покладатис</w:t>
      </w:r>
      <w:r w:rsidR="00E92EA7" w:rsidRPr="00786E10">
        <w:rPr>
          <w:rFonts w:ascii="Times New Roman" w:hAnsi="Times New Roman" w:cs="Times New Roman"/>
          <w:sz w:val="28"/>
          <w:szCs w:val="28"/>
        </w:rPr>
        <w:t>ь</w:t>
      </w:r>
      <w:r w:rsidRPr="00786E10">
        <w:rPr>
          <w:rFonts w:ascii="Times New Roman" w:hAnsi="Times New Roman" w:cs="Times New Roman"/>
          <w:sz w:val="28"/>
          <w:szCs w:val="28"/>
        </w:rPr>
        <w:t xml:space="preserve"> на добросовісність третьої особи у якої могли зберігатис</w:t>
      </w:r>
      <w:r w:rsidR="00E92EA7" w:rsidRPr="00786E10">
        <w:rPr>
          <w:rFonts w:ascii="Times New Roman" w:hAnsi="Times New Roman" w:cs="Times New Roman"/>
          <w:sz w:val="28"/>
          <w:szCs w:val="28"/>
        </w:rPr>
        <w:t>ь</w:t>
      </w:r>
      <w:r w:rsidRPr="00786E10">
        <w:rPr>
          <w:rFonts w:ascii="Times New Roman" w:hAnsi="Times New Roman" w:cs="Times New Roman"/>
          <w:sz w:val="28"/>
          <w:szCs w:val="28"/>
        </w:rPr>
        <w:t xml:space="preserve"> відповідні документи чи відомості.</w:t>
      </w:r>
    </w:p>
    <w:p w14:paraId="79BA1F52" w14:textId="106D46D5" w:rsidR="008E0DD6" w:rsidRPr="00786E10" w:rsidRDefault="007776AB" w:rsidP="005540BE">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Також Комісія звертає увагу, що згідно з наданими кандидатом поясненнями відповідні договори купівлі транспортних засобів можуть у стороннього спостерігача викликати враження удаваних – правочинів, які вчинені сторонами для приховання інших правочинів, які вони насправді вчинили (частина перша статті 235 Цивільного кодексу України). Під час співбесіди Гребінь О.О. не лише не спростував сумніви, а й підтвердив їх: коштів за </w:t>
      </w:r>
      <w:r w:rsidR="00E52393" w:rsidRPr="00786E10">
        <w:rPr>
          <w:rFonts w:ascii="Times New Roman" w:hAnsi="Times New Roman" w:cs="Times New Roman"/>
          <w:sz w:val="28"/>
          <w:szCs w:val="28"/>
        </w:rPr>
        <w:t>зазначені транспортні засоби на сплачував (або сплачував, але не значні)</w:t>
      </w:r>
      <w:r w:rsidR="00061689" w:rsidRPr="00786E10">
        <w:rPr>
          <w:rFonts w:ascii="Times New Roman" w:hAnsi="Times New Roman" w:cs="Times New Roman"/>
          <w:sz w:val="28"/>
          <w:szCs w:val="28"/>
        </w:rPr>
        <w:t>;</w:t>
      </w:r>
      <w:r w:rsidR="00E52393" w:rsidRPr="00786E10">
        <w:rPr>
          <w:rFonts w:ascii="Times New Roman" w:hAnsi="Times New Roman" w:cs="Times New Roman"/>
          <w:sz w:val="28"/>
          <w:szCs w:val="28"/>
        </w:rPr>
        <w:t xml:space="preserve"> був лише номінальним власником; задля повноцінного права власності додатково сплатив кошти стосовно двох автомобілів, які йому вже належали на праві власності; кошти від продажу інших автомобілів передав «справжньому» власнику – своєму товаришу; а також не прослідкував за сплатою відповідних податків. </w:t>
      </w:r>
    </w:p>
    <w:p w14:paraId="209807CE" w14:textId="1EED6E62" w:rsidR="00E52393" w:rsidRPr="00786E10" w:rsidRDefault="00E52393" w:rsidP="005540BE">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Комісія звертає увагу на те, що йдеться не про поодинокий випадок, а щонайменше про чотири окремі епізоди, що в сукупності свідчить про системний характер відповідних дій. При цьому під час співбесіди кандидат не визнав наявності проблемних аспектів у зазначених правовідносинах, зазначивши, що він не порушував закон, а під час декларування користувався поясненнями, наданими НАЗК. </w:t>
      </w:r>
    </w:p>
    <w:p w14:paraId="77F8042A" w14:textId="60F5B563" w:rsidR="00485AAF" w:rsidRPr="00786E10" w:rsidRDefault="00485AAF" w:rsidP="00485AAF">
      <w:pPr>
        <w:pStyle w:val="a3"/>
        <w:numPr>
          <w:ilvl w:val="1"/>
          <w:numId w:val="29"/>
        </w:numPr>
        <w:tabs>
          <w:tab w:val="left" w:pos="1560"/>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Згідно з частиною першою статті 3 Кодексу суддівської етики суддя має докладати зусиль, щоб на думку звичайної розсудливої людини його поведінка відповідала високому статусу посади та не викликала обґрунтованих сумнівів у його доброчесності. </w:t>
      </w:r>
    </w:p>
    <w:p w14:paraId="2B8F02AD" w14:textId="7CD41BF1" w:rsidR="00485AAF" w:rsidRPr="00786E10" w:rsidRDefault="00485AAF" w:rsidP="00485AAF">
      <w:pPr>
        <w:pStyle w:val="a3"/>
        <w:numPr>
          <w:ilvl w:val="1"/>
          <w:numId w:val="29"/>
        </w:numPr>
        <w:tabs>
          <w:tab w:val="left" w:pos="1560"/>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Суддя повинен демонструвати поведінку, бездоганну навіть з точки зору стороннього спостерігача (пункт 3.1 </w:t>
      </w:r>
      <w:proofErr w:type="spellStart"/>
      <w:r w:rsidRPr="00786E10">
        <w:rPr>
          <w:rFonts w:ascii="Times New Roman" w:hAnsi="Times New Roman" w:cs="Times New Roman"/>
          <w:sz w:val="28"/>
          <w:szCs w:val="28"/>
        </w:rPr>
        <w:t>Бангалорських</w:t>
      </w:r>
      <w:proofErr w:type="spellEnd"/>
      <w:r w:rsidRPr="00786E10">
        <w:rPr>
          <w:rFonts w:ascii="Times New Roman" w:hAnsi="Times New Roman" w:cs="Times New Roman"/>
          <w:sz w:val="28"/>
          <w:szCs w:val="28"/>
        </w:rPr>
        <w:t xml:space="preserve"> принципів)</w:t>
      </w:r>
      <w:r w:rsidR="005B0833" w:rsidRPr="00786E10">
        <w:rPr>
          <w:rFonts w:ascii="Times New Roman" w:hAnsi="Times New Roman" w:cs="Times New Roman"/>
          <w:sz w:val="28"/>
          <w:szCs w:val="28"/>
        </w:rPr>
        <w:t>.</w:t>
      </w:r>
      <w:r w:rsidRPr="00786E10">
        <w:rPr>
          <w:rFonts w:ascii="Times New Roman" w:hAnsi="Times New Roman" w:cs="Times New Roman"/>
          <w:sz w:val="28"/>
          <w:szCs w:val="28"/>
        </w:rPr>
        <w:t xml:space="preserve"> Постійна увага з боку суспільства покладає на суддю обов’язок прийняти на себе ряд </w:t>
      </w:r>
      <w:r w:rsidRPr="00786E10">
        <w:rPr>
          <w:rFonts w:ascii="Times New Roman" w:hAnsi="Times New Roman" w:cs="Times New Roman"/>
          <w:sz w:val="28"/>
          <w:szCs w:val="28"/>
        </w:rPr>
        <w:lastRenderedPageBreak/>
        <w:t xml:space="preserve">обмежень, і незважаючи на те, що пересічному громадянину ці обов’язки могли б здатися обтяжливими, суддя приймає їх добровільно та охоче. Поведінка судді має відповідати високому статусу його посади (пункт 4.2 </w:t>
      </w:r>
      <w:proofErr w:type="spellStart"/>
      <w:r w:rsidRPr="00786E10">
        <w:rPr>
          <w:rFonts w:ascii="Times New Roman" w:hAnsi="Times New Roman" w:cs="Times New Roman"/>
          <w:sz w:val="28"/>
          <w:szCs w:val="28"/>
        </w:rPr>
        <w:t>Бангалорських</w:t>
      </w:r>
      <w:proofErr w:type="spellEnd"/>
      <w:r w:rsidRPr="00786E10">
        <w:rPr>
          <w:rFonts w:ascii="Times New Roman" w:hAnsi="Times New Roman" w:cs="Times New Roman"/>
          <w:sz w:val="28"/>
          <w:szCs w:val="28"/>
        </w:rPr>
        <w:t xml:space="preserve"> принципів).</w:t>
      </w:r>
    </w:p>
    <w:p w14:paraId="2852DCF8" w14:textId="3406B599" w:rsidR="00485AAF" w:rsidRPr="00786E10" w:rsidRDefault="00485AAF" w:rsidP="00485AAF">
      <w:pPr>
        <w:pStyle w:val="a3"/>
        <w:numPr>
          <w:ilvl w:val="1"/>
          <w:numId w:val="29"/>
        </w:numPr>
        <w:tabs>
          <w:tab w:val="left" w:pos="1560"/>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Дослідивши Висновок, письмові пояснення кандидата, усні пояснення, надані під час співбесіди, інші дані, отримані Комісією, подані кандидатом майнові декларації</w:t>
      </w:r>
      <w:r w:rsidR="00A2144D" w:rsidRPr="00786E10">
        <w:rPr>
          <w:rFonts w:ascii="Times New Roman" w:hAnsi="Times New Roman" w:cs="Times New Roman"/>
          <w:sz w:val="28"/>
          <w:szCs w:val="28"/>
        </w:rPr>
        <w:t>,</w:t>
      </w:r>
      <w:r w:rsidRPr="00786E10">
        <w:rPr>
          <w:rFonts w:ascii="Times New Roman" w:hAnsi="Times New Roman" w:cs="Times New Roman"/>
          <w:sz w:val="28"/>
          <w:szCs w:val="28"/>
        </w:rPr>
        <w:t xml:space="preserve"> Комісія зазначає, що в стороннього спостерігача можуть виникнути сумніви, які Гребінь О.О. не спростував, що</w:t>
      </w:r>
      <w:r w:rsidR="005B0833" w:rsidRPr="00786E10">
        <w:rPr>
          <w:rFonts w:ascii="Times New Roman" w:hAnsi="Times New Roman" w:cs="Times New Roman"/>
          <w:sz w:val="28"/>
          <w:szCs w:val="28"/>
        </w:rPr>
        <w:t>до</w:t>
      </w:r>
      <w:r w:rsidRPr="00786E10">
        <w:rPr>
          <w:rFonts w:ascii="Times New Roman" w:hAnsi="Times New Roman" w:cs="Times New Roman"/>
          <w:sz w:val="28"/>
          <w:szCs w:val="28"/>
        </w:rPr>
        <w:t xml:space="preserve"> відповідності таким критеріям:</w:t>
      </w:r>
    </w:p>
    <w:p w14:paraId="5B947ACA" w14:textId="4B24941F" w:rsidR="00485AAF" w:rsidRPr="00786E10" w:rsidRDefault="00485AAF" w:rsidP="00485AAF">
      <w:pPr>
        <w:pStyle w:val="a3"/>
        <w:numPr>
          <w:ilvl w:val="0"/>
          <w:numId w:val="40"/>
        </w:numPr>
        <w:tabs>
          <w:tab w:val="left" w:pos="1560"/>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дотримання етичних норм і бездоганна поведінка у професійній діяльності та особистому житті, а саме</w:t>
      </w:r>
      <w:r w:rsidR="005B0833" w:rsidRPr="00786E10">
        <w:rPr>
          <w:rFonts w:ascii="Times New Roman" w:hAnsi="Times New Roman" w:cs="Times New Roman"/>
          <w:sz w:val="28"/>
          <w:szCs w:val="28"/>
        </w:rPr>
        <w:t>,</w:t>
      </w:r>
      <w:r w:rsidRPr="00786E10">
        <w:rPr>
          <w:rFonts w:ascii="Times New Roman" w:hAnsi="Times New Roman" w:cs="Times New Roman"/>
          <w:sz w:val="28"/>
          <w:szCs w:val="28"/>
        </w:rPr>
        <w:t xml:space="preserve"> що перебуваючи в нинішньому або будь-якому попередньому статусі, він діяв відповідно до правил професійної етики та інших етичних норм, не вчиняв будь-яких дій, що могли / можуть завдати шкоди авторитету правосуддя або відповідному органу, установі, організації;</w:t>
      </w:r>
    </w:p>
    <w:p w14:paraId="56A5978C" w14:textId="662704C2" w:rsidR="00485AAF" w:rsidRPr="00786E10" w:rsidRDefault="00485AAF" w:rsidP="00C45979">
      <w:pPr>
        <w:pStyle w:val="a3"/>
        <w:numPr>
          <w:ilvl w:val="0"/>
          <w:numId w:val="40"/>
        </w:numPr>
        <w:tabs>
          <w:tab w:val="left" w:pos="1560"/>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чесність, а саме що завжди, а не лише під час виконання своїх посадових обов’язків, поводився відповідно до свого статусу, проявляв гідність і добропорядність, діяв згідно з вимогами законодавства, правилами професійної етики, вимогами академічної доброчесності, іншими етичними нормами щодо чесності, а також</w:t>
      </w:r>
      <w:r w:rsidR="005B0833" w:rsidRPr="00786E10">
        <w:rPr>
          <w:rFonts w:ascii="Times New Roman" w:hAnsi="Times New Roman" w:cs="Times New Roman"/>
          <w:sz w:val="28"/>
          <w:szCs w:val="28"/>
        </w:rPr>
        <w:t>,</w:t>
      </w:r>
      <w:r w:rsidRPr="00786E10">
        <w:rPr>
          <w:rFonts w:ascii="Times New Roman" w:hAnsi="Times New Roman" w:cs="Times New Roman"/>
          <w:sz w:val="28"/>
          <w:szCs w:val="28"/>
        </w:rPr>
        <w:t xml:space="preserve"> що надав достовірну та відому йому інформацію в деклараціях особи, уповноваженої на виконання функцій держави або місцевого самоврядування, про яку має бути обізнаний</w:t>
      </w:r>
      <w:r w:rsidR="00547DCA" w:rsidRPr="00786E10">
        <w:rPr>
          <w:rFonts w:ascii="Times New Roman" w:hAnsi="Times New Roman" w:cs="Times New Roman"/>
          <w:sz w:val="28"/>
          <w:szCs w:val="28"/>
        </w:rPr>
        <w:t>.</w:t>
      </w:r>
      <w:r w:rsidRPr="00786E10">
        <w:rPr>
          <w:rFonts w:ascii="Times New Roman" w:hAnsi="Times New Roman" w:cs="Times New Roman"/>
          <w:sz w:val="28"/>
          <w:szCs w:val="28"/>
        </w:rPr>
        <w:t xml:space="preserve"> </w:t>
      </w:r>
    </w:p>
    <w:p w14:paraId="4C34C1E8" w14:textId="64702362" w:rsidR="00471859" w:rsidRPr="00786E10" w:rsidRDefault="00471859" w:rsidP="00471859">
      <w:pPr>
        <w:pStyle w:val="a3"/>
        <w:numPr>
          <w:ilvl w:val="1"/>
          <w:numId w:val="29"/>
        </w:numPr>
        <w:tabs>
          <w:tab w:val="left" w:pos="1560"/>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Суддя (кандидат на посаду судді) не відповідає критеріям доброчесності та професійної етики у разі встановлення невідповідності або наявності обґрунтованого сумніву в його відповідності хоча б одному показнику, визначеному пунктом 2.13 Положення. Такий суддя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 (пункт 5.10 </w:t>
      </w:r>
      <w:r w:rsidR="00F76FDF" w:rsidRPr="00786E10">
        <w:rPr>
          <w:rFonts w:ascii="Times New Roman" w:hAnsi="Times New Roman" w:cs="Times New Roman"/>
          <w:sz w:val="28"/>
          <w:szCs w:val="28"/>
        </w:rPr>
        <w:t xml:space="preserve">розділу 5 </w:t>
      </w:r>
      <w:r w:rsidRPr="00786E10">
        <w:rPr>
          <w:rFonts w:ascii="Times New Roman" w:hAnsi="Times New Roman" w:cs="Times New Roman"/>
          <w:sz w:val="28"/>
          <w:szCs w:val="28"/>
        </w:rPr>
        <w:t xml:space="preserve">Положення). Відповідність судді (кандидата на посаду судді) критеріям доброчесності та професійної етики оцінюється (встановлюється) за такими показниками, зокрема, </w:t>
      </w:r>
      <w:r w:rsidR="00A2144D" w:rsidRPr="00786E10">
        <w:rPr>
          <w:rFonts w:ascii="Times New Roman" w:hAnsi="Times New Roman" w:cs="Times New Roman"/>
          <w:sz w:val="28"/>
          <w:szCs w:val="28"/>
        </w:rPr>
        <w:t>«</w:t>
      </w:r>
      <w:r w:rsidRPr="00786E10">
        <w:rPr>
          <w:rFonts w:ascii="Times New Roman" w:hAnsi="Times New Roman" w:cs="Times New Roman"/>
          <w:sz w:val="28"/>
          <w:szCs w:val="28"/>
        </w:rPr>
        <w:t>чесність</w:t>
      </w:r>
      <w:r w:rsidR="00A2144D" w:rsidRPr="00786E10">
        <w:rPr>
          <w:rFonts w:ascii="Times New Roman" w:hAnsi="Times New Roman" w:cs="Times New Roman"/>
          <w:sz w:val="28"/>
          <w:szCs w:val="28"/>
        </w:rPr>
        <w:t>»</w:t>
      </w:r>
      <w:r w:rsidRPr="00786E10">
        <w:rPr>
          <w:rFonts w:ascii="Times New Roman" w:hAnsi="Times New Roman" w:cs="Times New Roman"/>
          <w:sz w:val="28"/>
          <w:szCs w:val="28"/>
        </w:rPr>
        <w:t xml:space="preserve">; </w:t>
      </w:r>
      <w:r w:rsidR="00A2144D" w:rsidRPr="00786E10">
        <w:rPr>
          <w:rFonts w:ascii="Times New Roman" w:hAnsi="Times New Roman" w:cs="Times New Roman"/>
          <w:sz w:val="28"/>
          <w:szCs w:val="28"/>
        </w:rPr>
        <w:t>«</w:t>
      </w:r>
      <w:r w:rsidRPr="00786E10">
        <w:rPr>
          <w:rFonts w:ascii="Times New Roman" w:hAnsi="Times New Roman" w:cs="Times New Roman"/>
          <w:sz w:val="28"/>
          <w:szCs w:val="28"/>
        </w:rPr>
        <w:t>дотримання етичних норм і бездоганна поведінка у професійній діяльності та особистому житті</w:t>
      </w:r>
      <w:r w:rsidR="00A2144D" w:rsidRPr="00786E10">
        <w:rPr>
          <w:rFonts w:ascii="Times New Roman" w:hAnsi="Times New Roman" w:cs="Times New Roman"/>
          <w:sz w:val="28"/>
          <w:szCs w:val="28"/>
        </w:rPr>
        <w:t>»</w:t>
      </w:r>
      <w:r w:rsidRPr="00786E10">
        <w:rPr>
          <w:rFonts w:ascii="Times New Roman" w:hAnsi="Times New Roman" w:cs="Times New Roman"/>
          <w:sz w:val="28"/>
          <w:szCs w:val="28"/>
        </w:rPr>
        <w:t xml:space="preserve"> (пункт 2.13 </w:t>
      </w:r>
      <w:r w:rsidR="00F76FDF" w:rsidRPr="00786E10">
        <w:rPr>
          <w:rFonts w:ascii="Times New Roman" w:hAnsi="Times New Roman" w:cs="Times New Roman"/>
          <w:sz w:val="28"/>
          <w:szCs w:val="28"/>
        </w:rPr>
        <w:t xml:space="preserve">розділу 2 </w:t>
      </w:r>
      <w:r w:rsidRPr="00786E10">
        <w:rPr>
          <w:rFonts w:ascii="Times New Roman" w:hAnsi="Times New Roman" w:cs="Times New Roman"/>
          <w:sz w:val="28"/>
          <w:szCs w:val="28"/>
        </w:rPr>
        <w:t>Положення).</w:t>
      </w:r>
    </w:p>
    <w:p w14:paraId="1C3EE9B5" w14:textId="57860624" w:rsidR="005B0833" w:rsidRPr="00786E10" w:rsidRDefault="00471859" w:rsidP="006F407B">
      <w:pPr>
        <w:pStyle w:val="a3"/>
        <w:numPr>
          <w:ilvl w:val="1"/>
          <w:numId w:val="29"/>
        </w:numPr>
        <w:tabs>
          <w:tab w:val="left" w:pos="1560"/>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Комісія доходить висновку, що кандидат не відповідає критерію доброчесність та професійна етика за показниками</w:t>
      </w:r>
      <w:r w:rsidR="00547DCA" w:rsidRPr="00786E10">
        <w:rPr>
          <w:rFonts w:ascii="Times New Roman" w:hAnsi="Times New Roman" w:cs="Times New Roman"/>
          <w:sz w:val="28"/>
          <w:szCs w:val="28"/>
        </w:rPr>
        <w:t xml:space="preserve"> «чесність» та «дотримання етичних норм і бездоганна поведінка у професійній діяльності та особистому житті».</w:t>
      </w:r>
    </w:p>
    <w:p w14:paraId="57D74DD2" w14:textId="7FD1DA92" w:rsidR="004B2B42" w:rsidRPr="00786E10" w:rsidRDefault="006F407B" w:rsidP="004B2B42">
      <w:pPr>
        <w:pStyle w:val="a3"/>
        <w:numPr>
          <w:ilvl w:val="0"/>
          <w:numId w:val="29"/>
        </w:numPr>
        <w:tabs>
          <w:tab w:val="left" w:pos="1560"/>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Стосовно пункту 2 Висновку (</w:t>
      </w:r>
      <w:r w:rsidR="004B2B42" w:rsidRPr="00786E10">
        <w:rPr>
          <w:rFonts w:ascii="Times New Roman" w:hAnsi="Times New Roman" w:cs="Times New Roman"/>
          <w:sz w:val="28"/>
          <w:szCs w:val="28"/>
        </w:rPr>
        <w:t>набуття у власність двох квартир у місті Обухові Київської області</w:t>
      </w:r>
      <w:r w:rsidRPr="00786E10">
        <w:rPr>
          <w:rFonts w:ascii="Times New Roman" w:hAnsi="Times New Roman" w:cs="Times New Roman"/>
          <w:sz w:val="28"/>
          <w:szCs w:val="28"/>
        </w:rPr>
        <w:t>)</w:t>
      </w:r>
      <w:r w:rsidR="004B2B42" w:rsidRPr="00786E10">
        <w:rPr>
          <w:rFonts w:ascii="Times New Roman" w:hAnsi="Times New Roman" w:cs="Times New Roman"/>
          <w:sz w:val="28"/>
          <w:szCs w:val="28"/>
        </w:rPr>
        <w:t>:</w:t>
      </w:r>
    </w:p>
    <w:p w14:paraId="54E5DE9C" w14:textId="44AD1B65" w:rsidR="00485AAF" w:rsidRPr="00786E10" w:rsidRDefault="004B2B42" w:rsidP="00CE38D8">
      <w:pPr>
        <w:pStyle w:val="a3"/>
        <w:numPr>
          <w:ilvl w:val="1"/>
          <w:numId w:val="29"/>
        </w:numPr>
        <w:tabs>
          <w:tab w:val="left" w:pos="1560"/>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Кандидат зазначив, що у грудні 2016 року </w:t>
      </w:r>
      <w:r w:rsidR="00A2144D" w:rsidRPr="00786E10">
        <w:rPr>
          <w:rFonts w:ascii="Times New Roman" w:hAnsi="Times New Roman" w:cs="Times New Roman"/>
          <w:sz w:val="28"/>
          <w:szCs w:val="28"/>
        </w:rPr>
        <w:t>ним</w:t>
      </w:r>
      <w:r w:rsidRPr="00786E10">
        <w:rPr>
          <w:rFonts w:ascii="Times New Roman" w:hAnsi="Times New Roman" w:cs="Times New Roman"/>
          <w:sz w:val="28"/>
          <w:szCs w:val="28"/>
        </w:rPr>
        <w:t xml:space="preserve"> укладено попередню угоду із забудовником на купівлю квартири площею 66,3 м</w:t>
      </w:r>
      <w:r w:rsidRPr="00786E10">
        <w:rPr>
          <w:rFonts w:ascii="Times New Roman" w:hAnsi="Times New Roman" w:cs="Times New Roman"/>
          <w:sz w:val="28"/>
          <w:szCs w:val="28"/>
          <w:vertAlign w:val="superscript"/>
        </w:rPr>
        <w:t>2</w:t>
      </w:r>
      <w:r w:rsidRPr="00786E10">
        <w:rPr>
          <w:rFonts w:ascii="Times New Roman" w:hAnsi="Times New Roman" w:cs="Times New Roman"/>
          <w:sz w:val="28"/>
          <w:szCs w:val="28"/>
        </w:rPr>
        <w:t xml:space="preserve"> за акційною ціною приблизно 10 000 грн за м</w:t>
      </w:r>
      <w:r w:rsidRPr="00786E10">
        <w:rPr>
          <w:rFonts w:ascii="Times New Roman" w:hAnsi="Times New Roman" w:cs="Times New Roman"/>
          <w:sz w:val="28"/>
          <w:szCs w:val="28"/>
          <w:vertAlign w:val="superscript"/>
        </w:rPr>
        <w:t>2</w:t>
      </w:r>
      <w:r w:rsidRPr="00786E10">
        <w:rPr>
          <w:rFonts w:ascii="Times New Roman" w:hAnsi="Times New Roman" w:cs="Times New Roman"/>
          <w:sz w:val="28"/>
          <w:szCs w:val="28"/>
        </w:rPr>
        <w:t xml:space="preserve">. Тому ціна в договорі відповідає реальності. Стосовно наявності коштів на купівлю цього майна Гребінь О.О. зазначає, що розрахунок здійснено 23 грудня 2016 року. На підтвердження кандидат надав копію платіжного доручення від 23 грудня 2016 року. </w:t>
      </w:r>
    </w:p>
    <w:p w14:paraId="1E284839" w14:textId="146AAD6F" w:rsidR="00CE38D8" w:rsidRPr="00786E10" w:rsidRDefault="00CE38D8" w:rsidP="00CE38D8">
      <w:pPr>
        <w:pStyle w:val="a3"/>
        <w:numPr>
          <w:ilvl w:val="1"/>
          <w:numId w:val="29"/>
        </w:numPr>
        <w:tabs>
          <w:tab w:val="left" w:pos="1560"/>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lastRenderedPageBreak/>
        <w:t xml:space="preserve">Стосовно квартири площею 48,3 м² кандидат повідомив, що 31 березня 2017 року </w:t>
      </w:r>
      <w:r w:rsidR="00A2144D" w:rsidRPr="00786E10">
        <w:rPr>
          <w:rFonts w:ascii="Times New Roman" w:hAnsi="Times New Roman" w:cs="Times New Roman"/>
          <w:sz w:val="28"/>
          <w:szCs w:val="28"/>
        </w:rPr>
        <w:t>колишня</w:t>
      </w:r>
      <w:r w:rsidRPr="00786E10">
        <w:rPr>
          <w:rFonts w:ascii="Times New Roman" w:hAnsi="Times New Roman" w:cs="Times New Roman"/>
          <w:sz w:val="28"/>
          <w:szCs w:val="28"/>
        </w:rPr>
        <w:t xml:space="preserve"> власниця уклала попередній договір купівлі-продажу. На підтвердження здійснення нею оплати Гребінь О.О. надав копії платіжних доручень від 31 березня та </w:t>
      </w:r>
      <w:r w:rsidR="00A2144D" w:rsidRPr="00786E10">
        <w:rPr>
          <w:rFonts w:ascii="Times New Roman" w:hAnsi="Times New Roman" w:cs="Times New Roman"/>
          <w:sz w:val="28"/>
          <w:szCs w:val="28"/>
        </w:rPr>
        <w:t xml:space="preserve">від </w:t>
      </w:r>
      <w:r w:rsidRPr="00786E10">
        <w:rPr>
          <w:rFonts w:ascii="Times New Roman" w:hAnsi="Times New Roman" w:cs="Times New Roman"/>
          <w:sz w:val="28"/>
          <w:szCs w:val="28"/>
        </w:rPr>
        <w:t>04 квітня 2017 року, які підтверджують формування основної суми коштів, за яку було придбано зазначену квартиру. Відповідно до договору переуступки від 26 травня 2020 року новим набувачем квартири стала дружина судді за номінальною вартістю без додаткових платежів.</w:t>
      </w:r>
    </w:p>
    <w:p w14:paraId="31C616BB" w14:textId="77777777" w:rsidR="00C27C66" w:rsidRPr="00786E10" w:rsidRDefault="00CE38D8" w:rsidP="00C27C66">
      <w:pPr>
        <w:pStyle w:val="a3"/>
        <w:numPr>
          <w:ilvl w:val="1"/>
          <w:numId w:val="29"/>
        </w:numPr>
        <w:tabs>
          <w:tab w:val="left" w:pos="1560"/>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Кошти на купівлю квартири площею 66,3 м</w:t>
      </w:r>
      <w:r w:rsidRPr="00786E10">
        <w:rPr>
          <w:rFonts w:ascii="Times New Roman" w:hAnsi="Times New Roman" w:cs="Times New Roman"/>
          <w:sz w:val="28"/>
          <w:szCs w:val="28"/>
          <w:vertAlign w:val="superscript"/>
        </w:rPr>
        <w:t>2</w:t>
      </w:r>
      <w:r w:rsidRPr="00786E10">
        <w:rPr>
          <w:rFonts w:ascii="Times New Roman" w:hAnsi="Times New Roman" w:cs="Times New Roman"/>
          <w:sz w:val="28"/>
          <w:szCs w:val="28"/>
        </w:rPr>
        <w:t xml:space="preserve"> надала на той момент теща кандидата, яка отримала доходи від здійснення підприємницької діяльності. </w:t>
      </w:r>
      <w:r w:rsidR="00C27C66" w:rsidRPr="00786E10">
        <w:rPr>
          <w:rFonts w:ascii="Times New Roman" w:hAnsi="Times New Roman" w:cs="Times New Roman"/>
          <w:sz w:val="28"/>
          <w:szCs w:val="28"/>
        </w:rPr>
        <w:t>Для купівлі</w:t>
      </w:r>
      <w:r w:rsidRPr="00786E10">
        <w:rPr>
          <w:rFonts w:ascii="Times New Roman" w:hAnsi="Times New Roman" w:cs="Times New Roman"/>
          <w:sz w:val="28"/>
          <w:szCs w:val="28"/>
        </w:rPr>
        <w:t xml:space="preserve"> квартири площею 48,3 м</w:t>
      </w:r>
      <w:r w:rsidRPr="00786E10">
        <w:rPr>
          <w:rFonts w:ascii="Times New Roman" w:hAnsi="Times New Roman" w:cs="Times New Roman"/>
          <w:sz w:val="28"/>
          <w:szCs w:val="28"/>
          <w:vertAlign w:val="superscript"/>
        </w:rPr>
        <w:t>2</w:t>
      </w:r>
      <w:r w:rsidRPr="00786E10">
        <w:rPr>
          <w:rFonts w:ascii="Times New Roman" w:hAnsi="Times New Roman" w:cs="Times New Roman"/>
          <w:sz w:val="28"/>
          <w:szCs w:val="28"/>
        </w:rPr>
        <w:t xml:space="preserve"> </w:t>
      </w:r>
      <w:r w:rsidR="00C27C66" w:rsidRPr="00786E10">
        <w:rPr>
          <w:rFonts w:ascii="Times New Roman" w:hAnsi="Times New Roman" w:cs="Times New Roman"/>
          <w:sz w:val="28"/>
          <w:szCs w:val="28"/>
        </w:rPr>
        <w:t xml:space="preserve">кандидат використав власні заощадження та кошти, надані батьком. </w:t>
      </w:r>
    </w:p>
    <w:p w14:paraId="71897A41" w14:textId="4FE4432C" w:rsidR="004B2B42" w:rsidRPr="00786E10" w:rsidRDefault="00C27C66" w:rsidP="003E76F1">
      <w:pPr>
        <w:pStyle w:val="a3"/>
        <w:numPr>
          <w:ilvl w:val="0"/>
          <w:numId w:val="29"/>
        </w:numPr>
        <w:tabs>
          <w:tab w:val="left" w:pos="1560"/>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Комісія вважає надані усні та письмові пояснення достатніми та розумними. Тому сумніви у відповідності кандидата критеріям доброчесності та професійної етики вважаються спростованими.</w:t>
      </w:r>
    </w:p>
    <w:p w14:paraId="02F1BD10" w14:textId="0835158D" w:rsidR="00C27C66" w:rsidRPr="00786E10" w:rsidRDefault="00C27C66" w:rsidP="003E76F1">
      <w:pPr>
        <w:pStyle w:val="a3"/>
        <w:numPr>
          <w:ilvl w:val="0"/>
          <w:numId w:val="29"/>
        </w:numPr>
        <w:tabs>
          <w:tab w:val="left" w:pos="1560"/>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Стосовно пункту 1 Інформації (декларування майна, набутого у 2025 році в порядку спадкування) </w:t>
      </w:r>
      <w:r w:rsidR="003E76F1" w:rsidRPr="00786E10">
        <w:rPr>
          <w:rFonts w:ascii="Times New Roman" w:hAnsi="Times New Roman" w:cs="Times New Roman"/>
          <w:sz w:val="28"/>
          <w:szCs w:val="28"/>
        </w:rPr>
        <w:t xml:space="preserve">Гребінь О.О. повідомив, що у декларації про суттєві зміни майнового стану він відобразив лише те майно, щодо якого була наявна інформація про вартість. Майно, вартість якого на момент подання декларації не була визначена, </w:t>
      </w:r>
      <w:r w:rsidR="00E8026F" w:rsidRPr="00786E10">
        <w:rPr>
          <w:rFonts w:ascii="Times New Roman" w:hAnsi="Times New Roman" w:cs="Times New Roman"/>
          <w:sz w:val="28"/>
          <w:szCs w:val="28"/>
        </w:rPr>
        <w:t>в ній не зазначалось</w:t>
      </w:r>
      <w:r w:rsidR="003E76F1" w:rsidRPr="00786E10">
        <w:rPr>
          <w:rFonts w:ascii="Times New Roman" w:hAnsi="Times New Roman" w:cs="Times New Roman"/>
          <w:sz w:val="28"/>
          <w:szCs w:val="28"/>
        </w:rPr>
        <w:t xml:space="preserve">. Водночас </w:t>
      </w:r>
      <w:r w:rsidR="00E8026F" w:rsidRPr="00786E10">
        <w:rPr>
          <w:rFonts w:ascii="Times New Roman" w:hAnsi="Times New Roman" w:cs="Times New Roman"/>
          <w:sz w:val="28"/>
          <w:szCs w:val="28"/>
        </w:rPr>
        <w:t>він указав</w:t>
      </w:r>
      <w:r w:rsidR="003E76F1" w:rsidRPr="00786E10">
        <w:rPr>
          <w:rFonts w:ascii="Times New Roman" w:hAnsi="Times New Roman" w:cs="Times New Roman"/>
          <w:sz w:val="28"/>
          <w:szCs w:val="28"/>
        </w:rPr>
        <w:t>, що відповідні відомості будуть зазначені у майновій декларації за 2025 рік.</w:t>
      </w:r>
    </w:p>
    <w:p w14:paraId="714BB131" w14:textId="0966DE68" w:rsidR="003E76F1" w:rsidRPr="00786E10" w:rsidRDefault="003E76F1" w:rsidP="006A7DF9">
      <w:pPr>
        <w:pStyle w:val="a3"/>
        <w:numPr>
          <w:ilvl w:val="1"/>
          <w:numId w:val="29"/>
        </w:numPr>
        <w:tabs>
          <w:tab w:val="left" w:pos="1560"/>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Комісія вважає надані пояснення достатніми та розумними. Тому сумніви у відповідності кандидата критеріям доброчесності та професійної етики вважаються спростованими.</w:t>
      </w:r>
    </w:p>
    <w:p w14:paraId="1902D191" w14:textId="73CE6C45" w:rsidR="003E76F1" w:rsidRPr="00786E10" w:rsidRDefault="003E76F1" w:rsidP="006A7DF9">
      <w:pPr>
        <w:pStyle w:val="a3"/>
        <w:numPr>
          <w:ilvl w:val="0"/>
          <w:numId w:val="29"/>
        </w:numPr>
        <w:tabs>
          <w:tab w:val="left" w:pos="1560"/>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Стосовно пункту 2 Інформації (</w:t>
      </w:r>
      <w:proofErr w:type="spellStart"/>
      <w:r w:rsidRPr="00786E10">
        <w:rPr>
          <w:rFonts w:ascii="Times New Roman" w:hAnsi="Times New Roman" w:cs="Times New Roman"/>
          <w:sz w:val="28"/>
          <w:szCs w:val="28"/>
        </w:rPr>
        <w:t>кандидування</w:t>
      </w:r>
      <w:proofErr w:type="spellEnd"/>
      <w:r w:rsidRPr="00786E10">
        <w:rPr>
          <w:rFonts w:ascii="Times New Roman" w:hAnsi="Times New Roman" w:cs="Times New Roman"/>
          <w:sz w:val="28"/>
          <w:szCs w:val="28"/>
        </w:rPr>
        <w:t xml:space="preserve"> в місцевих виборах у 2015 році) </w:t>
      </w:r>
      <w:r w:rsidR="006A7DF9" w:rsidRPr="00786E10">
        <w:rPr>
          <w:rFonts w:ascii="Times New Roman" w:hAnsi="Times New Roman" w:cs="Times New Roman"/>
          <w:sz w:val="28"/>
          <w:szCs w:val="28"/>
        </w:rPr>
        <w:t>Гребінь О.О. повідомив, що дійсно брав участь у цих виборах як кандидат. За його словами, пропозиці</w:t>
      </w:r>
      <w:r w:rsidR="00E8026F" w:rsidRPr="00786E10">
        <w:rPr>
          <w:rFonts w:ascii="Times New Roman" w:hAnsi="Times New Roman" w:cs="Times New Roman"/>
          <w:sz w:val="28"/>
          <w:szCs w:val="28"/>
        </w:rPr>
        <w:t>я</w:t>
      </w:r>
      <w:r w:rsidR="006A7DF9" w:rsidRPr="00786E10">
        <w:rPr>
          <w:rFonts w:ascii="Times New Roman" w:hAnsi="Times New Roman" w:cs="Times New Roman"/>
          <w:sz w:val="28"/>
          <w:szCs w:val="28"/>
        </w:rPr>
        <w:t xml:space="preserve"> балотуватис</w:t>
      </w:r>
      <w:r w:rsidR="00E8026F" w:rsidRPr="00786E10">
        <w:rPr>
          <w:rFonts w:ascii="Times New Roman" w:hAnsi="Times New Roman" w:cs="Times New Roman"/>
          <w:sz w:val="28"/>
          <w:szCs w:val="28"/>
        </w:rPr>
        <w:t>ь</w:t>
      </w:r>
      <w:r w:rsidR="006A7DF9" w:rsidRPr="00786E10">
        <w:rPr>
          <w:rFonts w:ascii="Times New Roman" w:hAnsi="Times New Roman" w:cs="Times New Roman"/>
          <w:sz w:val="28"/>
          <w:szCs w:val="28"/>
        </w:rPr>
        <w:t xml:space="preserve"> від відповідної політичної сили йому надійшла від клієнта, інтереси якого він на той час представляв. </w:t>
      </w:r>
      <w:r w:rsidR="00E8026F" w:rsidRPr="00786E10">
        <w:rPr>
          <w:rFonts w:ascii="Times New Roman" w:hAnsi="Times New Roman" w:cs="Times New Roman"/>
          <w:sz w:val="28"/>
          <w:szCs w:val="28"/>
        </w:rPr>
        <w:t>А</w:t>
      </w:r>
      <w:r w:rsidR="006A7DF9" w:rsidRPr="00786E10">
        <w:rPr>
          <w:rFonts w:ascii="Times New Roman" w:hAnsi="Times New Roman" w:cs="Times New Roman"/>
          <w:sz w:val="28"/>
          <w:szCs w:val="28"/>
        </w:rPr>
        <w:t xml:space="preserve">ктивної політичної діяльності </w:t>
      </w:r>
      <w:r w:rsidR="00E8026F" w:rsidRPr="00786E10">
        <w:rPr>
          <w:rFonts w:ascii="Times New Roman" w:hAnsi="Times New Roman" w:cs="Times New Roman"/>
          <w:sz w:val="28"/>
          <w:szCs w:val="28"/>
        </w:rPr>
        <w:t xml:space="preserve">він </w:t>
      </w:r>
      <w:r w:rsidR="006A7DF9" w:rsidRPr="00786E10">
        <w:rPr>
          <w:rFonts w:ascii="Times New Roman" w:hAnsi="Times New Roman" w:cs="Times New Roman"/>
          <w:sz w:val="28"/>
          <w:szCs w:val="28"/>
        </w:rPr>
        <w:t>не здійснював і після завершення виборчого процесу до політичної діяльності не повертався</w:t>
      </w:r>
      <w:r w:rsidRPr="00786E10">
        <w:rPr>
          <w:rFonts w:ascii="Times New Roman" w:hAnsi="Times New Roman" w:cs="Times New Roman"/>
          <w:sz w:val="28"/>
          <w:szCs w:val="28"/>
        </w:rPr>
        <w:t xml:space="preserve">. </w:t>
      </w:r>
    </w:p>
    <w:p w14:paraId="5E71ABF1" w14:textId="6789F576" w:rsidR="003E76F1" w:rsidRPr="00786E10" w:rsidRDefault="003E76F1" w:rsidP="006A7DF9">
      <w:pPr>
        <w:pStyle w:val="a3"/>
        <w:numPr>
          <w:ilvl w:val="1"/>
          <w:numId w:val="29"/>
        </w:numPr>
        <w:tabs>
          <w:tab w:val="left" w:pos="1560"/>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Комісія вважає надані пояснення достатніми та розумними. Тому сумніви у відповідності кандидата критеріям доброчесності та професійної етики вважаються спростованими. </w:t>
      </w:r>
    </w:p>
    <w:p w14:paraId="6F077B07" w14:textId="32492FCA" w:rsidR="006A7DF9" w:rsidRPr="00786E10" w:rsidRDefault="003E76F1" w:rsidP="006A7DF9">
      <w:pPr>
        <w:pStyle w:val="a3"/>
        <w:numPr>
          <w:ilvl w:val="0"/>
          <w:numId w:val="29"/>
        </w:numPr>
        <w:tabs>
          <w:tab w:val="left" w:pos="1560"/>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Стосовно пункту 3 Інформації (</w:t>
      </w:r>
      <w:r w:rsidR="0023123B" w:rsidRPr="00786E10">
        <w:rPr>
          <w:rFonts w:ascii="Times New Roman" w:hAnsi="Times New Roman" w:cs="Times New Roman"/>
          <w:sz w:val="28"/>
          <w:szCs w:val="28"/>
        </w:rPr>
        <w:t>недекларування дружини у майновій декларації за 2024 рік та її участь у сімейному бізнесі сім’ї кандидата</w:t>
      </w:r>
      <w:r w:rsidRPr="00786E10">
        <w:rPr>
          <w:rFonts w:ascii="Times New Roman" w:hAnsi="Times New Roman" w:cs="Times New Roman"/>
          <w:sz w:val="28"/>
          <w:szCs w:val="28"/>
        </w:rPr>
        <w:t>)</w:t>
      </w:r>
      <w:r w:rsidR="0023123B" w:rsidRPr="00786E10">
        <w:rPr>
          <w:rFonts w:ascii="Times New Roman" w:hAnsi="Times New Roman" w:cs="Times New Roman"/>
          <w:sz w:val="28"/>
          <w:szCs w:val="28"/>
        </w:rPr>
        <w:t xml:space="preserve"> Гребінь О.О. повідомив, що відповідно до рішення Обухівського районного суду Київської області від 27 квітня 2023 року шлюб між ним і його дружиною розірвано. Крім того, кандидат зазначив, що раніше був засновником аграрного підприємства, власниками якого на цей час є його колишня дружина та сестра. </w:t>
      </w:r>
      <w:r w:rsidR="006A7DF9" w:rsidRPr="00786E10">
        <w:rPr>
          <w:rFonts w:ascii="Times New Roman" w:hAnsi="Times New Roman" w:cs="Times New Roman"/>
          <w:sz w:val="28"/>
          <w:szCs w:val="28"/>
        </w:rPr>
        <w:t xml:space="preserve">Свою частку в зазначеному підприємстві Гребінь О.О. передав 02 червня 2020 року своєму товаришу за номінальною вартістю 500 грн. </w:t>
      </w:r>
      <w:r w:rsidR="00E8026F" w:rsidRPr="00786E10">
        <w:rPr>
          <w:rFonts w:ascii="Times New Roman" w:hAnsi="Times New Roman" w:cs="Times New Roman"/>
          <w:sz w:val="28"/>
          <w:szCs w:val="28"/>
        </w:rPr>
        <w:t>Надалі</w:t>
      </w:r>
      <w:r w:rsidR="006A7DF9" w:rsidRPr="00786E10">
        <w:rPr>
          <w:rFonts w:ascii="Times New Roman" w:hAnsi="Times New Roman" w:cs="Times New Roman"/>
          <w:sz w:val="28"/>
          <w:szCs w:val="28"/>
        </w:rPr>
        <w:t xml:space="preserve"> товариш відчужив </w:t>
      </w:r>
      <w:r w:rsidR="00E8026F" w:rsidRPr="00786E10">
        <w:rPr>
          <w:rFonts w:ascii="Times New Roman" w:hAnsi="Times New Roman" w:cs="Times New Roman"/>
          <w:sz w:val="28"/>
          <w:szCs w:val="28"/>
        </w:rPr>
        <w:t>цю</w:t>
      </w:r>
      <w:r w:rsidR="006A7DF9" w:rsidRPr="00786E10">
        <w:rPr>
          <w:rFonts w:ascii="Times New Roman" w:hAnsi="Times New Roman" w:cs="Times New Roman"/>
          <w:sz w:val="28"/>
          <w:szCs w:val="28"/>
        </w:rPr>
        <w:t xml:space="preserve"> частку на користь дружини кандидата, а частку, успадковану </w:t>
      </w:r>
      <w:proofErr w:type="spellStart"/>
      <w:r w:rsidR="006A7DF9" w:rsidRPr="00786E10">
        <w:rPr>
          <w:rFonts w:ascii="Times New Roman" w:hAnsi="Times New Roman" w:cs="Times New Roman"/>
          <w:sz w:val="28"/>
          <w:szCs w:val="28"/>
        </w:rPr>
        <w:t>Гребенем</w:t>
      </w:r>
      <w:proofErr w:type="spellEnd"/>
      <w:r w:rsidR="006A7DF9" w:rsidRPr="00786E10">
        <w:rPr>
          <w:rFonts w:ascii="Times New Roman" w:hAnsi="Times New Roman" w:cs="Times New Roman"/>
          <w:sz w:val="28"/>
          <w:szCs w:val="28"/>
        </w:rPr>
        <w:t xml:space="preserve"> О.О., було передано його сестрі.</w:t>
      </w:r>
    </w:p>
    <w:p w14:paraId="490EF12D" w14:textId="7A0AA3EE" w:rsidR="006A7DF9" w:rsidRPr="00786E10" w:rsidRDefault="006A7DF9" w:rsidP="00547DCA">
      <w:pPr>
        <w:pStyle w:val="a3"/>
        <w:numPr>
          <w:ilvl w:val="1"/>
          <w:numId w:val="29"/>
        </w:numPr>
        <w:tabs>
          <w:tab w:val="left" w:pos="1560"/>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lastRenderedPageBreak/>
        <w:t xml:space="preserve"> Комісія вважає надані пояснення достатніми та розумними. Тому сумніви у відповідності кандидата критеріям доброчесності та професійної етики вважаються спростованими.</w:t>
      </w:r>
    </w:p>
    <w:p w14:paraId="4F3C1FD6" w14:textId="4AC9BA6C" w:rsidR="00547DCA" w:rsidRPr="00786E10" w:rsidRDefault="00547DCA" w:rsidP="00547DCA">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Відповідно до пункту 6.41 </w:t>
      </w:r>
      <w:r w:rsidR="00F76FDF" w:rsidRPr="00786E10">
        <w:rPr>
          <w:rFonts w:ascii="Times New Roman" w:hAnsi="Times New Roman" w:cs="Times New Roman"/>
          <w:sz w:val="28"/>
          <w:szCs w:val="28"/>
        </w:rPr>
        <w:t xml:space="preserve">розділу 6 </w:t>
      </w:r>
      <w:r w:rsidRPr="00786E10">
        <w:rPr>
          <w:rFonts w:ascii="Times New Roman" w:hAnsi="Times New Roman" w:cs="Times New Roman"/>
          <w:sz w:val="28"/>
          <w:szCs w:val="28"/>
        </w:rPr>
        <w:t xml:space="preserve">Положення за результатами кваліфікаційного оцінювання Комісія ухвалює одне із таких рішень: рішення про підтвердження здатності судді (кандидата на посаду судді) здійснювати правосуддя у відповідному суді; рішення про </w:t>
      </w:r>
      <w:proofErr w:type="spellStart"/>
      <w:r w:rsidRPr="00786E10">
        <w:rPr>
          <w:rFonts w:ascii="Times New Roman" w:hAnsi="Times New Roman" w:cs="Times New Roman"/>
          <w:sz w:val="28"/>
          <w:szCs w:val="28"/>
        </w:rPr>
        <w:t>непідтвердження</w:t>
      </w:r>
      <w:proofErr w:type="spellEnd"/>
      <w:r w:rsidRPr="00786E10">
        <w:rPr>
          <w:rFonts w:ascii="Times New Roman" w:hAnsi="Times New Roman" w:cs="Times New Roman"/>
          <w:sz w:val="28"/>
          <w:szCs w:val="28"/>
        </w:rPr>
        <w:t xml:space="preserve"> здатності судді (кандидата на посаду судді) здійснювати правосуддя у відповідному суді.</w:t>
      </w:r>
    </w:p>
    <w:p w14:paraId="71B9A65C" w14:textId="05275A77" w:rsidR="00547DCA" w:rsidRPr="00786E10" w:rsidRDefault="00547DCA" w:rsidP="00547DCA">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Рішення Комісії про </w:t>
      </w:r>
      <w:proofErr w:type="spellStart"/>
      <w:r w:rsidRPr="00786E10">
        <w:rPr>
          <w:rFonts w:ascii="Times New Roman" w:hAnsi="Times New Roman" w:cs="Times New Roman"/>
          <w:sz w:val="28"/>
          <w:szCs w:val="28"/>
        </w:rPr>
        <w:t>непідтвердження</w:t>
      </w:r>
      <w:proofErr w:type="spellEnd"/>
      <w:r w:rsidRPr="00786E10">
        <w:rPr>
          <w:rFonts w:ascii="Times New Roman" w:hAnsi="Times New Roman" w:cs="Times New Roman"/>
          <w:sz w:val="28"/>
          <w:szCs w:val="28"/>
        </w:rPr>
        <w:t xml:space="preserve"> здатності кандидата на посаду судді здійснювати правосуддя у відповідному суді є підставою для припинення подальшої його участі в конкурсі на зайняття вакантної посади судді</w:t>
      </w:r>
      <w:r w:rsidR="00F76FDF" w:rsidRPr="00786E10">
        <w:rPr>
          <w:rFonts w:ascii="Times New Roman" w:hAnsi="Times New Roman" w:cs="Times New Roman"/>
          <w:sz w:val="28"/>
          <w:szCs w:val="28"/>
        </w:rPr>
        <w:t xml:space="preserve"> (пункт 6.42 розділу 6 Положення)</w:t>
      </w:r>
      <w:r w:rsidRPr="00786E10">
        <w:rPr>
          <w:rFonts w:ascii="Times New Roman" w:hAnsi="Times New Roman" w:cs="Times New Roman"/>
          <w:sz w:val="28"/>
          <w:szCs w:val="28"/>
        </w:rPr>
        <w:t>.</w:t>
      </w:r>
    </w:p>
    <w:p w14:paraId="73F4273E" w14:textId="680C4201" w:rsidR="00FA0694" w:rsidRPr="00786E10" w:rsidRDefault="00547DCA" w:rsidP="00547DCA">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За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цими критеріями, становить 0 (нуль) балів, тому Комісія виснує, що Гребінь О.О. не відповідає критеріям професійної етики та доброчесності.</w:t>
      </w:r>
    </w:p>
    <w:p w14:paraId="78926BAF" w14:textId="77777777" w:rsidR="003C266E" w:rsidRPr="00786E10" w:rsidRDefault="003C266E" w:rsidP="00ED3D9D">
      <w:pPr>
        <w:pStyle w:val="a3"/>
        <w:tabs>
          <w:tab w:val="left" w:pos="1134"/>
        </w:tabs>
        <w:spacing w:after="0" w:line="240" w:lineRule="auto"/>
        <w:ind w:left="709"/>
        <w:jc w:val="both"/>
        <w:rPr>
          <w:rFonts w:ascii="Times New Roman" w:hAnsi="Times New Roman" w:cs="Times New Roman"/>
          <w:sz w:val="28"/>
          <w:szCs w:val="28"/>
        </w:rPr>
      </w:pPr>
    </w:p>
    <w:p w14:paraId="243A03A6" w14:textId="77777777" w:rsidR="006F2B13" w:rsidRPr="00786E10" w:rsidRDefault="006F2B13" w:rsidP="00ED3D9D">
      <w:pPr>
        <w:tabs>
          <w:tab w:val="left" w:pos="1134"/>
        </w:tabs>
        <w:spacing w:after="0" w:line="240" w:lineRule="auto"/>
        <w:ind w:firstLine="709"/>
        <w:jc w:val="both"/>
        <w:rPr>
          <w:rFonts w:ascii="Times New Roman" w:hAnsi="Times New Roman" w:cs="Times New Roman"/>
          <w:b/>
          <w:sz w:val="28"/>
          <w:szCs w:val="28"/>
        </w:rPr>
      </w:pPr>
      <w:r w:rsidRPr="00786E10">
        <w:rPr>
          <w:rFonts w:ascii="Times New Roman" w:hAnsi="Times New Roman" w:cs="Times New Roman"/>
          <w:b/>
          <w:sz w:val="28"/>
          <w:szCs w:val="28"/>
        </w:rPr>
        <w:t>Висновок Комісії за результатами розгляду справи</w:t>
      </w:r>
    </w:p>
    <w:p w14:paraId="60AAC082" w14:textId="1DE0CA75" w:rsidR="006F2B13" w:rsidRPr="00786E10" w:rsidRDefault="006F2B13" w:rsidP="001A003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За результатами дослідження досьє та проведеної співбесіди </w:t>
      </w:r>
      <w:r w:rsidR="00471859" w:rsidRPr="00786E10">
        <w:rPr>
          <w:rFonts w:ascii="Times New Roman" w:hAnsi="Times New Roman" w:cs="Times New Roman"/>
          <w:sz w:val="28"/>
          <w:szCs w:val="28"/>
        </w:rPr>
        <w:t>кандидат Гребінь О.О.</w:t>
      </w:r>
      <w:r w:rsidRPr="00786E10">
        <w:rPr>
          <w:rFonts w:ascii="Times New Roman" w:hAnsi="Times New Roman" w:cs="Times New Roman"/>
          <w:sz w:val="28"/>
          <w:szCs w:val="28"/>
        </w:rPr>
        <w:t xml:space="preserve"> у сукупності набра</w:t>
      </w:r>
      <w:r w:rsidR="00471859" w:rsidRPr="00786E10">
        <w:rPr>
          <w:rFonts w:ascii="Times New Roman" w:hAnsi="Times New Roman" w:cs="Times New Roman"/>
          <w:sz w:val="28"/>
          <w:szCs w:val="28"/>
        </w:rPr>
        <w:t>в</w:t>
      </w:r>
      <w:r w:rsidR="009A737D" w:rsidRPr="00786E10">
        <w:rPr>
          <w:rFonts w:ascii="Times New Roman" w:hAnsi="Times New Roman" w:cs="Times New Roman"/>
          <w:sz w:val="28"/>
          <w:szCs w:val="28"/>
        </w:rPr>
        <w:t xml:space="preserve"> </w:t>
      </w:r>
      <w:r w:rsidR="00471859" w:rsidRPr="00786E10">
        <w:rPr>
          <w:rFonts w:ascii="Times New Roman" w:hAnsi="Times New Roman" w:cs="Times New Roman"/>
          <w:sz w:val="28"/>
          <w:szCs w:val="28"/>
        </w:rPr>
        <w:t>409,89</w:t>
      </w:r>
      <w:r w:rsidR="009A737D" w:rsidRPr="00786E10">
        <w:rPr>
          <w:rFonts w:ascii="Times New Roman" w:hAnsi="Times New Roman" w:cs="Times New Roman"/>
          <w:sz w:val="28"/>
          <w:szCs w:val="28"/>
        </w:rPr>
        <w:t xml:space="preserve"> </w:t>
      </w:r>
      <w:proofErr w:type="spellStart"/>
      <w:r w:rsidR="009A737D" w:rsidRPr="00786E10">
        <w:rPr>
          <w:rFonts w:ascii="Times New Roman" w:hAnsi="Times New Roman" w:cs="Times New Roman"/>
          <w:sz w:val="28"/>
          <w:szCs w:val="28"/>
        </w:rPr>
        <w:t>бала</w:t>
      </w:r>
      <w:proofErr w:type="spellEnd"/>
      <w:r w:rsidRPr="00786E10">
        <w:rPr>
          <w:rFonts w:ascii="Times New Roman" w:hAnsi="Times New Roman" w:cs="Times New Roman"/>
          <w:sz w:val="28"/>
          <w:szCs w:val="28"/>
        </w:rPr>
        <w:t>.</w:t>
      </w:r>
    </w:p>
    <w:tbl>
      <w:tblPr>
        <w:tblStyle w:val="aa"/>
        <w:tblW w:w="0" w:type="auto"/>
        <w:tblLook w:val="04A0" w:firstRow="1" w:lastRow="0" w:firstColumn="1" w:lastColumn="0" w:noHBand="0" w:noVBand="1"/>
      </w:tblPr>
      <w:tblGrid>
        <w:gridCol w:w="2407"/>
        <w:gridCol w:w="2407"/>
        <w:gridCol w:w="2407"/>
        <w:gridCol w:w="2407"/>
      </w:tblGrid>
      <w:tr w:rsidR="006F2B13" w:rsidRPr="00786E10" w14:paraId="10947AD9" w14:textId="77777777" w:rsidTr="006F2B13">
        <w:tc>
          <w:tcPr>
            <w:tcW w:w="2407" w:type="dxa"/>
          </w:tcPr>
          <w:p w14:paraId="11A826D4" w14:textId="77777777" w:rsidR="006F2B13" w:rsidRPr="00786E10" w:rsidRDefault="006F2B13" w:rsidP="006F2B13">
            <w:pPr>
              <w:jc w:val="center"/>
              <w:rPr>
                <w:rFonts w:ascii="Times New Roman" w:eastAsia="Times New Roman" w:hAnsi="Times New Roman" w:cs="Times New Roman"/>
                <w:color w:val="000000"/>
                <w:sz w:val="28"/>
                <w:szCs w:val="24"/>
                <w:lang w:eastAsia="uk-UA"/>
              </w:rPr>
            </w:pPr>
            <w:r w:rsidRPr="00786E10">
              <w:rPr>
                <w:rFonts w:ascii="Times New Roman" w:eastAsia="Times New Roman" w:hAnsi="Times New Roman" w:cs="Times New Roman"/>
                <w:color w:val="000000"/>
                <w:sz w:val="28"/>
                <w:szCs w:val="24"/>
                <w:lang w:eastAsia="uk-UA"/>
              </w:rPr>
              <w:t>Критерії</w:t>
            </w:r>
          </w:p>
        </w:tc>
        <w:tc>
          <w:tcPr>
            <w:tcW w:w="2407" w:type="dxa"/>
          </w:tcPr>
          <w:p w14:paraId="7AE64032" w14:textId="77777777" w:rsidR="006F2B13" w:rsidRPr="00786E10" w:rsidRDefault="006F2B13" w:rsidP="006F2B13">
            <w:pPr>
              <w:jc w:val="center"/>
              <w:rPr>
                <w:rFonts w:ascii="Times New Roman" w:eastAsia="Times New Roman" w:hAnsi="Times New Roman" w:cs="Times New Roman"/>
                <w:color w:val="000000"/>
                <w:sz w:val="28"/>
                <w:szCs w:val="24"/>
                <w:lang w:eastAsia="uk-UA"/>
              </w:rPr>
            </w:pPr>
            <w:r w:rsidRPr="00786E10">
              <w:rPr>
                <w:rFonts w:ascii="Times New Roman" w:eastAsia="Times New Roman" w:hAnsi="Times New Roman" w:cs="Times New Roman"/>
                <w:color w:val="000000"/>
                <w:sz w:val="28"/>
                <w:szCs w:val="24"/>
                <w:lang w:eastAsia="uk-UA"/>
              </w:rPr>
              <w:t>Показники</w:t>
            </w:r>
          </w:p>
        </w:tc>
        <w:tc>
          <w:tcPr>
            <w:tcW w:w="2407" w:type="dxa"/>
          </w:tcPr>
          <w:p w14:paraId="6E39AC4E" w14:textId="77777777" w:rsidR="006F2B13" w:rsidRPr="00786E10" w:rsidRDefault="006F2B13" w:rsidP="006F2B13">
            <w:pPr>
              <w:jc w:val="center"/>
              <w:rPr>
                <w:rFonts w:ascii="Times New Roman" w:eastAsia="Times New Roman" w:hAnsi="Times New Roman" w:cs="Times New Roman"/>
                <w:color w:val="000000"/>
                <w:sz w:val="28"/>
                <w:szCs w:val="24"/>
                <w:lang w:eastAsia="uk-UA"/>
              </w:rPr>
            </w:pPr>
            <w:r w:rsidRPr="00786E10">
              <w:rPr>
                <w:rFonts w:ascii="Times New Roman" w:eastAsia="Times New Roman" w:hAnsi="Times New Roman" w:cs="Times New Roman"/>
                <w:color w:val="000000"/>
                <w:sz w:val="28"/>
                <w:szCs w:val="24"/>
                <w:lang w:eastAsia="uk-UA"/>
              </w:rPr>
              <w:t>Бал за показник</w:t>
            </w:r>
          </w:p>
        </w:tc>
        <w:tc>
          <w:tcPr>
            <w:tcW w:w="2407" w:type="dxa"/>
          </w:tcPr>
          <w:p w14:paraId="35942D23" w14:textId="77777777" w:rsidR="006F2B13" w:rsidRPr="00786E10" w:rsidRDefault="006F2B13" w:rsidP="006F2B13">
            <w:pPr>
              <w:jc w:val="center"/>
              <w:rPr>
                <w:rFonts w:ascii="Times New Roman" w:eastAsia="Times New Roman" w:hAnsi="Times New Roman" w:cs="Times New Roman"/>
                <w:color w:val="000000"/>
                <w:sz w:val="28"/>
                <w:szCs w:val="24"/>
                <w:lang w:eastAsia="uk-UA"/>
              </w:rPr>
            </w:pPr>
            <w:r w:rsidRPr="00786E10">
              <w:rPr>
                <w:rFonts w:ascii="Times New Roman" w:eastAsia="Times New Roman" w:hAnsi="Times New Roman" w:cs="Times New Roman"/>
                <w:color w:val="000000"/>
                <w:sz w:val="28"/>
                <w:szCs w:val="24"/>
                <w:lang w:eastAsia="uk-UA"/>
              </w:rPr>
              <w:t>Бал за критерій</w:t>
            </w:r>
          </w:p>
        </w:tc>
      </w:tr>
      <w:tr w:rsidR="00E227C2" w:rsidRPr="00786E10" w14:paraId="0839C5F1" w14:textId="77777777" w:rsidTr="00E227C2">
        <w:tc>
          <w:tcPr>
            <w:tcW w:w="2407" w:type="dxa"/>
            <w:vMerge w:val="restart"/>
          </w:tcPr>
          <w:p w14:paraId="2B399639" w14:textId="77777777" w:rsidR="00E227C2" w:rsidRPr="00786E10" w:rsidRDefault="00E227C2" w:rsidP="006F2B13">
            <w:pPr>
              <w:jc w:val="both"/>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Професійна компетентність</w:t>
            </w:r>
          </w:p>
        </w:tc>
        <w:tc>
          <w:tcPr>
            <w:tcW w:w="2407" w:type="dxa"/>
          </w:tcPr>
          <w:p w14:paraId="5B44D5CF" w14:textId="77777777" w:rsidR="00E227C2" w:rsidRPr="00786E10" w:rsidRDefault="00E227C2" w:rsidP="006F2B13">
            <w:pPr>
              <w:jc w:val="both"/>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Когнітивні здібності</w:t>
            </w:r>
          </w:p>
        </w:tc>
        <w:tc>
          <w:tcPr>
            <w:tcW w:w="2407" w:type="dxa"/>
            <w:vAlign w:val="center"/>
          </w:tcPr>
          <w:p w14:paraId="7ACB3C83" w14:textId="2481553A" w:rsidR="00E227C2" w:rsidRPr="00786E10" w:rsidRDefault="00547DCA" w:rsidP="006F2B13">
            <w:pPr>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41,40</w:t>
            </w:r>
          </w:p>
        </w:tc>
        <w:tc>
          <w:tcPr>
            <w:tcW w:w="2407" w:type="dxa"/>
            <w:vMerge w:val="restart"/>
            <w:vAlign w:val="center"/>
          </w:tcPr>
          <w:p w14:paraId="61DD7762" w14:textId="2E2112B7" w:rsidR="00E227C2" w:rsidRPr="00786E10" w:rsidRDefault="00547DCA" w:rsidP="006F2B13">
            <w:pPr>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343,90</w:t>
            </w:r>
          </w:p>
        </w:tc>
      </w:tr>
      <w:tr w:rsidR="00E227C2" w:rsidRPr="00786E10" w14:paraId="44E507BF" w14:textId="77777777" w:rsidTr="00E227C2">
        <w:tc>
          <w:tcPr>
            <w:tcW w:w="2407" w:type="dxa"/>
            <w:vMerge/>
          </w:tcPr>
          <w:p w14:paraId="2B6B7223" w14:textId="77777777" w:rsidR="00E227C2" w:rsidRPr="00786E10" w:rsidRDefault="00E227C2" w:rsidP="006F2B13">
            <w:pPr>
              <w:jc w:val="both"/>
              <w:rPr>
                <w:rFonts w:ascii="Times New Roman" w:eastAsia="Times New Roman" w:hAnsi="Times New Roman" w:cs="Times New Roman"/>
                <w:color w:val="000000"/>
                <w:sz w:val="24"/>
                <w:szCs w:val="24"/>
                <w:lang w:eastAsia="uk-UA"/>
              </w:rPr>
            </w:pPr>
          </w:p>
        </w:tc>
        <w:tc>
          <w:tcPr>
            <w:tcW w:w="2407" w:type="dxa"/>
          </w:tcPr>
          <w:p w14:paraId="54067C69" w14:textId="77777777" w:rsidR="00E227C2" w:rsidRPr="00786E10" w:rsidRDefault="00E227C2" w:rsidP="006F2B13">
            <w:pPr>
              <w:jc w:val="both"/>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Рівень знань з історії української державності</w:t>
            </w:r>
          </w:p>
        </w:tc>
        <w:tc>
          <w:tcPr>
            <w:tcW w:w="2407" w:type="dxa"/>
            <w:vAlign w:val="center"/>
          </w:tcPr>
          <w:p w14:paraId="17DF9DDE" w14:textId="0338DE1A" w:rsidR="00E227C2" w:rsidRPr="00786E10" w:rsidRDefault="00547DCA" w:rsidP="006F2B13">
            <w:pPr>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40</w:t>
            </w:r>
          </w:p>
        </w:tc>
        <w:tc>
          <w:tcPr>
            <w:tcW w:w="2407" w:type="dxa"/>
            <w:vMerge/>
          </w:tcPr>
          <w:p w14:paraId="78B7F954" w14:textId="77777777" w:rsidR="00E227C2" w:rsidRPr="00786E10" w:rsidRDefault="00E227C2" w:rsidP="006F2B13">
            <w:pPr>
              <w:jc w:val="center"/>
              <w:rPr>
                <w:rFonts w:ascii="Times New Roman" w:eastAsia="Times New Roman" w:hAnsi="Times New Roman" w:cs="Times New Roman"/>
                <w:color w:val="000000"/>
                <w:sz w:val="24"/>
                <w:szCs w:val="24"/>
                <w:lang w:eastAsia="uk-UA"/>
              </w:rPr>
            </w:pPr>
          </w:p>
        </w:tc>
      </w:tr>
      <w:tr w:rsidR="00E227C2" w:rsidRPr="00786E10" w14:paraId="1928C30C" w14:textId="77777777" w:rsidTr="00E227C2">
        <w:tc>
          <w:tcPr>
            <w:tcW w:w="2407" w:type="dxa"/>
            <w:vMerge/>
          </w:tcPr>
          <w:p w14:paraId="21670A86" w14:textId="77777777" w:rsidR="00E227C2" w:rsidRPr="00786E10" w:rsidRDefault="00E227C2" w:rsidP="006F2B13">
            <w:pPr>
              <w:jc w:val="both"/>
              <w:rPr>
                <w:rFonts w:ascii="Times New Roman" w:eastAsia="Times New Roman" w:hAnsi="Times New Roman" w:cs="Times New Roman"/>
                <w:color w:val="000000"/>
                <w:sz w:val="24"/>
                <w:szCs w:val="24"/>
                <w:lang w:eastAsia="uk-UA"/>
              </w:rPr>
            </w:pPr>
          </w:p>
        </w:tc>
        <w:tc>
          <w:tcPr>
            <w:tcW w:w="2407" w:type="dxa"/>
          </w:tcPr>
          <w:p w14:paraId="090B6BE2" w14:textId="77777777" w:rsidR="00E227C2" w:rsidRPr="00786E10" w:rsidRDefault="00E227C2" w:rsidP="006F2B13">
            <w:pPr>
              <w:jc w:val="both"/>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Загальні знання у сфері права та знання зі спеціалізації апеляційного адміністративного суду</w:t>
            </w:r>
          </w:p>
        </w:tc>
        <w:tc>
          <w:tcPr>
            <w:tcW w:w="2407" w:type="dxa"/>
            <w:vAlign w:val="center"/>
          </w:tcPr>
          <w:p w14:paraId="16366F3B" w14:textId="63E72B0C" w:rsidR="00E227C2" w:rsidRPr="00786E10" w:rsidRDefault="00547DCA" w:rsidP="006F2B13">
            <w:pPr>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128</w:t>
            </w:r>
          </w:p>
        </w:tc>
        <w:tc>
          <w:tcPr>
            <w:tcW w:w="2407" w:type="dxa"/>
            <w:vMerge/>
          </w:tcPr>
          <w:p w14:paraId="4155F1C4" w14:textId="77777777" w:rsidR="00E227C2" w:rsidRPr="00786E10" w:rsidRDefault="00E227C2" w:rsidP="006F2B13">
            <w:pPr>
              <w:jc w:val="center"/>
              <w:rPr>
                <w:rFonts w:ascii="Times New Roman" w:eastAsia="Times New Roman" w:hAnsi="Times New Roman" w:cs="Times New Roman"/>
                <w:color w:val="000000"/>
                <w:sz w:val="24"/>
                <w:szCs w:val="24"/>
                <w:lang w:eastAsia="uk-UA"/>
              </w:rPr>
            </w:pPr>
          </w:p>
        </w:tc>
      </w:tr>
      <w:tr w:rsidR="00E227C2" w:rsidRPr="00786E10" w14:paraId="300AECEF" w14:textId="77777777" w:rsidTr="00E227C2">
        <w:tc>
          <w:tcPr>
            <w:tcW w:w="2407" w:type="dxa"/>
            <w:vMerge/>
          </w:tcPr>
          <w:p w14:paraId="4BCF6AD7" w14:textId="77777777" w:rsidR="00E227C2" w:rsidRPr="00786E10" w:rsidRDefault="00E227C2" w:rsidP="006F2B13">
            <w:pPr>
              <w:jc w:val="both"/>
              <w:rPr>
                <w:rFonts w:ascii="Times New Roman" w:eastAsia="Times New Roman" w:hAnsi="Times New Roman" w:cs="Times New Roman"/>
                <w:color w:val="000000"/>
                <w:sz w:val="24"/>
                <w:szCs w:val="24"/>
                <w:lang w:eastAsia="uk-UA"/>
              </w:rPr>
            </w:pPr>
          </w:p>
        </w:tc>
        <w:tc>
          <w:tcPr>
            <w:tcW w:w="2407" w:type="dxa"/>
          </w:tcPr>
          <w:p w14:paraId="6F429EE2" w14:textId="77777777" w:rsidR="00E227C2" w:rsidRPr="00786E10" w:rsidRDefault="00E227C2" w:rsidP="006F2B13">
            <w:pPr>
              <w:jc w:val="both"/>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Здатність практичного застосування знань у сфері права у суді відповідного рівня та спеціалізації</w:t>
            </w:r>
          </w:p>
        </w:tc>
        <w:tc>
          <w:tcPr>
            <w:tcW w:w="2407" w:type="dxa"/>
            <w:vAlign w:val="center"/>
          </w:tcPr>
          <w:p w14:paraId="69D629B4" w14:textId="1591B85A" w:rsidR="00E227C2" w:rsidRPr="00786E10" w:rsidRDefault="00547DCA" w:rsidP="006F2B13">
            <w:pPr>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134,50</w:t>
            </w:r>
          </w:p>
        </w:tc>
        <w:tc>
          <w:tcPr>
            <w:tcW w:w="2407" w:type="dxa"/>
            <w:vMerge/>
          </w:tcPr>
          <w:p w14:paraId="580AC3EB" w14:textId="77777777" w:rsidR="00E227C2" w:rsidRPr="00786E10" w:rsidRDefault="00E227C2" w:rsidP="006F2B13">
            <w:pPr>
              <w:jc w:val="center"/>
              <w:rPr>
                <w:rFonts w:ascii="Times New Roman" w:eastAsia="Times New Roman" w:hAnsi="Times New Roman" w:cs="Times New Roman"/>
                <w:color w:val="000000"/>
                <w:sz w:val="24"/>
                <w:szCs w:val="24"/>
                <w:lang w:eastAsia="uk-UA"/>
              </w:rPr>
            </w:pPr>
          </w:p>
        </w:tc>
      </w:tr>
      <w:tr w:rsidR="00E227C2" w:rsidRPr="00786E10" w14:paraId="35DB0E1B" w14:textId="77777777" w:rsidTr="00E227C2">
        <w:tc>
          <w:tcPr>
            <w:tcW w:w="2407" w:type="dxa"/>
            <w:vMerge w:val="restart"/>
          </w:tcPr>
          <w:p w14:paraId="2E304925" w14:textId="77777777" w:rsidR="00E227C2" w:rsidRPr="00786E10" w:rsidRDefault="00E227C2" w:rsidP="006F2B13">
            <w:pPr>
              <w:jc w:val="both"/>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Особиста компетентність</w:t>
            </w:r>
          </w:p>
        </w:tc>
        <w:tc>
          <w:tcPr>
            <w:tcW w:w="2407" w:type="dxa"/>
          </w:tcPr>
          <w:p w14:paraId="0D72CC63" w14:textId="77777777" w:rsidR="00E227C2" w:rsidRPr="00786E10" w:rsidRDefault="00E227C2" w:rsidP="006F2B13">
            <w:pPr>
              <w:jc w:val="both"/>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Рішучість та відповідальність</w:t>
            </w:r>
          </w:p>
        </w:tc>
        <w:tc>
          <w:tcPr>
            <w:tcW w:w="2407" w:type="dxa"/>
            <w:vAlign w:val="center"/>
          </w:tcPr>
          <w:p w14:paraId="0817B16F" w14:textId="279258B9" w:rsidR="00E227C2" w:rsidRPr="00786E10" w:rsidRDefault="00547DCA" w:rsidP="006F2B13">
            <w:pPr>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16,33</w:t>
            </w:r>
          </w:p>
        </w:tc>
        <w:tc>
          <w:tcPr>
            <w:tcW w:w="2407" w:type="dxa"/>
            <w:vMerge w:val="restart"/>
            <w:vAlign w:val="center"/>
          </w:tcPr>
          <w:p w14:paraId="0FFE9D09" w14:textId="036F1CA1" w:rsidR="00E227C2" w:rsidRPr="00786E10" w:rsidRDefault="00547DCA" w:rsidP="006F2B13">
            <w:pPr>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31,66</w:t>
            </w:r>
          </w:p>
        </w:tc>
      </w:tr>
      <w:tr w:rsidR="00E227C2" w:rsidRPr="00786E10" w14:paraId="0B3AB260" w14:textId="77777777" w:rsidTr="00E227C2">
        <w:tc>
          <w:tcPr>
            <w:tcW w:w="2407" w:type="dxa"/>
            <w:vMerge/>
          </w:tcPr>
          <w:p w14:paraId="2FB8DF40" w14:textId="77777777" w:rsidR="00E227C2" w:rsidRPr="00786E10" w:rsidRDefault="00E227C2" w:rsidP="006F2B13">
            <w:pPr>
              <w:jc w:val="both"/>
              <w:rPr>
                <w:rFonts w:ascii="Times New Roman" w:eastAsia="Times New Roman" w:hAnsi="Times New Roman" w:cs="Times New Roman"/>
                <w:color w:val="000000"/>
                <w:sz w:val="24"/>
                <w:szCs w:val="24"/>
                <w:lang w:eastAsia="uk-UA"/>
              </w:rPr>
            </w:pPr>
          </w:p>
        </w:tc>
        <w:tc>
          <w:tcPr>
            <w:tcW w:w="2407" w:type="dxa"/>
          </w:tcPr>
          <w:p w14:paraId="625971FD" w14:textId="77777777" w:rsidR="00E227C2" w:rsidRPr="00786E10" w:rsidRDefault="00E227C2" w:rsidP="006F2B13">
            <w:pPr>
              <w:jc w:val="both"/>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Безперервний розвиток</w:t>
            </w:r>
          </w:p>
        </w:tc>
        <w:tc>
          <w:tcPr>
            <w:tcW w:w="2407" w:type="dxa"/>
            <w:vAlign w:val="center"/>
          </w:tcPr>
          <w:p w14:paraId="1C76EBA7" w14:textId="127E794F" w:rsidR="00E227C2" w:rsidRPr="00786E10" w:rsidRDefault="00547DCA" w:rsidP="006F2B13">
            <w:pPr>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15,33</w:t>
            </w:r>
          </w:p>
        </w:tc>
        <w:tc>
          <w:tcPr>
            <w:tcW w:w="2407" w:type="dxa"/>
            <w:vMerge/>
          </w:tcPr>
          <w:p w14:paraId="193B18FF" w14:textId="77777777" w:rsidR="00E227C2" w:rsidRPr="00786E10" w:rsidRDefault="00E227C2" w:rsidP="006F2B13">
            <w:pPr>
              <w:jc w:val="center"/>
              <w:rPr>
                <w:rFonts w:ascii="Times New Roman" w:eastAsia="Times New Roman" w:hAnsi="Times New Roman" w:cs="Times New Roman"/>
                <w:color w:val="000000"/>
                <w:sz w:val="24"/>
                <w:szCs w:val="24"/>
                <w:lang w:eastAsia="uk-UA"/>
              </w:rPr>
            </w:pPr>
          </w:p>
        </w:tc>
      </w:tr>
      <w:tr w:rsidR="00E227C2" w:rsidRPr="00786E10" w14:paraId="3D18EC6C" w14:textId="77777777" w:rsidTr="00E227C2">
        <w:tc>
          <w:tcPr>
            <w:tcW w:w="2407" w:type="dxa"/>
            <w:vMerge w:val="restart"/>
          </w:tcPr>
          <w:p w14:paraId="65D9C824" w14:textId="77777777" w:rsidR="00E227C2" w:rsidRPr="00786E10" w:rsidRDefault="00E227C2" w:rsidP="006F2B13">
            <w:pPr>
              <w:jc w:val="both"/>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Соціальна компетентність</w:t>
            </w:r>
          </w:p>
        </w:tc>
        <w:tc>
          <w:tcPr>
            <w:tcW w:w="2407" w:type="dxa"/>
          </w:tcPr>
          <w:p w14:paraId="6EE000EA" w14:textId="77777777" w:rsidR="00E227C2" w:rsidRPr="00786E10" w:rsidRDefault="00E227C2" w:rsidP="006F2B13">
            <w:pPr>
              <w:jc w:val="both"/>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Ефективна комунікація</w:t>
            </w:r>
          </w:p>
        </w:tc>
        <w:tc>
          <w:tcPr>
            <w:tcW w:w="2407" w:type="dxa"/>
            <w:vAlign w:val="center"/>
          </w:tcPr>
          <w:p w14:paraId="22900A2B" w14:textId="57E7B2CB" w:rsidR="00E227C2" w:rsidRPr="00786E10" w:rsidRDefault="00547DCA" w:rsidP="001B2D5C">
            <w:pPr>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8</w:t>
            </w:r>
          </w:p>
        </w:tc>
        <w:tc>
          <w:tcPr>
            <w:tcW w:w="2407" w:type="dxa"/>
            <w:vMerge w:val="restart"/>
            <w:vAlign w:val="center"/>
          </w:tcPr>
          <w:p w14:paraId="0AE2E286" w14:textId="5D214B27" w:rsidR="00E227C2" w:rsidRPr="00786E10" w:rsidRDefault="00547DCA" w:rsidP="006F2B13">
            <w:pPr>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34,33</w:t>
            </w:r>
          </w:p>
        </w:tc>
      </w:tr>
      <w:tr w:rsidR="00E227C2" w:rsidRPr="00786E10" w14:paraId="538C6964" w14:textId="77777777" w:rsidTr="00E227C2">
        <w:tc>
          <w:tcPr>
            <w:tcW w:w="2407" w:type="dxa"/>
            <w:vMerge/>
          </w:tcPr>
          <w:p w14:paraId="0032B87D" w14:textId="77777777" w:rsidR="00E227C2" w:rsidRPr="00786E10" w:rsidRDefault="00E227C2" w:rsidP="006F2B13">
            <w:pPr>
              <w:jc w:val="both"/>
              <w:rPr>
                <w:rFonts w:ascii="Times New Roman" w:eastAsia="Times New Roman" w:hAnsi="Times New Roman" w:cs="Times New Roman"/>
                <w:color w:val="000000"/>
                <w:sz w:val="24"/>
                <w:szCs w:val="24"/>
                <w:lang w:eastAsia="uk-UA"/>
              </w:rPr>
            </w:pPr>
          </w:p>
        </w:tc>
        <w:tc>
          <w:tcPr>
            <w:tcW w:w="2407" w:type="dxa"/>
          </w:tcPr>
          <w:p w14:paraId="34DC514D" w14:textId="77777777" w:rsidR="00E227C2" w:rsidRPr="00786E10" w:rsidRDefault="00E227C2" w:rsidP="006F2B13">
            <w:pPr>
              <w:jc w:val="both"/>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Ефективна взаємодія</w:t>
            </w:r>
          </w:p>
        </w:tc>
        <w:tc>
          <w:tcPr>
            <w:tcW w:w="2407" w:type="dxa"/>
            <w:vAlign w:val="center"/>
          </w:tcPr>
          <w:p w14:paraId="0327D22A" w14:textId="1118AA3D" w:rsidR="00E227C2" w:rsidRPr="00786E10" w:rsidRDefault="00547DCA" w:rsidP="00E35ED3">
            <w:pPr>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8,33</w:t>
            </w:r>
          </w:p>
        </w:tc>
        <w:tc>
          <w:tcPr>
            <w:tcW w:w="2407" w:type="dxa"/>
            <w:vMerge/>
          </w:tcPr>
          <w:p w14:paraId="29B6594B" w14:textId="77777777" w:rsidR="00E227C2" w:rsidRPr="00786E10" w:rsidRDefault="00E227C2" w:rsidP="006F2B13">
            <w:pPr>
              <w:jc w:val="center"/>
              <w:rPr>
                <w:rFonts w:ascii="Times New Roman" w:eastAsia="Times New Roman" w:hAnsi="Times New Roman" w:cs="Times New Roman"/>
                <w:color w:val="000000"/>
                <w:sz w:val="24"/>
                <w:szCs w:val="24"/>
                <w:lang w:eastAsia="uk-UA"/>
              </w:rPr>
            </w:pPr>
          </w:p>
        </w:tc>
      </w:tr>
      <w:tr w:rsidR="00E227C2" w:rsidRPr="00786E10" w14:paraId="27310B06" w14:textId="77777777" w:rsidTr="00E227C2">
        <w:tc>
          <w:tcPr>
            <w:tcW w:w="2407" w:type="dxa"/>
            <w:vMerge/>
          </w:tcPr>
          <w:p w14:paraId="4CB3F553" w14:textId="77777777" w:rsidR="00E227C2" w:rsidRPr="00786E10" w:rsidRDefault="00E227C2" w:rsidP="006F2B13">
            <w:pPr>
              <w:jc w:val="both"/>
              <w:rPr>
                <w:rFonts w:ascii="Times New Roman" w:eastAsia="Times New Roman" w:hAnsi="Times New Roman" w:cs="Times New Roman"/>
                <w:color w:val="000000"/>
                <w:sz w:val="24"/>
                <w:szCs w:val="24"/>
                <w:lang w:eastAsia="uk-UA"/>
              </w:rPr>
            </w:pPr>
          </w:p>
        </w:tc>
        <w:tc>
          <w:tcPr>
            <w:tcW w:w="2407" w:type="dxa"/>
          </w:tcPr>
          <w:p w14:paraId="2ED73C62" w14:textId="77777777" w:rsidR="00E227C2" w:rsidRPr="00786E10" w:rsidRDefault="00E227C2" w:rsidP="006F2B13">
            <w:pPr>
              <w:jc w:val="both"/>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Стійкість мотивації</w:t>
            </w:r>
          </w:p>
        </w:tc>
        <w:tc>
          <w:tcPr>
            <w:tcW w:w="2407" w:type="dxa"/>
            <w:vAlign w:val="center"/>
          </w:tcPr>
          <w:p w14:paraId="12343D2B" w14:textId="39276350" w:rsidR="00E227C2" w:rsidRPr="00786E10" w:rsidRDefault="00547DCA" w:rsidP="00E35ED3">
            <w:pPr>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8,33</w:t>
            </w:r>
          </w:p>
        </w:tc>
        <w:tc>
          <w:tcPr>
            <w:tcW w:w="2407" w:type="dxa"/>
            <w:vMerge/>
          </w:tcPr>
          <w:p w14:paraId="791B4B9F" w14:textId="77777777" w:rsidR="00E227C2" w:rsidRPr="00786E10" w:rsidRDefault="00E227C2" w:rsidP="006F2B13">
            <w:pPr>
              <w:jc w:val="center"/>
              <w:rPr>
                <w:rFonts w:ascii="Times New Roman" w:eastAsia="Times New Roman" w:hAnsi="Times New Roman" w:cs="Times New Roman"/>
                <w:color w:val="000000"/>
                <w:sz w:val="24"/>
                <w:szCs w:val="24"/>
                <w:lang w:eastAsia="uk-UA"/>
              </w:rPr>
            </w:pPr>
          </w:p>
        </w:tc>
      </w:tr>
      <w:tr w:rsidR="00E227C2" w:rsidRPr="00786E10" w14:paraId="56E30AF5" w14:textId="77777777" w:rsidTr="00E227C2">
        <w:tc>
          <w:tcPr>
            <w:tcW w:w="2407" w:type="dxa"/>
            <w:vMerge/>
          </w:tcPr>
          <w:p w14:paraId="1F80AD30" w14:textId="77777777" w:rsidR="00E227C2" w:rsidRPr="00786E10" w:rsidRDefault="00E227C2" w:rsidP="006F2B13">
            <w:pPr>
              <w:jc w:val="both"/>
              <w:rPr>
                <w:rFonts w:ascii="Times New Roman" w:eastAsia="Times New Roman" w:hAnsi="Times New Roman" w:cs="Times New Roman"/>
                <w:color w:val="000000"/>
                <w:sz w:val="24"/>
                <w:szCs w:val="24"/>
                <w:lang w:eastAsia="uk-UA"/>
              </w:rPr>
            </w:pPr>
          </w:p>
        </w:tc>
        <w:tc>
          <w:tcPr>
            <w:tcW w:w="2407" w:type="dxa"/>
          </w:tcPr>
          <w:p w14:paraId="2680D345" w14:textId="77777777" w:rsidR="00E227C2" w:rsidRPr="00786E10" w:rsidRDefault="00E227C2" w:rsidP="006F2B13">
            <w:pPr>
              <w:jc w:val="both"/>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Емоційна стійкість</w:t>
            </w:r>
          </w:p>
        </w:tc>
        <w:tc>
          <w:tcPr>
            <w:tcW w:w="2407" w:type="dxa"/>
            <w:vAlign w:val="center"/>
          </w:tcPr>
          <w:p w14:paraId="3735C6D3" w14:textId="7983C9BB" w:rsidR="00E227C2" w:rsidRPr="00786E10" w:rsidRDefault="00547DCA" w:rsidP="00E35ED3">
            <w:pPr>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9,67</w:t>
            </w:r>
          </w:p>
        </w:tc>
        <w:tc>
          <w:tcPr>
            <w:tcW w:w="2407" w:type="dxa"/>
            <w:vMerge/>
          </w:tcPr>
          <w:p w14:paraId="25194E71" w14:textId="77777777" w:rsidR="00E227C2" w:rsidRPr="00786E10" w:rsidRDefault="00E227C2" w:rsidP="006F2B13">
            <w:pPr>
              <w:jc w:val="center"/>
              <w:rPr>
                <w:rFonts w:ascii="Times New Roman" w:eastAsia="Times New Roman" w:hAnsi="Times New Roman" w:cs="Times New Roman"/>
                <w:color w:val="000000"/>
                <w:sz w:val="24"/>
                <w:szCs w:val="24"/>
                <w:lang w:eastAsia="uk-UA"/>
              </w:rPr>
            </w:pPr>
          </w:p>
        </w:tc>
      </w:tr>
      <w:tr w:rsidR="006F2B13" w:rsidRPr="00786E10" w14:paraId="3C8E7AB0" w14:textId="77777777" w:rsidTr="00E227C2">
        <w:tc>
          <w:tcPr>
            <w:tcW w:w="2407" w:type="dxa"/>
          </w:tcPr>
          <w:p w14:paraId="5F2844E6" w14:textId="77777777" w:rsidR="006F2B13" w:rsidRPr="00786E10" w:rsidRDefault="006F2B13" w:rsidP="006F2B13">
            <w:pPr>
              <w:jc w:val="both"/>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lastRenderedPageBreak/>
              <w:t>Доброчесність та професійна етика</w:t>
            </w:r>
          </w:p>
        </w:tc>
        <w:tc>
          <w:tcPr>
            <w:tcW w:w="4814" w:type="dxa"/>
            <w:gridSpan w:val="2"/>
          </w:tcPr>
          <w:p w14:paraId="26E81AFA" w14:textId="77777777" w:rsidR="006F2B13" w:rsidRPr="00786E10" w:rsidRDefault="006F2B13" w:rsidP="006F2B13">
            <w:pPr>
              <w:jc w:val="both"/>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tc>
        <w:tc>
          <w:tcPr>
            <w:tcW w:w="2407" w:type="dxa"/>
            <w:vAlign w:val="center"/>
          </w:tcPr>
          <w:p w14:paraId="315FA01E" w14:textId="66102E51" w:rsidR="006F2B13" w:rsidRPr="00786E10" w:rsidRDefault="00547DCA" w:rsidP="006F2B13">
            <w:pPr>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0</w:t>
            </w:r>
          </w:p>
        </w:tc>
      </w:tr>
      <w:tr w:rsidR="006F2B13" w:rsidRPr="00786E10" w14:paraId="08D06491" w14:textId="77777777" w:rsidTr="00492905">
        <w:tc>
          <w:tcPr>
            <w:tcW w:w="7221" w:type="dxa"/>
            <w:gridSpan w:val="3"/>
          </w:tcPr>
          <w:p w14:paraId="410578F8" w14:textId="77777777" w:rsidR="006F2B13" w:rsidRPr="00786E10" w:rsidRDefault="006F2B13" w:rsidP="006F2B13">
            <w:pP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8"/>
                <w:szCs w:val="24"/>
                <w:lang w:eastAsia="uk-UA"/>
              </w:rPr>
              <w:t>Всього</w:t>
            </w:r>
          </w:p>
        </w:tc>
        <w:tc>
          <w:tcPr>
            <w:tcW w:w="2407" w:type="dxa"/>
          </w:tcPr>
          <w:p w14:paraId="09FEA36E" w14:textId="2C9772E1" w:rsidR="006F2B13" w:rsidRPr="00786E10" w:rsidRDefault="00547DCA" w:rsidP="006F2B13">
            <w:pPr>
              <w:jc w:val="center"/>
              <w:rPr>
                <w:rFonts w:ascii="Times New Roman" w:eastAsia="Times New Roman" w:hAnsi="Times New Roman" w:cs="Times New Roman"/>
                <w:color w:val="000000"/>
                <w:sz w:val="24"/>
                <w:szCs w:val="24"/>
                <w:lang w:eastAsia="uk-UA"/>
              </w:rPr>
            </w:pPr>
            <w:r w:rsidRPr="00786E10">
              <w:rPr>
                <w:rFonts w:ascii="Times New Roman" w:eastAsia="Times New Roman" w:hAnsi="Times New Roman" w:cs="Times New Roman"/>
                <w:color w:val="000000"/>
                <w:sz w:val="24"/>
                <w:szCs w:val="24"/>
                <w:lang w:eastAsia="uk-UA"/>
              </w:rPr>
              <w:t>409,89</w:t>
            </w:r>
          </w:p>
        </w:tc>
      </w:tr>
    </w:tbl>
    <w:p w14:paraId="3DAECB98" w14:textId="6DF13804" w:rsidR="00B4576A" w:rsidRPr="00786E10" w:rsidRDefault="00E227C2" w:rsidP="001A003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 xml:space="preserve">Відповідно до абзацу першого частини першої статті 88 Закону Комісія ухвалює мотивоване рішення про підтвердження або </w:t>
      </w:r>
      <w:proofErr w:type="spellStart"/>
      <w:r w:rsidRPr="00786E10">
        <w:rPr>
          <w:rFonts w:ascii="Times New Roman" w:hAnsi="Times New Roman" w:cs="Times New Roman"/>
          <w:sz w:val="28"/>
          <w:szCs w:val="28"/>
        </w:rPr>
        <w:t>непідтвердження</w:t>
      </w:r>
      <w:proofErr w:type="spellEnd"/>
      <w:r w:rsidRPr="00786E10">
        <w:rPr>
          <w:rFonts w:ascii="Times New Roman" w:hAnsi="Times New Roman" w:cs="Times New Roman"/>
          <w:sz w:val="28"/>
          <w:szCs w:val="28"/>
        </w:rPr>
        <w:t xml:space="preserve"> здатності судді (кандидата на посаду судді) здійснювати правосуддя у відповідному суді.</w:t>
      </w:r>
    </w:p>
    <w:p w14:paraId="75C5538B" w14:textId="77777777" w:rsidR="00E227C2" w:rsidRPr="00786E10" w:rsidRDefault="00E227C2" w:rsidP="001A003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6E10">
        <w:rPr>
          <w:rFonts w:ascii="Times New Roman" w:hAnsi="Times New Roman" w:cs="Times New Roman"/>
          <w:sz w:val="28"/>
          <w:szCs w:val="28"/>
        </w:rPr>
        <w:t>Ураховуючи викладене, керуючись статтями 28, 79–79</w:t>
      </w:r>
      <w:r w:rsidRPr="00786E10">
        <w:rPr>
          <w:rFonts w:ascii="Times New Roman" w:hAnsi="Times New Roman" w:cs="Times New Roman"/>
          <w:sz w:val="28"/>
          <w:szCs w:val="28"/>
          <w:vertAlign w:val="superscript"/>
        </w:rPr>
        <w:t>3</w:t>
      </w:r>
      <w:r w:rsidRPr="00786E10">
        <w:rPr>
          <w:rFonts w:ascii="Times New Roman" w:hAnsi="Times New Roman" w:cs="Times New Roman"/>
          <w:sz w:val="28"/>
          <w:szCs w:val="28"/>
        </w:rPr>
        <w:t>,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p>
    <w:p w14:paraId="2E22E6B8" w14:textId="77777777" w:rsidR="00E227C2" w:rsidRPr="00786E10" w:rsidRDefault="00E227C2" w:rsidP="00ED3D9D">
      <w:pPr>
        <w:pStyle w:val="a3"/>
        <w:tabs>
          <w:tab w:val="left" w:pos="1134"/>
        </w:tabs>
        <w:spacing w:after="0" w:line="240" w:lineRule="auto"/>
        <w:jc w:val="both"/>
        <w:rPr>
          <w:rFonts w:ascii="Times New Roman" w:hAnsi="Times New Roman" w:cs="Times New Roman"/>
          <w:sz w:val="28"/>
          <w:szCs w:val="28"/>
        </w:rPr>
      </w:pPr>
    </w:p>
    <w:p w14:paraId="0BF9F7FD" w14:textId="77777777" w:rsidR="00E227C2" w:rsidRPr="00786E10" w:rsidRDefault="00E227C2" w:rsidP="00ED3D9D">
      <w:pPr>
        <w:pStyle w:val="a3"/>
        <w:tabs>
          <w:tab w:val="left" w:pos="1134"/>
        </w:tabs>
        <w:spacing w:after="0" w:line="240" w:lineRule="auto"/>
        <w:jc w:val="center"/>
        <w:rPr>
          <w:rFonts w:ascii="Times New Roman" w:hAnsi="Times New Roman" w:cs="Times New Roman"/>
          <w:sz w:val="28"/>
          <w:szCs w:val="28"/>
        </w:rPr>
      </w:pPr>
      <w:r w:rsidRPr="00786E10">
        <w:rPr>
          <w:rFonts w:ascii="Times New Roman" w:hAnsi="Times New Roman" w:cs="Times New Roman"/>
          <w:sz w:val="28"/>
          <w:szCs w:val="28"/>
        </w:rPr>
        <w:t>вирішила:</w:t>
      </w:r>
    </w:p>
    <w:p w14:paraId="0FAB61E8" w14:textId="77777777" w:rsidR="003C266E" w:rsidRPr="00786E10" w:rsidRDefault="003C266E" w:rsidP="003C266E">
      <w:pPr>
        <w:pStyle w:val="a3"/>
        <w:tabs>
          <w:tab w:val="left" w:pos="1134"/>
        </w:tabs>
        <w:spacing w:after="0" w:line="240" w:lineRule="auto"/>
        <w:rPr>
          <w:rFonts w:ascii="Times New Roman" w:hAnsi="Times New Roman" w:cs="Times New Roman"/>
          <w:sz w:val="28"/>
          <w:szCs w:val="28"/>
        </w:rPr>
      </w:pPr>
    </w:p>
    <w:p w14:paraId="3911D0B8" w14:textId="11CDCA3D" w:rsidR="00547DCA" w:rsidRPr="00786E10" w:rsidRDefault="00547DCA" w:rsidP="00547DCA">
      <w:pPr>
        <w:pStyle w:val="a3"/>
        <w:numPr>
          <w:ilvl w:val="0"/>
          <w:numId w:val="41"/>
        </w:numPr>
        <w:spacing w:after="0" w:line="240" w:lineRule="auto"/>
        <w:ind w:left="0" w:firstLine="709"/>
        <w:jc w:val="both"/>
        <w:rPr>
          <w:rFonts w:ascii="Times New Roman" w:eastAsia="Times New Roman" w:hAnsi="Times New Roman" w:cs="Times New Roman"/>
          <w:bCs/>
          <w:sz w:val="28"/>
          <w:szCs w:val="28"/>
          <w:lang w:eastAsia="ru-RU"/>
        </w:rPr>
      </w:pPr>
      <w:r w:rsidRPr="00786E10">
        <w:rPr>
          <w:rFonts w:ascii="Times New Roman" w:eastAsia="Times New Roman" w:hAnsi="Times New Roman" w:cs="Times New Roman"/>
          <w:bCs/>
          <w:sz w:val="28"/>
          <w:szCs w:val="28"/>
          <w:lang w:eastAsia="ru-RU"/>
        </w:rPr>
        <w:t xml:space="preserve">Встановити, що під час проведення спеціальної перевірки не отримано інформації, яка може свідчити про невідповідність </w:t>
      </w:r>
      <w:proofErr w:type="spellStart"/>
      <w:r w:rsidRPr="00786E10">
        <w:rPr>
          <w:rFonts w:ascii="Times New Roman" w:eastAsia="Times New Roman" w:hAnsi="Times New Roman" w:cs="Times New Roman"/>
          <w:bCs/>
          <w:sz w:val="28"/>
          <w:szCs w:val="28"/>
          <w:lang w:eastAsia="ru-RU"/>
        </w:rPr>
        <w:t>Гребеня</w:t>
      </w:r>
      <w:proofErr w:type="spellEnd"/>
      <w:r w:rsidRPr="00786E10">
        <w:rPr>
          <w:rFonts w:ascii="Times New Roman" w:eastAsia="Times New Roman" w:hAnsi="Times New Roman" w:cs="Times New Roman"/>
          <w:bCs/>
          <w:sz w:val="28"/>
          <w:szCs w:val="28"/>
          <w:lang w:eastAsia="ru-RU"/>
        </w:rPr>
        <w:t xml:space="preserve"> Олега Олександровича вимогам до кандидата на посаду судді.</w:t>
      </w:r>
    </w:p>
    <w:p w14:paraId="7B810719" w14:textId="5A0F466F" w:rsidR="00547DCA" w:rsidRPr="00786E10" w:rsidRDefault="00547DCA" w:rsidP="00547DCA">
      <w:pPr>
        <w:pStyle w:val="a3"/>
        <w:numPr>
          <w:ilvl w:val="0"/>
          <w:numId w:val="41"/>
        </w:numPr>
        <w:spacing w:after="0" w:line="240" w:lineRule="auto"/>
        <w:ind w:left="0" w:firstLine="709"/>
        <w:jc w:val="both"/>
        <w:rPr>
          <w:rFonts w:ascii="Times New Roman" w:eastAsia="Times New Roman" w:hAnsi="Times New Roman" w:cs="Times New Roman"/>
          <w:bCs/>
          <w:sz w:val="28"/>
          <w:szCs w:val="28"/>
          <w:lang w:eastAsia="ru-RU"/>
        </w:rPr>
      </w:pPr>
      <w:r w:rsidRPr="00786E10">
        <w:rPr>
          <w:rFonts w:ascii="Times New Roman" w:eastAsia="Times New Roman" w:hAnsi="Times New Roman" w:cs="Times New Roman"/>
          <w:bCs/>
          <w:sz w:val="28"/>
          <w:szCs w:val="28"/>
          <w:lang w:eastAsia="ru-RU"/>
        </w:rPr>
        <w:t xml:space="preserve">Визначити, що за результатами проходження процедури кваліфікаційного оцінювання кандидат на посаду судді апеляційного загального суду Гребінь Олег Олександрович набрав 409,89 </w:t>
      </w:r>
      <w:proofErr w:type="spellStart"/>
      <w:r w:rsidRPr="00786E10">
        <w:rPr>
          <w:rFonts w:ascii="Times New Roman" w:eastAsia="Times New Roman" w:hAnsi="Times New Roman" w:cs="Times New Roman"/>
          <w:bCs/>
          <w:sz w:val="28"/>
          <w:szCs w:val="28"/>
          <w:lang w:eastAsia="ru-RU"/>
        </w:rPr>
        <w:t>бала</w:t>
      </w:r>
      <w:proofErr w:type="spellEnd"/>
      <w:r w:rsidRPr="00786E10">
        <w:rPr>
          <w:rFonts w:ascii="Times New Roman" w:eastAsia="Times New Roman" w:hAnsi="Times New Roman" w:cs="Times New Roman"/>
          <w:bCs/>
          <w:sz w:val="28"/>
          <w:szCs w:val="28"/>
          <w:lang w:eastAsia="ru-RU"/>
        </w:rPr>
        <w:t>.</w:t>
      </w:r>
    </w:p>
    <w:p w14:paraId="3CD7AF36" w14:textId="21617CBD" w:rsidR="007042EA" w:rsidRPr="00786E10" w:rsidRDefault="00547DCA" w:rsidP="00547DCA">
      <w:pPr>
        <w:pStyle w:val="a3"/>
        <w:numPr>
          <w:ilvl w:val="0"/>
          <w:numId w:val="41"/>
        </w:numPr>
        <w:spacing w:after="0" w:line="240" w:lineRule="auto"/>
        <w:ind w:left="0" w:firstLine="709"/>
        <w:jc w:val="both"/>
        <w:rPr>
          <w:rFonts w:ascii="Times New Roman" w:eastAsia="Times New Roman" w:hAnsi="Times New Roman" w:cs="Times New Roman"/>
          <w:bCs/>
          <w:sz w:val="28"/>
          <w:szCs w:val="28"/>
          <w:lang w:eastAsia="ru-RU"/>
        </w:rPr>
      </w:pPr>
      <w:r w:rsidRPr="00786E10">
        <w:rPr>
          <w:rFonts w:ascii="Times New Roman" w:eastAsia="Times New Roman" w:hAnsi="Times New Roman" w:cs="Times New Roman"/>
          <w:bCs/>
          <w:sz w:val="28"/>
          <w:szCs w:val="28"/>
          <w:lang w:eastAsia="ru-RU"/>
        </w:rPr>
        <w:t xml:space="preserve">Визнати </w:t>
      </w:r>
      <w:proofErr w:type="spellStart"/>
      <w:r w:rsidRPr="00786E10">
        <w:rPr>
          <w:rFonts w:ascii="Times New Roman" w:eastAsia="Times New Roman" w:hAnsi="Times New Roman" w:cs="Times New Roman"/>
          <w:bCs/>
          <w:sz w:val="28"/>
          <w:szCs w:val="28"/>
          <w:lang w:eastAsia="ru-RU"/>
        </w:rPr>
        <w:t>Гребеня</w:t>
      </w:r>
      <w:proofErr w:type="spellEnd"/>
      <w:r w:rsidRPr="00786E10">
        <w:rPr>
          <w:rFonts w:ascii="Times New Roman" w:eastAsia="Times New Roman" w:hAnsi="Times New Roman" w:cs="Times New Roman"/>
          <w:bCs/>
          <w:sz w:val="28"/>
          <w:szCs w:val="28"/>
          <w:lang w:eastAsia="ru-RU"/>
        </w:rPr>
        <w:t xml:space="preserve"> Олега Олександровича таким, що не підтвердив здатності здійснювати правосуддя в апеляційному загальному суді.</w:t>
      </w:r>
    </w:p>
    <w:p w14:paraId="396991B8" w14:textId="38E7F0A5" w:rsidR="00BA574D" w:rsidRPr="00786E10" w:rsidRDefault="00BA574D" w:rsidP="00ED3D9D">
      <w:pPr>
        <w:spacing w:after="0" w:line="240" w:lineRule="auto"/>
        <w:jc w:val="both"/>
        <w:rPr>
          <w:rFonts w:ascii="Times New Roman" w:eastAsia="Times New Roman" w:hAnsi="Times New Roman" w:cs="Times New Roman"/>
          <w:bCs/>
          <w:sz w:val="28"/>
          <w:szCs w:val="28"/>
          <w:lang w:eastAsia="ru-RU"/>
        </w:rPr>
      </w:pPr>
    </w:p>
    <w:p w14:paraId="3507B791" w14:textId="77777777" w:rsidR="00547DCA" w:rsidRPr="00786E10" w:rsidRDefault="00547DCA" w:rsidP="00ED3D9D">
      <w:pPr>
        <w:spacing w:after="0" w:line="240" w:lineRule="auto"/>
        <w:jc w:val="both"/>
        <w:rPr>
          <w:rFonts w:ascii="Times New Roman" w:eastAsia="Times New Roman" w:hAnsi="Times New Roman" w:cs="Times New Roman"/>
          <w:bCs/>
          <w:sz w:val="28"/>
          <w:szCs w:val="28"/>
          <w:lang w:eastAsia="ru-RU"/>
        </w:rPr>
      </w:pPr>
    </w:p>
    <w:p w14:paraId="2208174A" w14:textId="7E8886D1" w:rsidR="007042EA" w:rsidRPr="00786E10" w:rsidRDefault="007042EA" w:rsidP="00ED3D9D">
      <w:pPr>
        <w:tabs>
          <w:tab w:val="left" w:pos="1276"/>
        </w:tabs>
        <w:spacing w:after="0" w:line="240" w:lineRule="auto"/>
        <w:jc w:val="both"/>
        <w:rPr>
          <w:rFonts w:ascii="Times New Roman" w:eastAsia="Times New Roman" w:hAnsi="Times New Roman" w:cs="Times New Roman"/>
          <w:bCs/>
          <w:sz w:val="28"/>
          <w:szCs w:val="28"/>
          <w:lang w:eastAsia="ru-RU"/>
        </w:rPr>
      </w:pPr>
      <w:r w:rsidRPr="00786E10">
        <w:rPr>
          <w:rFonts w:ascii="Times New Roman" w:eastAsia="Times New Roman" w:hAnsi="Times New Roman" w:cs="Times New Roman"/>
          <w:bCs/>
          <w:sz w:val="28"/>
          <w:szCs w:val="28"/>
          <w:lang w:eastAsia="ru-RU"/>
        </w:rPr>
        <w:t>Головуючий</w:t>
      </w:r>
      <w:r w:rsidRPr="00786E10">
        <w:rPr>
          <w:rFonts w:ascii="Times New Roman" w:eastAsia="Times New Roman" w:hAnsi="Times New Roman" w:cs="Times New Roman"/>
          <w:bCs/>
          <w:sz w:val="28"/>
          <w:szCs w:val="28"/>
          <w:lang w:eastAsia="ru-RU"/>
        </w:rPr>
        <w:tab/>
      </w:r>
      <w:r w:rsidRPr="00786E10">
        <w:rPr>
          <w:rFonts w:ascii="Times New Roman" w:eastAsia="Times New Roman" w:hAnsi="Times New Roman" w:cs="Times New Roman"/>
          <w:bCs/>
          <w:sz w:val="28"/>
          <w:szCs w:val="28"/>
          <w:lang w:eastAsia="ru-RU"/>
        </w:rPr>
        <w:tab/>
      </w:r>
      <w:r w:rsidRPr="00786E10">
        <w:rPr>
          <w:rFonts w:ascii="Times New Roman" w:eastAsia="Times New Roman" w:hAnsi="Times New Roman" w:cs="Times New Roman"/>
          <w:bCs/>
          <w:sz w:val="28"/>
          <w:szCs w:val="28"/>
          <w:lang w:eastAsia="ru-RU"/>
        </w:rPr>
        <w:tab/>
      </w:r>
      <w:r w:rsidRPr="00786E10">
        <w:rPr>
          <w:rFonts w:ascii="Times New Roman" w:eastAsia="Times New Roman" w:hAnsi="Times New Roman" w:cs="Times New Roman"/>
          <w:bCs/>
          <w:sz w:val="28"/>
          <w:szCs w:val="28"/>
          <w:lang w:eastAsia="ru-RU"/>
        </w:rPr>
        <w:tab/>
      </w:r>
      <w:r w:rsidRPr="00786E10">
        <w:rPr>
          <w:rFonts w:ascii="Times New Roman" w:eastAsia="Times New Roman" w:hAnsi="Times New Roman" w:cs="Times New Roman"/>
          <w:bCs/>
          <w:sz w:val="28"/>
          <w:szCs w:val="28"/>
          <w:lang w:eastAsia="ru-RU"/>
        </w:rPr>
        <w:tab/>
      </w:r>
      <w:r w:rsidRPr="00786E10">
        <w:rPr>
          <w:rFonts w:ascii="Times New Roman" w:eastAsia="Times New Roman" w:hAnsi="Times New Roman" w:cs="Times New Roman"/>
          <w:bCs/>
          <w:sz w:val="28"/>
          <w:szCs w:val="28"/>
          <w:lang w:eastAsia="ru-RU"/>
        </w:rPr>
        <w:tab/>
      </w:r>
      <w:r w:rsidR="00AC411D">
        <w:rPr>
          <w:rFonts w:ascii="Times New Roman" w:eastAsia="Times New Roman" w:hAnsi="Times New Roman" w:cs="Times New Roman"/>
          <w:bCs/>
          <w:sz w:val="28"/>
          <w:szCs w:val="28"/>
          <w:lang w:eastAsia="ru-RU"/>
        </w:rPr>
        <w:tab/>
      </w:r>
      <w:r w:rsidRPr="00786E10">
        <w:rPr>
          <w:rFonts w:ascii="Times New Roman" w:eastAsia="Times New Roman" w:hAnsi="Times New Roman" w:cs="Times New Roman"/>
          <w:bCs/>
          <w:sz w:val="28"/>
          <w:szCs w:val="28"/>
          <w:lang w:eastAsia="ru-RU"/>
        </w:rPr>
        <w:t xml:space="preserve">      </w:t>
      </w:r>
      <w:r w:rsidR="00EE3F84" w:rsidRPr="00786E10">
        <w:rPr>
          <w:rFonts w:ascii="Times New Roman" w:eastAsia="Times New Roman" w:hAnsi="Times New Roman" w:cs="Times New Roman"/>
          <w:bCs/>
          <w:sz w:val="28"/>
          <w:szCs w:val="28"/>
          <w:lang w:eastAsia="ru-RU"/>
        </w:rPr>
        <w:t xml:space="preserve">   </w:t>
      </w:r>
      <w:r w:rsidRPr="00786E10">
        <w:rPr>
          <w:rFonts w:ascii="Times New Roman" w:eastAsia="Times New Roman" w:hAnsi="Times New Roman" w:cs="Times New Roman"/>
          <w:bCs/>
          <w:sz w:val="28"/>
          <w:szCs w:val="28"/>
          <w:lang w:eastAsia="ru-RU"/>
        </w:rPr>
        <w:t>Руслан СИДОРОВИЧ</w:t>
      </w:r>
    </w:p>
    <w:p w14:paraId="2B722463" w14:textId="77777777" w:rsidR="007042EA" w:rsidRPr="00786E10" w:rsidRDefault="007042EA" w:rsidP="00ED3D9D">
      <w:pPr>
        <w:tabs>
          <w:tab w:val="left" w:pos="1276"/>
        </w:tabs>
        <w:spacing w:after="0" w:line="240" w:lineRule="auto"/>
        <w:jc w:val="both"/>
        <w:rPr>
          <w:rFonts w:ascii="Times New Roman" w:eastAsia="Times New Roman" w:hAnsi="Times New Roman" w:cs="Times New Roman"/>
          <w:bCs/>
          <w:sz w:val="28"/>
          <w:szCs w:val="28"/>
          <w:lang w:eastAsia="ru-RU"/>
        </w:rPr>
      </w:pPr>
    </w:p>
    <w:p w14:paraId="54EAADC6" w14:textId="2BAD8CCA" w:rsidR="007042EA" w:rsidRPr="00786E10" w:rsidRDefault="007042EA" w:rsidP="00ED3D9D">
      <w:pPr>
        <w:tabs>
          <w:tab w:val="left" w:pos="1276"/>
        </w:tabs>
        <w:spacing w:after="0" w:line="240" w:lineRule="auto"/>
        <w:jc w:val="both"/>
        <w:rPr>
          <w:rFonts w:ascii="Times New Roman" w:eastAsia="Times New Roman" w:hAnsi="Times New Roman" w:cs="Times New Roman"/>
          <w:bCs/>
          <w:sz w:val="28"/>
          <w:szCs w:val="28"/>
          <w:lang w:eastAsia="ru-RU"/>
        </w:rPr>
      </w:pPr>
      <w:r w:rsidRPr="00786E10">
        <w:rPr>
          <w:rFonts w:ascii="Times New Roman" w:eastAsia="Times New Roman" w:hAnsi="Times New Roman" w:cs="Times New Roman"/>
          <w:bCs/>
          <w:sz w:val="28"/>
          <w:szCs w:val="28"/>
          <w:lang w:eastAsia="ru-RU"/>
        </w:rPr>
        <w:t>Члени Комісії</w:t>
      </w:r>
      <w:r w:rsidR="0082496F" w:rsidRPr="00786E10">
        <w:rPr>
          <w:rFonts w:ascii="Times New Roman" w:eastAsia="Times New Roman" w:hAnsi="Times New Roman" w:cs="Times New Roman"/>
          <w:bCs/>
          <w:sz w:val="28"/>
          <w:szCs w:val="28"/>
          <w:lang w:eastAsia="ru-RU"/>
        </w:rPr>
        <w:t>:</w:t>
      </w:r>
      <w:r w:rsidRPr="00786E10">
        <w:rPr>
          <w:rFonts w:ascii="Times New Roman" w:eastAsia="Times New Roman" w:hAnsi="Times New Roman" w:cs="Times New Roman"/>
          <w:bCs/>
          <w:sz w:val="28"/>
          <w:szCs w:val="28"/>
          <w:lang w:eastAsia="ru-RU"/>
        </w:rPr>
        <w:tab/>
      </w:r>
      <w:r w:rsidRPr="00786E10">
        <w:rPr>
          <w:rFonts w:ascii="Times New Roman" w:eastAsia="Times New Roman" w:hAnsi="Times New Roman" w:cs="Times New Roman"/>
          <w:bCs/>
          <w:sz w:val="28"/>
          <w:szCs w:val="28"/>
          <w:lang w:eastAsia="ru-RU"/>
        </w:rPr>
        <w:tab/>
      </w:r>
      <w:r w:rsidRPr="00786E10">
        <w:rPr>
          <w:rFonts w:ascii="Times New Roman" w:eastAsia="Times New Roman" w:hAnsi="Times New Roman" w:cs="Times New Roman"/>
          <w:bCs/>
          <w:sz w:val="28"/>
          <w:szCs w:val="28"/>
          <w:lang w:eastAsia="ru-RU"/>
        </w:rPr>
        <w:tab/>
      </w:r>
      <w:r w:rsidRPr="00786E10">
        <w:rPr>
          <w:rFonts w:ascii="Times New Roman" w:eastAsia="Times New Roman" w:hAnsi="Times New Roman" w:cs="Times New Roman"/>
          <w:bCs/>
          <w:sz w:val="28"/>
          <w:szCs w:val="28"/>
          <w:lang w:eastAsia="ru-RU"/>
        </w:rPr>
        <w:tab/>
      </w:r>
      <w:r w:rsidRPr="00786E10">
        <w:rPr>
          <w:rFonts w:ascii="Times New Roman" w:eastAsia="Times New Roman" w:hAnsi="Times New Roman" w:cs="Times New Roman"/>
          <w:bCs/>
          <w:sz w:val="28"/>
          <w:szCs w:val="28"/>
          <w:lang w:eastAsia="ru-RU"/>
        </w:rPr>
        <w:tab/>
      </w:r>
      <w:r w:rsidRPr="00786E10">
        <w:rPr>
          <w:rFonts w:ascii="Times New Roman" w:eastAsia="Times New Roman" w:hAnsi="Times New Roman" w:cs="Times New Roman"/>
          <w:bCs/>
          <w:sz w:val="28"/>
          <w:szCs w:val="28"/>
          <w:lang w:eastAsia="ru-RU"/>
        </w:rPr>
        <w:tab/>
      </w:r>
      <w:r w:rsidR="00AC411D">
        <w:rPr>
          <w:rFonts w:ascii="Times New Roman" w:eastAsia="Times New Roman" w:hAnsi="Times New Roman" w:cs="Times New Roman"/>
          <w:bCs/>
          <w:sz w:val="28"/>
          <w:szCs w:val="28"/>
          <w:lang w:eastAsia="ru-RU"/>
        </w:rPr>
        <w:tab/>
      </w:r>
      <w:r w:rsidRPr="00786E10">
        <w:rPr>
          <w:rFonts w:ascii="Times New Roman" w:eastAsia="Times New Roman" w:hAnsi="Times New Roman" w:cs="Times New Roman"/>
          <w:bCs/>
          <w:sz w:val="28"/>
          <w:szCs w:val="28"/>
          <w:lang w:eastAsia="ru-RU"/>
        </w:rPr>
        <w:t xml:space="preserve">      </w:t>
      </w:r>
      <w:r w:rsidR="00EE3F84" w:rsidRPr="00786E10">
        <w:rPr>
          <w:rFonts w:ascii="Times New Roman" w:eastAsia="Times New Roman" w:hAnsi="Times New Roman" w:cs="Times New Roman"/>
          <w:bCs/>
          <w:sz w:val="28"/>
          <w:szCs w:val="28"/>
          <w:lang w:eastAsia="ru-RU"/>
        </w:rPr>
        <w:t xml:space="preserve">   </w:t>
      </w:r>
      <w:r w:rsidRPr="00786E10">
        <w:rPr>
          <w:rFonts w:ascii="Times New Roman" w:eastAsia="Times New Roman" w:hAnsi="Times New Roman" w:cs="Times New Roman"/>
          <w:bCs/>
          <w:sz w:val="28"/>
          <w:szCs w:val="28"/>
          <w:lang w:eastAsia="ru-RU"/>
        </w:rPr>
        <w:t>Людмила ВОЛКОВА</w:t>
      </w:r>
    </w:p>
    <w:p w14:paraId="4A196D87" w14:textId="57C66B2D" w:rsidR="007042EA" w:rsidRPr="00786E10" w:rsidRDefault="007042EA" w:rsidP="00ED3D9D">
      <w:pPr>
        <w:tabs>
          <w:tab w:val="left" w:pos="1276"/>
        </w:tabs>
        <w:spacing w:after="0" w:line="240" w:lineRule="auto"/>
        <w:jc w:val="both"/>
        <w:rPr>
          <w:rFonts w:ascii="Times New Roman" w:eastAsia="Times New Roman" w:hAnsi="Times New Roman" w:cs="Times New Roman"/>
          <w:bCs/>
          <w:sz w:val="28"/>
          <w:szCs w:val="28"/>
          <w:lang w:eastAsia="ru-RU"/>
        </w:rPr>
      </w:pPr>
    </w:p>
    <w:p w14:paraId="4C8BC3C3" w14:textId="1A904FD0" w:rsidR="007042EA" w:rsidRPr="00786E10" w:rsidRDefault="007042EA" w:rsidP="00ED3D9D">
      <w:pPr>
        <w:spacing w:after="0" w:line="240" w:lineRule="auto"/>
        <w:jc w:val="both"/>
        <w:rPr>
          <w:rFonts w:ascii="Times New Roman" w:eastAsia="Times New Roman" w:hAnsi="Times New Roman" w:cs="Times New Roman"/>
          <w:bCs/>
          <w:sz w:val="28"/>
          <w:szCs w:val="28"/>
          <w:lang w:eastAsia="ru-RU"/>
        </w:rPr>
      </w:pPr>
      <w:r w:rsidRPr="00786E10">
        <w:rPr>
          <w:rFonts w:ascii="Times New Roman" w:eastAsia="Times New Roman" w:hAnsi="Times New Roman" w:cs="Times New Roman"/>
          <w:bCs/>
          <w:sz w:val="28"/>
          <w:szCs w:val="28"/>
          <w:lang w:eastAsia="ru-RU"/>
        </w:rPr>
        <w:tab/>
      </w:r>
      <w:r w:rsidRPr="00786E10">
        <w:rPr>
          <w:rFonts w:ascii="Times New Roman" w:eastAsia="Times New Roman" w:hAnsi="Times New Roman" w:cs="Times New Roman"/>
          <w:bCs/>
          <w:sz w:val="28"/>
          <w:szCs w:val="28"/>
          <w:lang w:eastAsia="ru-RU"/>
        </w:rPr>
        <w:tab/>
      </w:r>
      <w:r w:rsidRPr="00786E10">
        <w:rPr>
          <w:rFonts w:ascii="Times New Roman" w:eastAsia="Times New Roman" w:hAnsi="Times New Roman" w:cs="Times New Roman"/>
          <w:bCs/>
          <w:sz w:val="28"/>
          <w:szCs w:val="28"/>
          <w:lang w:eastAsia="ru-RU"/>
        </w:rPr>
        <w:tab/>
      </w:r>
      <w:r w:rsidRPr="00786E10">
        <w:rPr>
          <w:rFonts w:ascii="Times New Roman" w:eastAsia="Times New Roman" w:hAnsi="Times New Roman" w:cs="Times New Roman"/>
          <w:bCs/>
          <w:sz w:val="28"/>
          <w:szCs w:val="28"/>
          <w:lang w:eastAsia="ru-RU"/>
        </w:rPr>
        <w:tab/>
      </w:r>
      <w:r w:rsidRPr="00786E10">
        <w:rPr>
          <w:rFonts w:ascii="Times New Roman" w:eastAsia="Times New Roman" w:hAnsi="Times New Roman" w:cs="Times New Roman"/>
          <w:bCs/>
          <w:sz w:val="28"/>
          <w:szCs w:val="28"/>
          <w:lang w:eastAsia="ru-RU"/>
        </w:rPr>
        <w:tab/>
      </w:r>
      <w:r w:rsidRPr="00786E10">
        <w:rPr>
          <w:rFonts w:ascii="Times New Roman" w:eastAsia="Times New Roman" w:hAnsi="Times New Roman" w:cs="Times New Roman"/>
          <w:bCs/>
          <w:sz w:val="28"/>
          <w:szCs w:val="28"/>
          <w:lang w:eastAsia="ru-RU"/>
        </w:rPr>
        <w:tab/>
      </w:r>
      <w:r w:rsidRPr="00786E10">
        <w:rPr>
          <w:rFonts w:ascii="Times New Roman" w:eastAsia="Times New Roman" w:hAnsi="Times New Roman" w:cs="Times New Roman"/>
          <w:bCs/>
          <w:sz w:val="28"/>
          <w:szCs w:val="28"/>
          <w:lang w:eastAsia="ru-RU"/>
        </w:rPr>
        <w:tab/>
      </w:r>
      <w:r w:rsidRPr="00786E10">
        <w:rPr>
          <w:rFonts w:ascii="Times New Roman" w:eastAsia="Times New Roman" w:hAnsi="Times New Roman" w:cs="Times New Roman"/>
          <w:bCs/>
          <w:sz w:val="28"/>
          <w:szCs w:val="28"/>
          <w:lang w:eastAsia="ru-RU"/>
        </w:rPr>
        <w:tab/>
      </w:r>
      <w:r w:rsidR="00AC411D">
        <w:rPr>
          <w:rFonts w:ascii="Times New Roman" w:eastAsia="Times New Roman" w:hAnsi="Times New Roman" w:cs="Times New Roman"/>
          <w:bCs/>
          <w:sz w:val="28"/>
          <w:szCs w:val="28"/>
          <w:lang w:eastAsia="ru-RU"/>
        </w:rPr>
        <w:tab/>
      </w:r>
      <w:bookmarkStart w:id="0" w:name="_GoBack"/>
      <w:bookmarkEnd w:id="0"/>
      <w:r w:rsidRPr="00786E10">
        <w:rPr>
          <w:rFonts w:ascii="Times New Roman" w:eastAsia="Times New Roman" w:hAnsi="Times New Roman" w:cs="Times New Roman"/>
          <w:bCs/>
          <w:sz w:val="28"/>
          <w:szCs w:val="28"/>
          <w:lang w:eastAsia="ru-RU"/>
        </w:rPr>
        <w:t xml:space="preserve">      </w:t>
      </w:r>
      <w:r w:rsidR="00EE3F84" w:rsidRPr="00786E10">
        <w:rPr>
          <w:rFonts w:ascii="Times New Roman" w:eastAsia="Times New Roman" w:hAnsi="Times New Roman" w:cs="Times New Roman"/>
          <w:bCs/>
          <w:sz w:val="28"/>
          <w:szCs w:val="28"/>
          <w:lang w:eastAsia="ru-RU"/>
        </w:rPr>
        <w:t xml:space="preserve">   </w:t>
      </w:r>
      <w:r w:rsidRPr="00786E10">
        <w:rPr>
          <w:rFonts w:ascii="Times New Roman" w:eastAsia="Times New Roman" w:hAnsi="Times New Roman" w:cs="Times New Roman"/>
          <w:bCs/>
          <w:sz w:val="28"/>
          <w:szCs w:val="28"/>
          <w:lang w:eastAsia="ru-RU"/>
        </w:rPr>
        <w:t>Роман КИДИСЮК</w:t>
      </w:r>
    </w:p>
    <w:sectPr w:rsidR="007042EA" w:rsidRPr="00786E10" w:rsidSect="005C215A">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70C0C" w14:textId="77777777" w:rsidR="003076D2" w:rsidRDefault="003076D2" w:rsidP="00D52F70">
      <w:pPr>
        <w:spacing w:after="0" w:line="240" w:lineRule="auto"/>
      </w:pPr>
      <w:r>
        <w:separator/>
      </w:r>
    </w:p>
  </w:endnote>
  <w:endnote w:type="continuationSeparator" w:id="0">
    <w:p w14:paraId="586FECE4" w14:textId="77777777" w:rsidR="003076D2" w:rsidRDefault="003076D2" w:rsidP="00D52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43DC7" w14:textId="77777777" w:rsidR="003076D2" w:rsidRDefault="003076D2" w:rsidP="00D52F70">
      <w:pPr>
        <w:spacing w:after="0" w:line="240" w:lineRule="auto"/>
      </w:pPr>
      <w:r>
        <w:separator/>
      </w:r>
    </w:p>
  </w:footnote>
  <w:footnote w:type="continuationSeparator" w:id="0">
    <w:p w14:paraId="79C93C89" w14:textId="77777777" w:rsidR="003076D2" w:rsidRDefault="003076D2" w:rsidP="00D52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7099550"/>
      <w:docPartObj>
        <w:docPartGallery w:val="Page Numbers (Top of Page)"/>
        <w:docPartUnique/>
      </w:docPartObj>
    </w:sdtPr>
    <w:sdtEndPr/>
    <w:sdtContent>
      <w:p w14:paraId="662688BD" w14:textId="63252568" w:rsidR="00C45979" w:rsidRDefault="00C45979">
        <w:pPr>
          <w:pStyle w:val="a4"/>
          <w:jc w:val="center"/>
        </w:pPr>
        <w:r>
          <w:fldChar w:fldCharType="begin"/>
        </w:r>
        <w:r>
          <w:instrText>PAGE   \* MERGEFORMAT</w:instrText>
        </w:r>
        <w:r>
          <w:fldChar w:fldCharType="separate"/>
        </w:r>
        <w:r w:rsidR="00E92EA7">
          <w:rPr>
            <w:noProof/>
          </w:rPr>
          <w:t>10</w:t>
        </w:r>
        <w:r>
          <w:fldChar w:fldCharType="end"/>
        </w:r>
      </w:p>
    </w:sdtContent>
  </w:sdt>
  <w:p w14:paraId="6F58A9A0" w14:textId="77777777" w:rsidR="00C45979" w:rsidRDefault="00C4597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68E4"/>
    <w:multiLevelType w:val="hybridMultilevel"/>
    <w:tmpl w:val="C6FA0EA6"/>
    <w:lvl w:ilvl="0" w:tplc="4976872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09475B"/>
    <w:multiLevelType w:val="multilevel"/>
    <w:tmpl w:val="8040A266"/>
    <w:lvl w:ilvl="0">
      <w:start w:val="7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6837557"/>
    <w:multiLevelType w:val="multilevel"/>
    <w:tmpl w:val="A32EA412"/>
    <w:lvl w:ilvl="0">
      <w:start w:val="1"/>
      <w:numFmt w:val="decimal"/>
      <w:lvlText w:val="%1."/>
      <w:lvlJc w:val="left"/>
      <w:pPr>
        <w:ind w:left="6456" w:hanging="360"/>
      </w:pPr>
      <w:rPr>
        <w:rFonts w:hint="default"/>
        <w:b w:val="0"/>
        <w:color w:val="000000"/>
        <w:sz w:val="28"/>
        <w:szCs w:val="28"/>
      </w:rPr>
    </w:lvl>
    <w:lvl w:ilvl="1">
      <w:start w:val="1"/>
      <w:numFmt w:val="decimal"/>
      <w:isLgl/>
      <w:lvlText w:val="%2."/>
      <w:lvlJc w:val="left"/>
      <w:pPr>
        <w:ind w:left="4548" w:hanging="72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7A4526F"/>
    <w:multiLevelType w:val="multilevel"/>
    <w:tmpl w:val="716821A0"/>
    <w:lvl w:ilvl="0">
      <w:start w:val="46"/>
      <w:numFmt w:val="decimal"/>
      <w:lvlText w:val="%1."/>
      <w:lvlJc w:val="left"/>
      <w:pPr>
        <w:ind w:left="600" w:hanging="600"/>
      </w:pPr>
      <w:rPr>
        <w:rFonts w:hint="default"/>
      </w:rPr>
    </w:lvl>
    <w:lvl w:ilvl="1">
      <w:start w:val="1"/>
      <w:numFmt w:val="decimal"/>
      <w:lvlText w:val="%1.%2."/>
      <w:lvlJc w:val="left"/>
      <w:pPr>
        <w:ind w:left="6816" w:hanging="720"/>
      </w:pPr>
      <w:rPr>
        <w:rFonts w:hint="default"/>
      </w:rPr>
    </w:lvl>
    <w:lvl w:ilvl="2">
      <w:start w:val="1"/>
      <w:numFmt w:val="decimal"/>
      <w:lvlText w:val="%1.%2.%3."/>
      <w:lvlJc w:val="left"/>
      <w:pPr>
        <w:ind w:left="12912" w:hanging="720"/>
      </w:pPr>
      <w:rPr>
        <w:rFonts w:hint="default"/>
      </w:rPr>
    </w:lvl>
    <w:lvl w:ilvl="3">
      <w:start w:val="1"/>
      <w:numFmt w:val="decimal"/>
      <w:lvlText w:val="%1.%2.%3.%4."/>
      <w:lvlJc w:val="left"/>
      <w:pPr>
        <w:ind w:left="19368" w:hanging="1080"/>
      </w:pPr>
      <w:rPr>
        <w:rFonts w:hint="default"/>
      </w:rPr>
    </w:lvl>
    <w:lvl w:ilvl="4">
      <w:start w:val="1"/>
      <w:numFmt w:val="decimal"/>
      <w:lvlText w:val="%1.%2.%3.%4.%5."/>
      <w:lvlJc w:val="left"/>
      <w:pPr>
        <w:ind w:left="25464" w:hanging="1080"/>
      </w:pPr>
      <w:rPr>
        <w:rFonts w:hint="default"/>
      </w:rPr>
    </w:lvl>
    <w:lvl w:ilvl="5">
      <w:start w:val="1"/>
      <w:numFmt w:val="decimal"/>
      <w:lvlText w:val="%1.%2.%3.%4.%5.%6."/>
      <w:lvlJc w:val="left"/>
      <w:pPr>
        <w:ind w:left="31920" w:hanging="1440"/>
      </w:pPr>
      <w:rPr>
        <w:rFonts w:hint="default"/>
      </w:rPr>
    </w:lvl>
    <w:lvl w:ilvl="6">
      <w:start w:val="1"/>
      <w:numFmt w:val="decimal"/>
      <w:lvlText w:val="%1.%2.%3.%4.%5.%6.%7."/>
      <w:lvlJc w:val="left"/>
      <w:pPr>
        <w:ind w:left="-27160" w:hanging="1800"/>
      </w:pPr>
      <w:rPr>
        <w:rFonts w:hint="default"/>
      </w:rPr>
    </w:lvl>
    <w:lvl w:ilvl="7">
      <w:start w:val="1"/>
      <w:numFmt w:val="decimal"/>
      <w:lvlText w:val="%1.%2.%3.%4.%5.%6.%7.%8."/>
      <w:lvlJc w:val="left"/>
      <w:pPr>
        <w:ind w:left="-21064" w:hanging="1800"/>
      </w:pPr>
      <w:rPr>
        <w:rFonts w:hint="default"/>
      </w:rPr>
    </w:lvl>
    <w:lvl w:ilvl="8">
      <w:start w:val="1"/>
      <w:numFmt w:val="decimal"/>
      <w:lvlText w:val="%1.%2.%3.%4.%5.%6.%7.%8.%9."/>
      <w:lvlJc w:val="left"/>
      <w:pPr>
        <w:ind w:left="-14608" w:hanging="2160"/>
      </w:pPr>
      <w:rPr>
        <w:rFonts w:hint="default"/>
      </w:rPr>
    </w:lvl>
  </w:abstractNum>
  <w:abstractNum w:abstractNumId="4" w15:restartNumberingAfterBreak="0">
    <w:nsid w:val="09262EE2"/>
    <w:multiLevelType w:val="hybridMultilevel"/>
    <w:tmpl w:val="9E327E54"/>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5" w15:restartNumberingAfterBreak="0">
    <w:nsid w:val="094D6E8B"/>
    <w:multiLevelType w:val="multilevel"/>
    <w:tmpl w:val="544C816C"/>
    <w:lvl w:ilvl="0">
      <w:start w:val="86"/>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0AFF1878"/>
    <w:multiLevelType w:val="multilevel"/>
    <w:tmpl w:val="D1BE1A96"/>
    <w:lvl w:ilvl="0">
      <w:start w:val="83"/>
      <w:numFmt w:val="decimal"/>
      <w:lvlText w:val="%1"/>
      <w:lvlJc w:val="left"/>
      <w:pPr>
        <w:ind w:left="525" w:hanging="525"/>
      </w:pPr>
      <w:rPr>
        <w:rFonts w:hint="default"/>
      </w:rPr>
    </w:lvl>
    <w:lvl w:ilvl="1">
      <w:start w:val="1"/>
      <w:numFmt w:val="decimal"/>
      <w:lvlText w:val="%1.%2"/>
      <w:lvlJc w:val="left"/>
      <w:pPr>
        <w:ind w:left="3361" w:hanging="52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848" w:hanging="2160"/>
      </w:pPr>
      <w:rPr>
        <w:rFonts w:hint="default"/>
      </w:rPr>
    </w:lvl>
  </w:abstractNum>
  <w:abstractNum w:abstractNumId="7" w15:restartNumberingAfterBreak="0">
    <w:nsid w:val="0C472099"/>
    <w:multiLevelType w:val="multilevel"/>
    <w:tmpl w:val="A256383C"/>
    <w:lvl w:ilvl="0">
      <w:start w:val="74"/>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0BB191E"/>
    <w:multiLevelType w:val="multilevel"/>
    <w:tmpl w:val="9862778E"/>
    <w:lvl w:ilvl="0">
      <w:start w:val="8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15993E81"/>
    <w:multiLevelType w:val="multilevel"/>
    <w:tmpl w:val="D7E63030"/>
    <w:lvl w:ilvl="0">
      <w:start w:val="1"/>
      <w:numFmt w:val="decimal"/>
      <w:lvlText w:val="%1."/>
      <w:lvlJc w:val="left"/>
      <w:pPr>
        <w:ind w:left="72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73756CB"/>
    <w:multiLevelType w:val="hybridMultilevel"/>
    <w:tmpl w:val="F3628E2E"/>
    <w:lvl w:ilvl="0" w:tplc="04220001">
      <w:start w:val="1"/>
      <w:numFmt w:val="bullet"/>
      <w:lvlText w:val=""/>
      <w:lvlJc w:val="left"/>
      <w:pPr>
        <w:ind w:left="4548" w:hanging="360"/>
      </w:pPr>
      <w:rPr>
        <w:rFonts w:ascii="Symbol" w:hAnsi="Symbol" w:hint="default"/>
      </w:rPr>
    </w:lvl>
    <w:lvl w:ilvl="1" w:tplc="04220003" w:tentative="1">
      <w:start w:val="1"/>
      <w:numFmt w:val="bullet"/>
      <w:lvlText w:val="o"/>
      <w:lvlJc w:val="left"/>
      <w:pPr>
        <w:ind w:left="5268" w:hanging="360"/>
      </w:pPr>
      <w:rPr>
        <w:rFonts w:ascii="Courier New" w:hAnsi="Courier New" w:cs="Courier New" w:hint="default"/>
      </w:rPr>
    </w:lvl>
    <w:lvl w:ilvl="2" w:tplc="04220005" w:tentative="1">
      <w:start w:val="1"/>
      <w:numFmt w:val="bullet"/>
      <w:lvlText w:val=""/>
      <w:lvlJc w:val="left"/>
      <w:pPr>
        <w:ind w:left="5988" w:hanging="360"/>
      </w:pPr>
      <w:rPr>
        <w:rFonts w:ascii="Wingdings" w:hAnsi="Wingdings" w:hint="default"/>
      </w:rPr>
    </w:lvl>
    <w:lvl w:ilvl="3" w:tplc="04220001" w:tentative="1">
      <w:start w:val="1"/>
      <w:numFmt w:val="bullet"/>
      <w:lvlText w:val=""/>
      <w:lvlJc w:val="left"/>
      <w:pPr>
        <w:ind w:left="6708" w:hanging="360"/>
      </w:pPr>
      <w:rPr>
        <w:rFonts w:ascii="Symbol" w:hAnsi="Symbol" w:hint="default"/>
      </w:rPr>
    </w:lvl>
    <w:lvl w:ilvl="4" w:tplc="04220003" w:tentative="1">
      <w:start w:val="1"/>
      <w:numFmt w:val="bullet"/>
      <w:lvlText w:val="o"/>
      <w:lvlJc w:val="left"/>
      <w:pPr>
        <w:ind w:left="7428" w:hanging="360"/>
      </w:pPr>
      <w:rPr>
        <w:rFonts w:ascii="Courier New" w:hAnsi="Courier New" w:cs="Courier New" w:hint="default"/>
      </w:rPr>
    </w:lvl>
    <w:lvl w:ilvl="5" w:tplc="04220005" w:tentative="1">
      <w:start w:val="1"/>
      <w:numFmt w:val="bullet"/>
      <w:lvlText w:val=""/>
      <w:lvlJc w:val="left"/>
      <w:pPr>
        <w:ind w:left="8148" w:hanging="360"/>
      </w:pPr>
      <w:rPr>
        <w:rFonts w:ascii="Wingdings" w:hAnsi="Wingdings" w:hint="default"/>
      </w:rPr>
    </w:lvl>
    <w:lvl w:ilvl="6" w:tplc="04220001" w:tentative="1">
      <w:start w:val="1"/>
      <w:numFmt w:val="bullet"/>
      <w:lvlText w:val=""/>
      <w:lvlJc w:val="left"/>
      <w:pPr>
        <w:ind w:left="8868" w:hanging="360"/>
      </w:pPr>
      <w:rPr>
        <w:rFonts w:ascii="Symbol" w:hAnsi="Symbol" w:hint="default"/>
      </w:rPr>
    </w:lvl>
    <w:lvl w:ilvl="7" w:tplc="04220003" w:tentative="1">
      <w:start w:val="1"/>
      <w:numFmt w:val="bullet"/>
      <w:lvlText w:val="o"/>
      <w:lvlJc w:val="left"/>
      <w:pPr>
        <w:ind w:left="9588" w:hanging="360"/>
      </w:pPr>
      <w:rPr>
        <w:rFonts w:ascii="Courier New" w:hAnsi="Courier New" w:cs="Courier New" w:hint="default"/>
      </w:rPr>
    </w:lvl>
    <w:lvl w:ilvl="8" w:tplc="04220005" w:tentative="1">
      <w:start w:val="1"/>
      <w:numFmt w:val="bullet"/>
      <w:lvlText w:val=""/>
      <w:lvlJc w:val="left"/>
      <w:pPr>
        <w:ind w:left="10308" w:hanging="360"/>
      </w:pPr>
      <w:rPr>
        <w:rFonts w:ascii="Wingdings" w:hAnsi="Wingdings" w:hint="default"/>
      </w:rPr>
    </w:lvl>
  </w:abstractNum>
  <w:abstractNum w:abstractNumId="11" w15:restartNumberingAfterBreak="0">
    <w:nsid w:val="1AF721FC"/>
    <w:multiLevelType w:val="multilevel"/>
    <w:tmpl w:val="10B2FAF4"/>
    <w:lvl w:ilvl="0">
      <w:start w:val="8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1ED45029"/>
    <w:multiLevelType w:val="hybridMultilevel"/>
    <w:tmpl w:val="B4A82BC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692794E"/>
    <w:multiLevelType w:val="multilevel"/>
    <w:tmpl w:val="D10E8EC4"/>
    <w:lvl w:ilvl="0">
      <w:start w:val="61"/>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4" w15:restartNumberingAfterBreak="0">
    <w:nsid w:val="28E6347A"/>
    <w:multiLevelType w:val="multilevel"/>
    <w:tmpl w:val="C636B64E"/>
    <w:lvl w:ilvl="0">
      <w:start w:val="84"/>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290D7FCC"/>
    <w:multiLevelType w:val="multilevel"/>
    <w:tmpl w:val="18F4CFBA"/>
    <w:lvl w:ilvl="0">
      <w:start w:val="6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295D1C87"/>
    <w:multiLevelType w:val="multilevel"/>
    <w:tmpl w:val="47CEFB1E"/>
    <w:lvl w:ilvl="0">
      <w:start w:val="76"/>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2D141F5F"/>
    <w:multiLevelType w:val="multilevel"/>
    <w:tmpl w:val="D7E63030"/>
    <w:lvl w:ilvl="0">
      <w:start w:val="1"/>
      <w:numFmt w:val="decimal"/>
      <w:lvlText w:val="%1."/>
      <w:lvlJc w:val="left"/>
      <w:pPr>
        <w:ind w:left="6456" w:hanging="360"/>
      </w:pPr>
      <w:rPr>
        <w:rFonts w:hint="default"/>
        <w:b w:val="0"/>
        <w:color w:val="000000"/>
        <w:sz w:val="28"/>
        <w:szCs w:val="28"/>
      </w:rPr>
    </w:lvl>
    <w:lvl w:ilvl="1">
      <w:start w:val="1"/>
      <w:numFmt w:val="decimal"/>
      <w:isLgl/>
      <w:lvlText w:val="%1.%2."/>
      <w:lvlJc w:val="left"/>
      <w:pPr>
        <w:ind w:left="454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0C35A39"/>
    <w:multiLevelType w:val="multilevel"/>
    <w:tmpl w:val="D7E63030"/>
    <w:lvl w:ilvl="0">
      <w:start w:val="1"/>
      <w:numFmt w:val="decimal"/>
      <w:lvlText w:val="%1."/>
      <w:lvlJc w:val="left"/>
      <w:pPr>
        <w:ind w:left="6456" w:hanging="360"/>
      </w:pPr>
      <w:rPr>
        <w:rFonts w:hint="default"/>
        <w:b w:val="0"/>
        <w:color w:val="000000"/>
        <w:sz w:val="28"/>
        <w:szCs w:val="28"/>
      </w:rPr>
    </w:lvl>
    <w:lvl w:ilvl="1">
      <w:start w:val="1"/>
      <w:numFmt w:val="decimal"/>
      <w:isLgl/>
      <w:lvlText w:val="%1.%2."/>
      <w:lvlJc w:val="left"/>
      <w:pPr>
        <w:ind w:left="454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E11430D"/>
    <w:multiLevelType w:val="multilevel"/>
    <w:tmpl w:val="FBBC28C2"/>
    <w:lvl w:ilvl="0">
      <w:start w:val="69"/>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3EAC202A"/>
    <w:multiLevelType w:val="multilevel"/>
    <w:tmpl w:val="D7E63030"/>
    <w:lvl w:ilvl="0">
      <w:start w:val="1"/>
      <w:numFmt w:val="decimal"/>
      <w:lvlText w:val="%1."/>
      <w:lvlJc w:val="left"/>
      <w:pPr>
        <w:ind w:left="72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ED66186"/>
    <w:multiLevelType w:val="hybridMultilevel"/>
    <w:tmpl w:val="DDC21064"/>
    <w:lvl w:ilvl="0" w:tplc="941C6D06">
      <w:start w:val="43"/>
      <w:numFmt w:val="decimal"/>
      <w:lvlText w:val="%1."/>
      <w:lvlJc w:val="left"/>
      <w:pPr>
        <w:ind w:left="6471" w:hanging="375"/>
      </w:pPr>
      <w:rPr>
        <w:rFonts w:hint="default"/>
      </w:rPr>
    </w:lvl>
    <w:lvl w:ilvl="1" w:tplc="04220019" w:tentative="1">
      <w:start w:val="1"/>
      <w:numFmt w:val="lowerLetter"/>
      <w:lvlText w:val="%2."/>
      <w:lvlJc w:val="left"/>
      <w:pPr>
        <w:ind w:left="7176" w:hanging="360"/>
      </w:pPr>
    </w:lvl>
    <w:lvl w:ilvl="2" w:tplc="0422001B" w:tentative="1">
      <w:start w:val="1"/>
      <w:numFmt w:val="lowerRoman"/>
      <w:lvlText w:val="%3."/>
      <w:lvlJc w:val="right"/>
      <w:pPr>
        <w:ind w:left="7896" w:hanging="180"/>
      </w:pPr>
    </w:lvl>
    <w:lvl w:ilvl="3" w:tplc="0422000F" w:tentative="1">
      <w:start w:val="1"/>
      <w:numFmt w:val="decimal"/>
      <w:lvlText w:val="%4."/>
      <w:lvlJc w:val="left"/>
      <w:pPr>
        <w:ind w:left="8616" w:hanging="360"/>
      </w:pPr>
    </w:lvl>
    <w:lvl w:ilvl="4" w:tplc="04220019" w:tentative="1">
      <w:start w:val="1"/>
      <w:numFmt w:val="lowerLetter"/>
      <w:lvlText w:val="%5."/>
      <w:lvlJc w:val="left"/>
      <w:pPr>
        <w:ind w:left="9336" w:hanging="360"/>
      </w:pPr>
    </w:lvl>
    <w:lvl w:ilvl="5" w:tplc="0422001B" w:tentative="1">
      <w:start w:val="1"/>
      <w:numFmt w:val="lowerRoman"/>
      <w:lvlText w:val="%6."/>
      <w:lvlJc w:val="right"/>
      <w:pPr>
        <w:ind w:left="10056" w:hanging="180"/>
      </w:pPr>
    </w:lvl>
    <w:lvl w:ilvl="6" w:tplc="0422000F" w:tentative="1">
      <w:start w:val="1"/>
      <w:numFmt w:val="decimal"/>
      <w:lvlText w:val="%7."/>
      <w:lvlJc w:val="left"/>
      <w:pPr>
        <w:ind w:left="10776" w:hanging="360"/>
      </w:pPr>
    </w:lvl>
    <w:lvl w:ilvl="7" w:tplc="04220019" w:tentative="1">
      <w:start w:val="1"/>
      <w:numFmt w:val="lowerLetter"/>
      <w:lvlText w:val="%8."/>
      <w:lvlJc w:val="left"/>
      <w:pPr>
        <w:ind w:left="11496" w:hanging="360"/>
      </w:pPr>
    </w:lvl>
    <w:lvl w:ilvl="8" w:tplc="0422001B" w:tentative="1">
      <w:start w:val="1"/>
      <w:numFmt w:val="lowerRoman"/>
      <w:lvlText w:val="%9."/>
      <w:lvlJc w:val="right"/>
      <w:pPr>
        <w:ind w:left="12216" w:hanging="180"/>
      </w:pPr>
    </w:lvl>
  </w:abstractNum>
  <w:abstractNum w:abstractNumId="22" w15:restartNumberingAfterBreak="0">
    <w:nsid w:val="41EB0344"/>
    <w:multiLevelType w:val="hybridMultilevel"/>
    <w:tmpl w:val="79E6DF68"/>
    <w:lvl w:ilvl="0" w:tplc="92EAAD3E">
      <w:start w:val="1"/>
      <w:numFmt w:val="decimal"/>
      <w:lvlText w:val="%1."/>
      <w:lvlJc w:val="left"/>
      <w:pPr>
        <w:ind w:left="1069" w:hanging="360"/>
      </w:pPr>
      <w:rPr>
        <w:rFonts w:hint="default"/>
        <w:sz w:val="28"/>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43B24D49"/>
    <w:multiLevelType w:val="hybridMultilevel"/>
    <w:tmpl w:val="75EC667E"/>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24" w15:restartNumberingAfterBreak="0">
    <w:nsid w:val="448C7608"/>
    <w:multiLevelType w:val="multilevel"/>
    <w:tmpl w:val="B044C0EA"/>
    <w:lvl w:ilvl="0">
      <w:start w:val="7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484540C1"/>
    <w:multiLevelType w:val="multilevel"/>
    <w:tmpl w:val="C6DC60CA"/>
    <w:lvl w:ilvl="0">
      <w:start w:val="17"/>
      <w:numFmt w:val="decimal"/>
      <w:lvlText w:val="%1"/>
      <w:lvlJc w:val="left"/>
      <w:pPr>
        <w:ind w:left="525" w:hanging="525"/>
      </w:pPr>
      <w:rPr>
        <w:rFonts w:hint="default"/>
      </w:rPr>
    </w:lvl>
    <w:lvl w:ilvl="1">
      <w:start w:val="1"/>
      <w:numFmt w:val="decimal"/>
      <w:lvlText w:val="%1.%2"/>
      <w:lvlJc w:val="left"/>
      <w:pPr>
        <w:ind w:left="6621" w:hanging="525"/>
      </w:pPr>
      <w:rPr>
        <w:rFonts w:hint="default"/>
      </w:rPr>
    </w:lvl>
    <w:lvl w:ilvl="2">
      <w:start w:val="1"/>
      <w:numFmt w:val="decimal"/>
      <w:lvlText w:val="%1.%2.%3"/>
      <w:lvlJc w:val="left"/>
      <w:pPr>
        <w:ind w:left="12912" w:hanging="720"/>
      </w:pPr>
      <w:rPr>
        <w:rFonts w:hint="default"/>
      </w:rPr>
    </w:lvl>
    <w:lvl w:ilvl="3">
      <w:start w:val="1"/>
      <w:numFmt w:val="decimal"/>
      <w:lvlText w:val="%1.%2.%3.%4"/>
      <w:lvlJc w:val="left"/>
      <w:pPr>
        <w:ind w:left="19368" w:hanging="1080"/>
      </w:pPr>
      <w:rPr>
        <w:rFonts w:hint="default"/>
      </w:rPr>
    </w:lvl>
    <w:lvl w:ilvl="4">
      <w:start w:val="1"/>
      <w:numFmt w:val="decimal"/>
      <w:lvlText w:val="%1.%2.%3.%4.%5"/>
      <w:lvlJc w:val="left"/>
      <w:pPr>
        <w:ind w:left="25464" w:hanging="1080"/>
      </w:pPr>
      <w:rPr>
        <w:rFonts w:hint="default"/>
      </w:rPr>
    </w:lvl>
    <w:lvl w:ilvl="5">
      <w:start w:val="1"/>
      <w:numFmt w:val="decimal"/>
      <w:lvlText w:val="%1.%2.%3.%4.%5.%6"/>
      <w:lvlJc w:val="left"/>
      <w:pPr>
        <w:ind w:left="31920" w:hanging="1440"/>
      </w:pPr>
      <w:rPr>
        <w:rFonts w:hint="default"/>
      </w:rPr>
    </w:lvl>
    <w:lvl w:ilvl="6">
      <w:start w:val="1"/>
      <w:numFmt w:val="decimal"/>
      <w:lvlText w:val="%1.%2.%3.%4.%5.%6.%7"/>
      <w:lvlJc w:val="left"/>
      <w:pPr>
        <w:ind w:left="-27520" w:hanging="1440"/>
      </w:pPr>
      <w:rPr>
        <w:rFonts w:hint="default"/>
      </w:rPr>
    </w:lvl>
    <w:lvl w:ilvl="7">
      <w:start w:val="1"/>
      <w:numFmt w:val="decimal"/>
      <w:lvlText w:val="%1.%2.%3.%4.%5.%6.%7.%8"/>
      <w:lvlJc w:val="left"/>
      <w:pPr>
        <w:ind w:left="-21064" w:hanging="1800"/>
      </w:pPr>
      <w:rPr>
        <w:rFonts w:hint="default"/>
      </w:rPr>
    </w:lvl>
    <w:lvl w:ilvl="8">
      <w:start w:val="1"/>
      <w:numFmt w:val="decimal"/>
      <w:lvlText w:val="%1.%2.%3.%4.%5.%6.%7.%8.%9"/>
      <w:lvlJc w:val="left"/>
      <w:pPr>
        <w:ind w:left="-14608" w:hanging="2160"/>
      </w:pPr>
      <w:rPr>
        <w:rFonts w:hint="default"/>
      </w:rPr>
    </w:lvl>
  </w:abstractNum>
  <w:abstractNum w:abstractNumId="26" w15:restartNumberingAfterBreak="0">
    <w:nsid w:val="4B56679A"/>
    <w:multiLevelType w:val="multilevel"/>
    <w:tmpl w:val="7FA68878"/>
    <w:lvl w:ilvl="0">
      <w:start w:val="83"/>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4D2253E8"/>
    <w:multiLevelType w:val="multilevel"/>
    <w:tmpl w:val="78AE465E"/>
    <w:lvl w:ilvl="0">
      <w:start w:val="75"/>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F9E15A6"/>
    <w:multiLevelType w:val="hybridMultilevel"/>
    <w:tmpl w:val="57BE9040"/>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29" w15:restartNumberingAfterBreak="0">
    <w:nsid w:val="54382B8B"/>
    <w:multiLevelType w:val="hybridMultilevel"/>
    <w:tmpl w:val="5D363E4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59556504"/>
    <w:multiLevelType w:val="multilevel"/>
    <w:tmpl w:val="1DCC96FE"/>
    <w:lvl w:ilvl="0">
      <w:start w:val="13"/>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1" w15:restartNumberingAfterBreak="0">
    <w:nsid w:val="5DFA79DB"/>
    <w:multiLevelType w:val="multilevel"/>
    <w:tmpl w:val="41D27532"/>
    <w:lvl w:ilvl="0">
      <w:start w:val="9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5E42602D"/>
    <w:multiLevelType w:val="multilevel"/>
    <w:tmpl w:val="D10C3068"/>
    <w:lvl w:ilvl="0">
      <w:start w:val="12"/>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15:restartNumberingAfterBreak="0">
    <w:nsid w:val="63B73FB3"/>
    <w:multiLevelType w:val="multilevel"/>
    <w:tmpl w:val="CCE29970"/>
    <w:lvl w:ilvl="0">
      <w:start w:val="6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647E74BB"/>
    <w:multiLevelType w:val="multilevel"/>
    <w:tmpl w:val="F3B64A3E"/>
    <w:lvl w:ilvl="0">
      <w:start w:val="7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76C81E97"/>
    <w:multiLevelType w:val="hybridMultilevel"/>
    <w:tmpl w:val="CAFA4FE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6" w15:restartNumberingAfterBreak="0">
    <w:nsid w:val="778C0498"/>
    <w:multiLevelType w:val="hybridMultilevel"/>
    <w:tmpl w:val="D14E17D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7" w15:restartNumberingAfterBreak="0">
    <w:nsid w:val="7AEC0624"/>
    <w:multiLevelType w:val="multilevel"/>
    <w:tmpl w:val="873ED076"/>
    <w:lvl w:ilvl="0">
      <w:start w:val="7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7BAF42F0"/>
    <w:multiLevelType w:val="multilevel"/>
    <w:tmpl w:val="4E2EC040"/>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15:restartNumberingAfterBreak="0">
    <w:nsid w:val="7CEE1AA7"/>
    <w:multiLevelType w:val="multilevel"/>
    <w:tmpl w:val="D7E63030"/>
    <w:lvl w:ilvl="0">
      <w:start w:val="1"/>
      <w:numFmt w:val="decimal"/>
      <w:lvlText w:val="%1."/>
      <w:lvlJc w:val="left"/>
      <w:pPr>
        <w:ind w:left="6456" w:hanging="360"/>
      </w:pPr>
      <w:rPr>
        <w:rFonts w:hint="default"/>
        <w:b w:val="0"/>
        <w:color w:val="000000"/>
        <w:sz w:val="28"/>
        <w:szCs w:val="28"/>
      </w:rPr>
    </w:lvl>
    <w:lvl w:ilvl="1">
      <w:start w:val="1"/>
      <w:numFmt w:val="decimal"/>
      <w:isLgl/>
      <w:lvlText w:val="%1.%2."/>
      <w:lvlJc w:val="left"/>
      <w:pPr>
        <w:ind w:left="454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7F507AE9"/>
    <w:multiLevelType w:val="multilevel"/>
    <w:tmpl w:val="2BA84446"/>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22"/>
  </w:num>
  <w:num w:numId="2">
    <w:abstractNumId w:val="23"/>
  </w:num>
  <w:num w:numId="3">
    <w:abstractNumId w:val="4"/>
  </w:num>
  <w:num w:numId="4">
    <w:abstractNumId w:val="36"/>
  </w:num>
  <w:num w:numId="5">
    <w:abstractNumId w:val="35"/>
  </w:num>
  <w:num w:numId="6">
    <w:abstractNumId w:val="28"/>
  </w:num>
  <w:num w:numId="7">
    <w:abstractNumId w:val="0"/>
  </w:num>
  <w:num w:numId="8">
    <w:abstractNumId w:val="15"/>
  </w:num>
  <w:num w:numId="9">
    <w:abstractNumId w:val="13"/>
  </w:num>
  <w:num w:numId="10">
    <w:abstractNumId w:val="33"/>
  </w:num>
  <w:num w:numId="11">
    <w:abstractNumId w:val="19"/>
  </w:num>
  <w:num w:numId="12">
    <w:abstractNumId w:val="1"/>
  </w:num>
  <w:num w:numId="13">
    <w:abstractNumId w:val="34"/>
  </w:num>
  <w:num w:numId="14">
    <w:abstractNumId w:val="40"/>
  </w:num>
  <w:num w:numId="15">
    <w:abstractNumId w:val="38"/>
  </w:num>
  <w:num w:numId="16">
    <w:abstractNumId w:val="7"/>
  </w:num>
  <w:num w:numId="17">
    <w:abstractNumId w:val="27"/>
  </w:num>
  <w:num w:numId="18">
    <w:abstractNumId w:val="16"/>
  </w:num>
  <w:num w:numId="19">
    <w:abstractNumId w:val="24"/>
  </w:num>
  <w:num w:numId="20">
    <w:abstractNumId w:val="37"/>
  </w:num>
  <w:num w:numId="21">
    <w:abstractNumId w:val="11"/>
  </w:num>
  <w:num w:numId="22">
    <w:abstractNumId w:val="26"/>
  </w:num>
  <w:num w:numId="23">
    <w:abstractNumId w:val="14"/>
  </w:num>
  <w:num w:numId="24">
    <w:abstractNumId w:val="5"/>
  </w:num>
  <w:num w:numId="25">
    <w:abstractNumId w:val="8"/>
  </w:num>
  <w:num w:numId="26">
    <w:abstractNumId w:val="31"/>
  </w:num>
  <w:num w:numId="27">
    <w:abstractNumId w:val="32"/>
  </w:num>
  <w:num w:numId="28">
    <w:abstractNumId w:val="30"/>
  </w:num>
  <w:num w:numId="29">
    <w:abstractNumId w:val="39"/>
  </w:num>
  <w:num w:numId="30">
    <w:abstractNumId w:val="20"/>
  </w:num>
  <w:num w:numId="31">
    <w:abstractNumId w:val="9"/>
  </w:num>
  <w:num w:numId="32">
    <w:abstractNumId w:val="6"/>
  </w:num>
  <w:num w:numId="33">
    <w:abstractNumId w:val="25"/>
  </w:num>
  <w:num w:numId="34">
    <w:abstractNumId w:val="18"/>
  </w:num>
  <w:num w:numId="35">
    <w:abstractNumId w:val="17"/>
  </w:num>
  <w:num w:numId="36">
    <w:abstractNumId w:val="2"/>
  </w:num>
  <w:num w:numId="37">
    <w:abstractNumId w:val="10"/>
  </w:num>
  <w:num w:numId="38">
    <w:abstractNumId w:val="3"/>
  </w:num>
  <w:num w:numId="39">
    <w:abstractNumId w:val="21"/>
  </w:num>
  <w:num w:numId="40">
    <w:abstractNumId w:val="29"/>
  </w:num>
  <w:num w:numId="41">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3F"/>
    <w:rsid w:val="00004483"/>
    <w:rsid w:val="000044D1"/>
    <w:rsid w:val="00005804"/>
    <w:rsid w:val="000106D0"/>
    <w:rsid w:val="00013B70"/>
    <w:rsid w:val="000145EF"/>
    <w:rsid w:val="00014C5D"/>
    <w:rsid w:val="00021351"/>
    <w:rsid w:val="00025976"/>
    <w:rsid w:val="000365F3"/>
    <w:rsid w:val="00043CCB"/>
    <w:rsid w:val="0004492E"/>
    <w:rsid w:val="00061689"/>
    <w:rsid w:val="00063713"/>
    <w:rsid w:val="000671A9"/>
    <w:rsid w:val="000676BD"/>
    <w:rsid w:val="00067846"/>
    <w:rsid w:val="00084801"/>
    <w:rsid w:val="00087B62"/>
    <w:rsid w:val="000A21B4"/>
    <w:rsid w:val="000A4713"/>
    <w:rsid w:val="000B007B"/>
    <w:rsid w:val="000B4E79"/>
    <w:rsid w:val="000C3581"/>
    <w:rsid w:val="000D4340"/>
    <w:rsid w:val="000D6A43"/>
    <w:rsid w:val="000D780C"/>
    <w:rsid w:val="000E388A"/>
    <w:rsid w:val="000E7E8F"/>
    <w:rsid w:val="000F1A08"/>
    <w:rsid w:val="000F29B0"/>
    <w:rsid w:val="000F4F01"/>
    <w:rsid w:val="000F5632"/>
    <w:rsid w:val="00103F13"/>
    <w:rsid w:val="001072AD"/>
    <w:rsid w:val="00110A72"/>
    <w:rsid w:val="0011260C"/>
    <w:rsid w:val="00114569"/>
    <w:rsid w:val="001177E5"/>
    <w:rsid w:val="0012003C"/>
    <w:rsid w:val="00124A51"/>
    <w:rsid w:val="00141790"/>
    <w:rsid w:val="00147B0D"/>
    <w:rsid w:val="00156019"/>
    <w:rsid w:val="001600AC"/>
    <w:rsid w:val="0017022C"/>
    <w:rsid w:val="00171CE8"/>
    <w:rsid w:val="001724FE"/>
    <w:rsid w:val="001740CF"/>
    <w:rsid w:val="00185A8B"/>
    <w:rsid w:val="00186E18"/>
    <w:rsid w:val="00186E1F"/>
    <w:rsid w:val="001A0037"/>
    <w:rsid w:val="001A66A3"/>
    <w:rsid w:val="001B1EF8"/>
    <w:rsid w:val="001B2D5C"/>
    <w:rsid w:val="001B5414"/>
    <w:rsid w:val="001C32F3"/>
    <w:rsid w:val="001C6E39"/>
    <w:rsid w:val="001D461F"/>
    <w:rsid w:val="001D4A74"/>
    <w:rsid w:val="001D4DC1"/>
    <w:rsid w:val="001F1E28"/>
    <w:rsid w:val="001F66A5"/>
    <w:rsid w:val="00200C7C"/>
    <w:rsid w:val="002036BF"/>
    <w:rsid w:val="0020397C"/>
    <w:rsid w:val="00214110"/>
    <w:rsid w:val="002151DC"/>
    <w:rsid w:val="002173EA"/>
    <w:rsid w:val="0023123B"/>
    <w:rsid w:val="00232E59"/>
    <w:rsid w:val="00254C1B"/>
    <w:rsid w:val="0026026B"/>
    <w:rsid w:val="002649EE"/>
    <w:rsid w:val="00264D53"/>
    <w:rsid w:val="002662F4"/>
    <w:rsid w:val="00277F2F"/>
    <w:rsid w:val="00297A55"/>
    <w:rsid w:val="002B0424"/>
    <w:rsid w:val="002C4A2B"/>
    <w:rsid w:val="002D06DF"/>
    <w:rsid w:val="002D1B53"/>
    <w:rsid w:val="002D2648"/>
    <w:rsid w:val="002D2971"/>
    <w:rsid w:val="002D3BD3"/>
    <w:rsid w:val="002D51DB"/>
    <w:rsid w:val="002E3D7B"/>
    <w:rsid w:val="002E5F1D"/>
    <w:rsid w:val="002F0A4D"/>
    <w:rsid w:val="002F70CE"/>
    <w:rsid w:val="003076D2"/>
    <w:rsid w:val="00312946"/>
    <w:rsid w:val="00317D68"/>
    <w:rsid w:val="00321733"/>
    <w:rsid w:val="00330E71"/>
    <w:rsid w:val="003362EE"/>
    <w:rsid w:val="00345EDC"/>
    <w:rsid w:val="0035052E"/>
    <w:rsid w:val="003507CF"/>
    <w:rsid w:val="00353FEB"/>
    <w:rsid w:val="00360BC3"/>
    <w:rsid w:val="00360F0B"/>
    <w:rsid w:val="00361372"/>
    <w:rsid w:val="00375890"/>
    <w:rsid w:val="0038050C"/>
    <w:rsid w:val="003830DA"/>
    <w:rsid w:val="00383C93"/>
    <w:rsid w:val="003925E2"/>
    <w:rsid w:val="003A730E"/>
    <w:rsid w:val="003B2EBC"/>
    <w:rsid w:val="003B5BC6"/>
    <w:rsid w:val="003B74BC"/>
    <w:rsid w:val="003C06CE"/>
    <w:rsid w:val="003C1753"/>
    <w:rsid w:val="003C266E"/>
    <w:rsid w:val="003C2B3D"/>
    <w:rsid w:val="003D47A6"/>
    <w:rsid w:val="003D498D"/>
    <w:rsid w:val="003E76F1"/>
    <w:rsid w:val="00400670"/>
    <w:rsid w:val="0040107D"/>
    <w:rsid w:val="00401497"/>
    <w:rsid w:val="0040268D"/>
    <w:rsid w:val="0040305A"/>
    <w:rsid w:val="0041124C"/>
    <w:rsid w:val="004151F0"/>
    <w:rsid w:val="00417143"/>
    <w:rsid w:val="0042753E"/>
    <w:rsid w:val="00435120"/>
    <w:rsid w:val="00437495"/>
    <w:rsid w:val="00440EAD"/>
    <w:rsid w:val="00441C84"/>
    <w:rsid w:val="0045039A"/>
    <w:rsid w:val="004522E5"/>
    <w:rsid w:val="004560C6"/>
    <w:rsid w:val="00456A0A"/>
    <w:rsid w:val="00456BE8"/>
    <w:rsid w:val="004624C4"/>
    <w:rsid w:val="004658BB"/>
    <w:rsid w:val="0047046A"/>
    <w:rsid w:val="00471859"/>
    <w:rsid w:val="00485AAF"/>
    <w:rsid w:val="00486CC8"/>
    <w:rsid w:val="00492905"/>
    <w:rsid w:val="00495C8E"/>
    <w:rsid w:val="004970DE"/>
    <w:rsid w:val="004B1582"/>
    <w:rsid w:val="004B2B42"/>
    <w:rsid w:val="004B40EA"/>
    <w:rsid w:val="004C3955"/>
    <w:rsid w:val="004C7AA3"/>
    <w:rsid w:val="004D6A98"/>
    <w:rsid w:val="004E3D32"/>
    <w:rsid w:val="004E3D71"/>
    <w:rsid w:val="004F0332"/>
    <w:rsid w:val="00505259"/>
    <w:rsid w:val="005224CD"/>
    <w:rsid w:val="00525E0A"/>
    <w:rsid w:val="005307C5"/>
    <w:rsid w:val="00534847"/>
    <w:rsid w:val="00547DCA"/>
    <w:rsid w:val="005540BE"/>
    <w:rsid w:val="00567218"/>
    <w:rsid w:val="0058161E"/>
    <w:rsid w:val="005817A3"/>
    <w:rsid w:val="00587C27"/>
    <w:rsid w:val="00593F0B"/>
    <w:rsid w:val="005A17C7"/>
    <w:rsid w:val="005A1ACE"/>
    <w:rsid w:val="005B0833"/>
    <w:rsid w:val="005B107A"/>
    <w:rsid w:val="005B1596"/>
    <w:rsid w:val="005C215A"/>
    <w:rsid w:val="005C677F"/>
    <w:rsid w:val="005E485C"/>
    <w:rsid w:val="005E4883"/>
    <w:rsid w:val="005F2C2C"/>
    <w:rsid w:val="005F6941"/>
    <w:rsid w:val="005F6CB8"/>
    <w:rsid w:val="005F7B05"/>
    <w:rsid w:val="00606230"/>
    <w:rsid w:val="0061361E"/>
    <w:rsid w:val="00614298"/>
    <w:rsid w:val="0063105C"/>
    <w:rsid w:val="0063493B"/>
    <w:rsid w:val="00636500"/>
    <w:rsid w:val="00636D2E"/>
    <w:rsid w:val="00662E67"/>
    <w:rsid w:val="00673CB8"/>
    <w:rsid w:val="006759BB"/>
    <w:rsid w:val="00677DBE"/>
    <w:rsid w:val="00682726"/>
    <w:rsid w:val="006830E5"/>
    <w:rsid w:val="00685F73"/>
    <w:rsid w:val="00686EAF"/>
    <w:rsid w:val="0069196B"/>
    <w:rsid w:val="006920DE"/>
    <w:rsid w:val="006A6874"/>
    <w:rsid w:val="006A7DF9"/>
    <w:rsid w:val="006B5F41"/>
    <w:rsid w:val="006C0329"/>
    <w:rsid w:val="006C263E"/>
    <w:rsid w:val="006C70C2"/>
    <w:rsid w:val="006D2CAD"/>
    <w:rsid w:val="006E47EC"/>
    <w:rsid w:val="006E6B7B"/>
    <w:rsid w:val="006F1641"/>
    <w:rsid w:val="006F2B13"/>
    <w:rsid w:val="006F407B"/>
    <w:rsid w:val="006F518A"/>
    <w:rsid w:val="007042EA"/>
    <w:rsid w:val="00705E06"/>
    <w:rsid w:val="0071623E"/>
    <w:rsid w:val="00717FD3"/>
    <w:rsid w:val="0073028A"/>
    <w:rsid w:val="007304CE"/>
    <w:rsid w:val="00731E1B"/>
    <w:rsid w:val="00735063"/>
    <w:rsid w:val="007460FB"/>
    <w:rsid w:val="0075193B"/>
    <w:rsid w:val="00752650"/>
    <w:rsid w:val="00773AB0"/>
    <w:rsid w:val="007776AB"/>
    <w:rsid w:val="00783A04"/>
    <w:rsid w:val="00784918"/>
    <w:rsid w:val="00786E10"/>
    <w:rsid w:val="007A2B86"/>
    <w:rsid w:val="007A33D1"/>
    <w:rsid w:val="007C509A"/>
    <w:rsid w:val="007D1F87"/>
    <w:rsid w:val="007D2377"/>
    <w:rsid w:val="007D5513"/>
    <w:rsid w:val="007D6217"/>
    <w:rsid w:val="007E18E7"/>
    <w:rsid w:val="007F681D"/>
    <w:rsid w:val="007F7B04"/>
    <w:rsid w:val="008108F5"/>
    <w:rsid w:val="00817565"/>
    <w:rsid w:val="0082496F"/>
    <w:rsid w:val="00836B74"/>
    <w:rsid w:val="00840952"/>
    <w:rsid w:val="00843971"/>
    <w:rsid w:val="00846B26"/>
    <w:rsid w:val="008501FD"/>
    <w:rsid w:val="008515A5"/>
    <w:rsid w:val="00853B6A"/>
    <w:rsid w:val="00856B44"/>
    <w:rsid w:val="00877EB4"/>
    <w:rsid w:val="00883B3A"/>
    <w:rsid w:val="008942E4"/>
    <w:rsid w:val="008A12EF"/>
    <w:rsid w:val="008A4185"/>
    <w:rsid w:val="008A6C43"/>
    <w:rsid w:val="008A7B4C"/>
    <w:rsid w:val="008B6ED1"/>
    <w:rsid w:val="008C0BF2"/>
    <w:rsid w:val="008C47AC"/>
    <w:rsid w:val="008D3DDC"/>
    <w:rsid w:val="008E0DD6"/>
    <w:rsid w:val="008E18EE"/>
    <w:rsid w:val="0090691D"/>
    <w:rsid w:val="009166E9"/>
    <w:rsid w:val="00920192"/>
    <w:rsid w:val="00921166"/>
    <w:rsid w:val="0092432A"/>
    <w:rsid w:val="00926499"/>
    <w:rsid w:val="00926B18"/>
    <w:rsid w:val="0093350B"/>
    <w:rsid w:val="0093631A"/>
    <w:rsid w:val="00944DF9"/>
    <w:rsid w:val="0094793F"/>
    <w:rsid w:val="00954576"/>
    <w:rsid w:val="00964DCD"/>
    <w:rsid w:val="009730E1"/>
    <w:rsid w:val="00980571"/>
    <w:rsid w:val="00993E48"/>
    <w:rsid w:val="009A737D"/>
    <w:rsid w:val="009C0682"/>
    <w:rsid w:val="009C0F7F"/>
    <w:rsid w:val="009C124D"/>
    <w:rsid w:val="009D0368"/>
    <w:rsid w:val="009D1676"/>
    <w:rsid w:val="009D224C"/>
    <w:rsid w:val="009E2E9C"/>
    <w:rsid w:val="009E62C7"/>
    <w:rsid w:val="009F1155"/>
    <w:rsid w:val="009F263D"/>
    <w:rsid w:val="009F48B7"/>
    <w:rsid w:val="009F69DA"/>
    <w:rsid w:val="009F78A5"/>
    <w:rsid w:val="009F7C24"/>
    <w:rsid w:val="00A006FD"/>
    <w:rsid w:val="00A03590"/>
    <w:rsid w:val="00A05929"/>
    <w:rsid w:val="00A110E4"/>
    <w:rsid w:val="00A13F3E"/>
    <w:rsid w:val="00A14773"/>
    <w:rsid w:val="00A2144D"/>
    <w:rsid w:val="00A24C15"/>
    <w:rsid w:val="00A31117"/>
    <w:rsid w:val="00A3446F"/>
    <w:rsid w:val="00A367D6"/>
    <w:rsid w:val="00A41C9A"/>
    <w:rsid w:val="00A42DA8"/>
    <w:rsid w:val="00A463BA"/>
    <w:rsid w:val="00A54683"/>
    <w:rsid w:val="00A56BEB"/>
    <w:rsid w:val="00A57668"/>
    <w:rsid w:val="00A65358"/>
    <w:rsid w:val="00A65D08"/>
    <w:rsid w:val="00A663BC"/>
    <w:rsid w:val="00A728BE"/>
    <w:rsid w:val="00A810BF"/>
    <w:rsid w:val="00A97AFB"/>
    <w:rsid w:val="00AA560E"/>
    <w:rsid w:val="00AB1A1F"/>
    <w:rsid w:val="00AB4C28"/>
    <w:rsid w:val="00AB538C"/>
    <w:rsid w:val="00AC411D"/>
    <w:rsid w:val="00AC4B3F"/>
    <w:rsid w:val="00AD10BB"/>
    <w:rsid w:val="00AD2ADF"/>
    <w:rsid w:val="00AD7EEF"/>
    <w:rsid w:val="00AE14FE"/>
    <w:rsid w:val="00AE3952"/>
    <w:rsid w:val="00AE6392"/>
    <w:rsid w:val="00AF2441"/>
    <w:rsid w:val="00B04F39"/>
    <w:rsid w:val="00B07D12"/>
    <w:rsid w:val="00B1126C"/>
    <w:rsid w:val="00B20C31"/>
    <w:rsid w:val="00B20F7E"/>
    <w:rsid w:val="00B23289"/>
    <w:rsid w:val="00B25543"/>
    <w:rsid w:val="00B32F21"/>
    <w:rsid w:val="00B360F5"/>
    <w:rsid w:val="00B37971"/>
    <w:rsid w:val="00B42737"/>
    <w:rsid w:val="00B4576A"/>
    <w:rsid w:val="00B45DC8"/>
    <w:rsid w:val="00B53B57"/>
    <w:rsid w:val="00B54AF8"/>
    <w:rsid w:val="00B66B39"/>
    <w:rsid w:val="00B67DE1"/>
    <w:rsid w:val="00B750F2"/>
    <w:rsid w:val="00B77E9E"/>
    <w:rsid w:val="00B8348F"/>
    <w:rsid w:val="00B84D4A"/>
    <w:rsid w:val="00B90B95"/>
    <w:rsid w:val="00BA574D"/>
    <w:rsid w:val="00BA5AF4"/>
    <w:rsid w:val="00BB0F29"/>
    <w:rsid w:val="00BB4B61"/>
    <w:rsid w:val="00BB4F15"/>
    <w:rsid w:val="00BB73BB"/>
    <w:rsid w:val="00BB7639"/>
    <w:rsid w:val="00BB77AF"/>
    <w:rsid w:val="00BC05AD"/>
    <w:rsid w:val="00BC48A4"/>
    <w:rsid w:val="00BC6518"/>
    <w:rsid w:val="00BD1442"/>
    <w:rsid w:val="00BD6FB9"/>
    <w:rsid w:val="00BF04B1"/>
    <w:rsid w:val="00C02FFC"/>
    <w:rsid w:val="00C06832"/>
    <w:rsid w:val="00C124FF"/>
    <w:rsid w:val="00C12C58"/>
    <w:rsid w:val="00C27C66"/>
    <w:rsid w:val="00C30D87"/>
    <w:rsid w:val="00C4287B"/>
    <w:rsid w:val="00C44405"/>
    <w:rsid w:val="00C45979"/>
    <w:rsid w:val="00C60B38"/>
    <w:rsid w:val="00C657D3"/>
    <w:rsid w:val="00C65DDD"/>
    <w:rsid w:val="00C660E7"/>
    <w:rsid w:val="00C678CD"/>
    <w:rsid w:val="00C80871"/>
    <w:rsid w:val="00C8217F"/>
    <w:rsid w:val="00C928BC"/>
    <w:rsid w:val="00C976EC"/>
    <w:rsid w:val="00CB10DA"/>
    <w:rsid w:val="00CC0235"/>
    <w:rsid w:val="00CC1B62"/>
    <w:rsid w:val="00CC5FE9"/>
    <w:rsid w:val="00CC6403"/>
    <w:rsid w:val="00CD0AEC"/>
    <w:rsid w:val="00CD0B13"/>
    <w:rsid w:val="00CD5C86"/>
    <w:rsid w:val="00CE38D8"/>
    <w:rsid w:val="00CE66F8"/>
    <w:rsid w:val="00CE7AC7"/>
    <w:rsid w:val="00CF2100"/>
    <w:rsid w:val="00CF42EF"/>
    <w:rsid w:val="00D001F6"/>
    <w:rsid w:val="00D02D6D"/>
    <w:rsid w:val="00D03DA0"/>
    <w:rsid w:val="00D04AF6"/>
    <w:rsid w:val="00D1153B"/>
    <w:rsid w:val="00D16CE6"/>
    <w:rsid w:val="00D2404B"/>
    <w:rsid w:val="00D2739F"/>
    <w:rsid w:val="00D27B8C"/>
    <w:rsid w:val="00D33C5D"/>
    <w:rsid w:val="00D47CA3"/>
    <w:rsid w:val="00D5217B"/>
    <w:rsid w:val="00D52F70"/>
    <w:rsid w:val="00D5524A"/>
    <w:rsid w:val="00D60123"/>
    <w:rsid w:val="00D6587A"/>
    <w:rsid w:val="00D744EB"/>
    <w:rsid w:val="00D95C9D"/>
    <w:rsid w:val="00DA05E2"/>
    <w:rsid w:val="00DB2138"/>
    <w:rsid w:val="00DB6A83"/>
    <w:rsid w:val="00DB7F50"/>
    <w:rsid w:val="00DC0DFB"/>
    <w:rsid w:val="00DC1A33"/>
    <w:rsid w:val="00DC7FCD"/>
    <w:rsid w:val="00DD0F66"/>
    <w:rsid w:val="00DD7D4E"/>
    <w:rsid w:val="00DE127A"/>
    <w:rsid w:val="00DE17D0"/>
    <w:rsid w:val="00DE2882"/>
    <w:rsid w:val="00DE3E99"/>
    <w:rsid w:val="00DE4EEE"/>
    <w:rsid w:val="00DF323F"/>
    <w:rsid w:val="00E023BA"/>
    <w:rsid w:val="00E102FD"/>
    <w:rsid w:val="00E13BB3"/>
    <w:rsid w:val="00E207C9"/>
    <w:rsid w:val="00E227BB"/>
    <w:rsid w:val="00E227C2"/>
    <w:rsid w:val="00E2795C"/>
    <w:rsid w:val="00E35754"/>
    <w:rsid w:val="00E35ED3"/>
    <w:rsid w:val="00E4638F"/>
    <w:rsid w:val="00E51C38"/>
    <w:rsid w:val="00E52393"/>
    <w:rsid w:val="00E60E80"/>
    <w:rsid w:val="00E62C9C"/>
    <w:rsid w:val="00E6468E"/>
    <w:rsid w:val="00E65919"/>
    <w:rsid w:val="00E65CDE"/>
    <w:rsid w:val="00E8026F"/>
    <w:rsid w:val="00E8115C"/>
    <w:rsid w:val="00E834BE"/>
    <w:rsid w:val="00E872CC"/>
    <w:rsid w:val="00E87884"/>
    <w:rsid w:val="00E92EA7"/>
    <w:rsid w:val="00EA474C"/>
    <w:rsid w:val="00EB1B15"/>
    <w:rsid w:val="00EB3DC6"/>
    <w:rsid w:val="00EB43F2"/>
    <w:rsid w:val="00EB44E7"/>
    <w:rsid w:val="00EB5814"/>
    <w:rsid w:val="00EB7CA8"/>
    <w:rsid w:val="00EC5554"/>
    <w:rsid w:val="00ED24A7"/>
    <w:rsid w:val="00ED2762"/>
    <w:rsid w:val="00ED3D9D"/>
    <w:rsid w:val="00EE3062"/>
    <w:rsid w:val="00EE3F84"/>
    <w:rsid w:val="00EE5972"/>
    <w:rsid w:val="00EE5B3D"/>
    <w:rsid w:val="00EF6CB4"/>
    <w:rsid w:val="00F04B3D"/>
    <w:rsid w:val="00F05E7B"/>
    <w:rsid w:val="00F13FDA"/>
    <w:rsid w:val="00F14351"/>
    <w:rsid w:val="00F24A1B"/>
    <w:rsid w:val="00F2528E"/>
    <w:rsid w:val="00F270AB"/>
    <w:rsid w:val="00F37B63"/>
    <w:rsid w:val="00F52E7D"/>
    <w:rsid w:val="00F57B0C"/>
    <w:rsid w:val="00F6035F"/>
    <w:rsid w:val="00F603BC"/>
    <w:rsid w:val="00F7611B"/>
    <w:rsid w:val="00F76FDF"/>
    <w:rsid w:val="00F80DFB"/>
    <w:rsid w:val="00F8125C"/>
    <w:rsid w:val="00F83D71"/>
    <w:rsid w:val="00F8408B"/>
    <w:rsid w:val="00F8795C"/>
    <w:rsid w:val="00F90197"/>
    <w:rsid w:val="00F940FD"/>
    <w:rsid w:val="00FA0694"/>
    <w:rsid w:val="00FA46C6"/>
    <w:rsid w:val="00FB1949"/>
    <w:rsid w:val="00FB3C73"/>
    <w:rsid w:val="00FB5FF4"/>
    <w:rsid w:val="00FD53E6"/>
    <w:rsid w:val="00FE0D54"/>
    <w:rsid w:val="00FE0E6D"/>
    <w:rsid w:val="00FE470C"/>
    <w:rsid w:val="00FF1F9B"/>
    <w:rsid w:val="00FF4A55"/>
    <w:rsid w:val="00FF4EEE"/>
    <w:rsid w:val="00FF6F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24967"/>
  <w15:chartTrackingRefBased/>
  <w15:docId w15:val="{120EB600-9A63-4AE6-BCF7-AAF9F21E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5D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5DC8"/>
    <w:pPr>
      <w:ind w:left="720"/>
      <w:contextualSpacing/>
    </w:pPr>
  </w:style>
  <w:style w:type="paragraph" w:styleId="a4">
    <w:name w:val="header"/>
    <w:basedOn w:val="a"/>
    <w:link w:val="a5"/>
    <w:uiPriority w:val="99"/>
    <w:unhideWhenUsed/>
    <w:rsid w:val="00D52F7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D52F70"/>
  </w:style>
  <w:style w:type="paragraph" w:styleId="a6">
    <w:name w:val="footer"/>
    <w:basedOn w:val="a"/>
    <w:link w:val="a7"/>
    <w:uiPriority w:val="99"/>
    <w:unhideWhenUsed/>
    <w:rsid w:val="00D52F70"/>
    <w:pPr>
      <w:tabs>
        <w:tab w:val="center" w:pos="4819"/>
        <w:tab w:val="right" w:pos="9639"/>
      </w:tabs>
      <w:spacing w:after="0" w:line="240" w:lineRule="auto"/>
    </w:pPr>
  </w:style>
  <w:style w:type="character" w:customStyle="1" w:styleId="a7">
    <w:name w:val="Нижній колонтитул Знак"/>
    <w:basedOn w:val="a0"/>
    <w:link w:val="a6"/>
    <w:uiPriority w:val="99"/>
    <w:rsid w:val="00D52F70"/>
  </w:style>
  <w:style w:type="paragraph" w:styleId="a8">
    <w:name w:val="Balloon Text"/>
    <w:basedOn w:val="a"/>
    <w:link w:val="a9"/>
    <w:uiPriority w:val="99"/>
    <w:semiHidden/>
    <w:unhideWhenUsed/>
    <w:rsid w:val="00DE4EEE"/>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DE4EEE"/>
    <w:rPr>
      <w:rFonts w:ascii="Segoe UI" w:hAnsi="Segoe UI" w:cs="Segoe UI"/>
      <w:sz w:val="18"/>
      <w:szCs w:val="18"/>
    </w:rPr>
  </w:style>
  <w:style w:type="table" w:styleId="aa">
    <w:name w:val="Table Grid"/>
    <w:basedOn w:val="a1"/>
    <w:uiPriority w:val="39"/>
    <w:rsid w:val="006F2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A57668"/>
    <w:pPr>
      <w:spacing w:after="0" w:line="240" w:lineRule="auto"/>
    </w:pPr>
  </w:style>
  <w:style w:type="character" w:styleId="ac">
    <w:name w:val="annotation reference"/>
    <w:basedOn w:val="a0"/>
    <w:uiPriority w:val="99"/>
    <w:semiHidden/>
    <w:unhideWhenUsed/>
    <w:rsid w:val="003E76F1"/>
    <w:rPr>
      <w:sz w:val="16"/>
      <w:szCs w:val="16"/>
    </w:rPr>
  </w:style>
  <w:style w:type="paragraph" w:styleId="ad">
    <w:name w:val="annotation text"/>
    <w:basedOn w:val="a"/>
    <w:link w:val="ae"/>
    <w:uiPriority w:val="99"/>
    <w:semiHidden/>
    <w:unhideWhenUsed/>
    <w:rsid w:val="003E76F1"/>
    <w:pPr>
      <w:spacing w:line="240" w:lineRule="auto"/>
    </w:pPr>
    <w:rPr>
      <w:sz w:val="20"/>
      <w:szCs w:val="20"/>
    </w:rPr>
  </w:style>
  <w:style w:type="character" w:customStyle="1" w:styleId="ae">
    <w:name w:val="Текст примітки Знак"/>
    <w:basedOn w:val="a0"/>
    <w:link w:val="ad"/>
    <w:uiPriority w:val="99"/>
    <w:semiHidden/>
    <w:rsid w:val="003E76F1"/>
    <w:rPr>
      <w:sz w:val="20"/>
      <w:szCs w:val="20"/>
    </w:rPr>
  </w:style>
  <w:style w:type="paragraph" w:styleId="af">
    <w:name w:val="annotation subject"/>
    <w:basedOn w:val="ad"/>
    <w:next w:val="ad"/>
    <w:link w:val="af0"/>
    <w:uiPriority w:val="99"/>
    <w:semiHidden/>
    <w:unhideWhenUsed/>
    <w:rsid w:val="003E76F1"/>
    <w:rPr>
      <w:b/>
      <w:bCs/>
    </w:rPr>
  </w:style>
  <w:style w:type="character" w:customStyle="1" w:styleId="af0">
    <w:name w:val="Тема примітки Знак"/>
    <w:basedOn w:val="ae"/>
    <w:link w:val="af"/>
    <w:uiPriority w:val="99"/>
    <w:semiHidden/>
    <w:rsid w:val="003E76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419777">
      <w:bodyDiv w:val="1"/>
      <w:marLeft w:val="0"/>
      <w:marRight w:val="0"/>
      <w:marTop w:val="0"/>
      <w:marBottom w:val="0"/>
      <w:divBdr>
        <w:top w:val="none" w:sz="0" w:space="0" w:color="auto"/>
        <w:left w:val="none" w:sz="0" w:space="0" w:color="auto"/>
        <w:bottom w:val="none" w:sz="0" w:space="0" w:color="auto"/>
        <w:right w:val="none" w:sz="0" w:space="0" w:color="auto"/>
      </w:divBdr>
    </w:div>
    <w:div w:id="540555065">
      <w:bodyDiv w:val="1"/>
      <w:marLeft w:val="0"/>
      <w:marRight w:val="0"/>
      <w:marTop w:val="0"/>
      <w:marBottom w:val="0"/>
      <w:divBdr>
        <w:top w:val="none" w:sz="0" w:space="0" w:color="auto"/>
        <w:left w:val="none" w:sz="0" w:space="0" w:color="auto"/>
        <w:bottom w:val="none" w:sz="0" w:space="0" w:color="auto"/>
        <w:right w:val="none" w:sz="0" w:space="0" w:color="auto"/>
      </w:divBdr>
    </w:div>
    <w:div w:id="1092168453">
      <w:bodyDiv w:val="1"/>
      <w:marLeft w:val="0"/>
      <w:marRight w:val="0"/>
      <w:marTop w:val="0"/>
      <w:marBottom w:val="0"/>
      <w:divBdr>
        <w:top w:val="none" w:sz="0" w:space="0" w:color="auto"/>
        <w:left w:val="none" w:sz="0" w:space="0" w:color="auto"/>
        <w:bottom w:val="none" w:sz="0" w:space="0" w:color="auto"/>
        <w:right w:val="none" w:sz="0" w:space="0" w:color="auto"/>
      </w:divBdr>
    </w:div>
    <w:div w:id="194433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41194</Words>
  <Characters>23482</Characters>
  <Application>Microsoft Office Word</Application>
  <DocSecurity>0</DocSecurity>
  <Lines>195</Lines>
  <Paragraphs>129</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Савичук Олег Олександрович</dc:creator>
  <cp:keywords/>
  <dc:description/>
  <cp:lastModifiedBy>Василенко Наталія Іванівна</cp:lastModifiedBy>
  <cp:revision>2</cp:revision>
  <cp:lastPrinted>2026-01-21T08:31:00Z</cp:lastPrinted>
  <dcterms:created xsi:type="dcterms:W3CDTF">2026-02-06T08:26:00Z</dcterms:created>
  <dcterms:modified xsi:type="dcterms:W3CDTF">2026-02-06T08:26:00Z</dcterms:modified>
</cp:coreProperties>
</file>