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070CA" w:rsidRPr="00A845EE" w:rsidRDefault="00C56F8F" w:rsidP="00C436DB">
      <w:pPr>
        <w:spacing w:after="0" w:line="240" w:lineRule="auto"/>
        <w:jc w:val="center"/>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noProof/>
          <w:color w:val="000000"/>
          <w:sz w:val="27"/>
          <w:szCs w:val="27"/>
          <w:lang w:val="uk-UA"/>
        </w:rPr>
        <w:drawing>
          <wp:inline distT="0" distB="0" distL="0" distR="0">
            <wp:extent cx="541020" cy="71691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41020" cy="716915"/>
                    </a:xfrm>
                    <a:prstGeom prst="rect">
                      <a:avLst/>
                    </a:prstGeom>
                    <a:ln/>
                  </pic:spPr>
                </pic:pic>
              </a:graphicData>
            </a:graphic>
          </wp:inline>
        </w:drawing>
      </w:r>
    </w:p>
    <w:p w:rsidR="004070CA" w:rsidRPr="00A845EE" w:rsidRDefault="004070CA" w:rsidP="00C436DB">
      <w:pPr>
        <w:spacing w:after="0" w:line="320" w:lineRule="exact"/>
        <w:rPr>
          <w:rFonts w:ascii="Times New Roman" w:eastAsia="Times New Roman" w:hAnsi="Times New Roman" w:cs="Times New Roman"/>
          <w:color w:val="000000"/>
          <w:sz w:val="27"/>
          <w:szCs w:val="27"/>
          <w:lang w:val="uk-UA"/>
        </w:rPr>
      </w:pPr>
    </w:p>
    <w:p w:rsidR="004070CA" w:rsidRPr="00A845EE" w:rsidRDefault="00C56F8F" w:rsidP="00C436DB">
      <w:pPr>
        <w:widowControl w:val="0"/>
        <w:spacing w:after="0" w:line="320" w:lineRule="exact"/>
        <w:jc w:val="center"/>
        <w:rPr>
          <w:rFonts w:ascii="Times New Roman" w:eastAsia="Times New Roman" w:hAnsi="Times New Roman" w:cs="Times New Roman"/>
          <w:color w:val="000000"/>
          <w:sz w:val="36"/>
          <w:szCs w:val="36"/>
          <w:lang w:val="uk-UA"/>
        </w:rPr>
      </w:pPr>
      <w:r w:rsidRPr="00A845EE">
        <w:rPr>
          <w:rFonts w:ascii="Times New Roman" w:eastAsia="Times New Roman" w:hAnsi="Times New Roman" w:cs="Times New Roman"/>
          <w:color w:val="000000"/>
          <w:sz w:val="36"/>
          <w:szCs w:val="36"/>
          <w:lang w:val="uk-UA"/>
        </w:rPr>
        <w:t>ВИЩА КВАЛІФІКАЦІЙНА КОМІСІЯ СУДДІВ УКРАЇНИ</w:t>
      </w:r>
    </w:p>
    <w:p w:rsidR="004070CA" w:rsidRPr="00A845EE" w:rsidRDefault="004070CA" w:rsidP="00C436DB">
      <w:pPr>
        <w:spacing w:after="0" w:line="320" w:lineRule="exact"/>
        <w:jc w:val="center"/>
        <w:rPr>
          <w:rFonts w:ascii="Times New Roman" w:eastAsia="Times New Roman" w:hAnsi="Times New Roman" w:cs="Times New Roman"/>
          <w:color w:val="000000"/>
          <w:sz w:val="27"/>
          <w:szCs w:val="27"/>
          <w:lang w:val="uk-UA"/>
        </w:rPr>
      </w:pPr>
    </w:p>
    <w:p w:rsidR="004070CA" w:rsidRPr="00A845EE" w:rsidRDefault="00AD257A" w:rsidP="00C436DB">
      <w:pPr>
        <w:spacing w:after="360" w:line="320" w:lineRule="exact"/>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05</w:t>
      </w:r>
      <w:r w:rsidR="00C56F8F" w:rsidRPr="00A845EE">
        <w:rPr>
          <w:rFonts w:ascii="Times New Roman" w:eastAsia="Times New Roman" w:hAnsi="Times New Roman" w:cs="Times New Roman"/>
          <w:color w:val="000000"/>
          <w:sz w:val="27"/>
          <w:szCs w:val="27"/>
          <w:lang w:val="uk-UA"/>
        </w:rPr>
        <w:t xml:space="preserve"> </w:t>
      </w:r>
      <w:r w:rsidRPr="00A845EE">
        <w:rPr>
          <w:rFonts w:ascii="Times New Roman" w:eastAsia="Times New Roman" w:hAnsi="Times New Roman" w:cs="Times New Roman"/>
          <w:sz w:val="27"/>
          <w:szCs w:val="27"/>
          <w:lang w:val="uk-UA"/>
        </w:rPr>
        <w:t>лютого</w:t>
      </w:r>
      <w:r w:rsidR="00C56F8F" w:rsidRPr="00A845EE">
        <w:rPr>
          <w:rFonts w:ascii="Times New Roman" w:eastAsia="Times New Roman" w:hAnsi="Times New Roman" w:cs="Times New Roman"/>
          <w:color w:val="000000"/>
          <w:sz w:val="27"/>
          <w:szCs w:val="27"/>
          <w:lang w:val="uk-UA"/>
        </w:rPr>
        <w:t xml:space="preserve"> 202</w:t>
      </w:r>
      <w:r w:rsidR="00C56F8F" w:rsidRPr="00A845EE">
        <w:rPr>
          <w:rFonts w:ascii="Times New Roman" w:eastAsia="Times New Roman" w:hAnsi="Times New Roman" w:cs="Times New Roman"/>
          <w:sz w:val="27"/>
          <w:szCs w:val="27"/>
          <w:lang w:val="uk-UA"/>
        </w:rPr>
        <w:t>6</w:t>
      </w:r>
      <w:r w:rsidR="00C56F8F" w:rsidRPr="00A845EE">
        <w:rPr>
          <w:rFonts w:ascii="Times New Roman" w:eastAsia="Times New Roman" w:hAnsi="Times New Roman" w:cs="Times New Roman"/>
          <w:color w:val="000000"/>
          <w:sz w:val="27"/>
          <w:szCs w:val="27"/>
          <w:lang w:val="uk-UA"/>
        </w:rPr>
        <w:t xml:space="preserve"> року </w:t>
      </w:r>
      <w:r w:rsidR="00C56F8F" w:rsidRPr="00A845EE">
        <w:rPr>
          <w:rFonts w:ascii="Times New Roman" w:eastAsia="Times New Roman" w:hAnsi="Times New Roman" w:cs="Times New Roman"/>
          <w:color w:val="000000"/>
          <w:sz w:val="27"/>
          <w:szCs w:val="27"/>
          <w:lang w:val="uk-UA"/>
        </w:rPr>
        <w:tab/>
      </w:r>
      <w:r w:rsidR="00C56F8F" w:rsidRPr="00A845EE">
        <w:rPr>
          <w:rFonts w:ascii="Times New Roman" w:eastAsia="Times New Roman" w:hAnsi="Times New Roman" w:cs="Times New Roman"/>
          <w:color w:val="000000"/>
          <w:sz w:val="27"/>
          <w:szCs w:val="27"/>
          <w:lang w:val="uk-UA"/>
        </w:rPr>
        <w:tab/>
      </w:r>
      <w:r w:rsidR="00C56F8F" w:rsidRPr="00A845EE">
        <w:rPr>
          <w:rFonts w:ascii="Times New Roman" w:eastAsia="Times New Roman" w:hAnsi="Times New Roman" w:cs="Times New Roman"/>
          <w:color w:val="000000"/>
          <w:sz w:val="27"/>
          <w:szCs w:val="27"/>
          <w:lang w:val="uk-UA"/>
        </w:rPr>
        <w:tab/>
      </w:r>
      <w:r w:rsidR="00C56F8F" w:rsidRPr="00A845EE">
        <w:rPr>
          <w:rFonts w:ascii="Times New Roman" w:eastAsia="Times New Roman" w:hAnsi="Times New Roman" w:cs="Times New Roman"/>
          <w:color w:val="000000"/>
          <w:sz w:val="27"/>
          <w:szCs w:val="27"/>
          <w:lang w:val="uk-UA"/>
        </w:rPr>
        <w:tab/>
      </w:r>
      <w:r w:rsidR="00C56F8F" w:rsidRPr="00A845EE">
        <w:rPr>
          <w:rFonts w:ascii="Times New Roman" w:eastAsia="Times New Roman" w:hAnsi="Times New Roman" w:cs="Times New Roman"/>
          <w:color w:val="000000"/>
          <w:sz w:val="27"/>
          <w:szCs w:val="27"/>
          <w:lang w:val="uk-UA"/>
        </w:rPr>
        <w:tab/>
      </w:r>
      <w:r w:rsidR="00C56F8F" w:rsidRPr="00A845EE">
        <w:rPr>
          <w:rFonts w:ascii="Times New Roman" w:eastAsia="Times New Roman" w:hAnsi="Times New Roman" w:cs="Times New Roman"/>
          <w:color w:val="000000"/>
          <w:sz w:val="27"/>
          <w:szCs w:val="27"/>
          <w:lang w:val="uk-UA"/>
        </w:rPr>
        <w:tab/>
      </w:r>
      <w:r w:rsidR="00C56F8F" w:rsidRPr="00A845EE">
        <w:rPr>
          <w:rFonts w:ascii="Times New Roman" w:eastAsia="Times New Roman" w:hAnsi="Times New Roman" w:cs="Times New Roman"/>
          <w:color w:val="000000"/>
          <w:sz w:val="27"/>
          <w:szCs w:val="27"/>
          <w:lang w:val="uk-UA"/>
        </w:rPr>
        <w:tab/>
      </w:r>
      <w:r w:rsidR="00C56F8F" w:rsidRPr="00A845EE">
        <w:rPr>
          <w:rFonts w:ascii="Times New Roman" w:eastAsia="Times New Roman" w:hAnsi="Times New Roman" w:cs="Times New Roman"/>
          <w:color w:val="000000"/>
          <w:sz w:val="27"/>
          <w:szCs w:val="27"/>
          <w:lang w:val="uk-UA"/>
        </w:rPr>
        <w:tab/>
      </w:r>
      <w:r w:rsidR="009F1240" w:rsidRPr="00A845EE">
        <w:rPr>
          <w:rFonts w:ascii="Times New Roman" w:eastAsia="Times New Roman" w:hAnsi="Times New Roman" w:cs="Times New Roman"/>
          <w:color w:val="000000"/>
          <w:sz w:val="27"/>
          <w:szCs w:val="27"/>
          <w:lang w:val="uk-UA"/>
        </w:rPr>
        <w:tab/>
        <w:t xml:space="preserve"> </w:t>
      </w:r>
      <w:r w:rsidR="00C436DB" w:rsidRPr="00A845EE">
        <w:rPr>
          <w:rFonts w:ascii="Times New Roman" w:eastAsia="Times New Roman" w:hAnsi="Times New Roman" w:cs="Times New Roman"/>
          <w:color w:val="000000"/>
          <w:sz w:val="27"/>
          <w:szCs w:val="27"/>
          <w:lang w:val="uk-UA"/>
        </w:rPr>
        <w:t xml:space="preserve"> </w:t>
      </w:r>
      <w:r w:rsidR="00C56F8F" w:rsidRPr="00A845EE">
        <w:rPr>
          <w:rFonts w:ascii="Times New Roman" w:eastAsia="Times New Roman" w:hAnsi="Times New Roman" w:cs="Times New Roman"/>
          <w:color w:val="000000"/>
          <w:sz w:val="27"/>
          <w:szCs w:val="27"/>
          <w:lang w:val="uk-UA"/>
        </w:rPr>
        <w:t>м. Київ</w:t>
      </w:r>
    </w:p>
    <w:p w:rsidR="004070CA" w:rsidRPr="00A845EE" w:rsidRDefault="00C56F8F" w:rsidP="00C436DB">
      <w:pPr>
        <w:spacing w:after="360" w:line="320" w:lineRule="exact"/>
        <w:jc w:val="center"/>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Р І Ш Е Н </w:t>
      </w:r>
      <w:proofErr w:type="spellStart"/>
      <w:r w:rsidRPr="00A845EE">
        <w:rPr>
          <w:rFonts w:ascii="Times New Roman" w:eastAsia="Times New Roman" w:hAnsi="Times New Roman" w:cs="Times New Roman"/>
          <w:color w:val="000000"/>
          <w:sz w:val="27"/>
          <w:szCs w:val="27"/>
          <w:lang w:val="uk-UA"/>
        </w:rPr>
        <w:t>Н</w:t>
      </w:r>
      <w:proofErr w:type="spellEnd"/>
      <w:r w:rsidRPr="00A845EE">
        <w:rPr>
          <w:rFonts w:ascii="Times New Roman" w:eastAsia="Times New Roman" w:hAnsi="Times New Roman" w:cs="Times New Roman"/>
          <w:color w:val="000000"/>
          <w:sz w:val="27"/>
          <w:szCs w:val="27"/>
          <w:lang w:val="uk-UA"/>
        </w:rPr>
        <w:t xml:space="preserve"> Я  № </w:t>
      </w:r>
      <w:r w:rsidR="00E21F2C">
        <w:rPr>
          <w:rFonts w:ascii="Times New Roman" w:eastAsia="Times New Roman" w:hAnsi="Times New Roman" w:cs="Times New Roman"/>
          <w:color w:val="000000"/>
          <w:sz w:val="27"/>
          <w:szCs w:val="27"/>
          <w:u w:val="single"/>
          <w:lang w:val="uk-UA"/>
        </w:rPr>
        <w:t>41/ас-26</w:t>
      </w:r>
    </w:p>
    <w:p w:rsidR="004070CA" w:rsidRPr="00A845EE" w:rsidRDefault="00C56F8F" w:rsidP="00C436DB">
      <w:pPr>
        <w:spacing w:after="240" w:line="320" w:lineRule="exact"/>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Вища кваліфікаційна комісія суддів України у складі колегії:</w:t>
      </w:r>
    </w:p>
    <w:p w:rsidR="004070CA" w:rsidRPr="00A845EE" w:rsidRDefault="00C56F8F" w:rsidP="00C436DB">
      <w:pPr>
        <w:shd w:val="clear" w:color="auto" w:fill="FFFFFF"/>
        <w:spacing w:after="240" w:line="320" w:lineRule="exact"/>
        <w:jc w:val="both"/>
        <w:rPr>
          <w:rFonts w:ascii="Times New Roman" w:eastAsia="Times New Roman" w:hAnsi="Times New Roman" w:cs="Times New Roman"/>
          <w:color w:val="000000"/>
          <w:sz w:val="27"/>
          <w:szCs w:val="27"/>
          <w:highlight w:val="yellow"/>
          <w:lang w:val="uk-UA"/>
        </w:rPr>
      </w:pPr>
      <w:r w:rsidRPr="00A845EE">
        <w:rPr>
          <w:rFonts w:ascii="Times New Roman" w:eastAsia="Times New Roman" w:hAnsi="Times New Roman" w:cs="Times New Roman"/>
          <w:color w:val="000000"/>
          <w:sz w:val="27"/>
          <w:szCs w:val="27"/>
          <w:lang w:val="uk-UA"/>
        </w:rPr>
        <w:t xml:space="preserve">головуючого – </w:t>
      </w:r>
      <w:r w:rsidRPr="00A845EE">
        <w:rPr>
          <w:rFonts w:ascii="Times New Roman" w:eastAsia="Times New Roman" w:hAnsi="Times New Roman" w:cs="Times New Roman"/>
          <w:color w:val="000000"/>
          <w:sz w:val="27"/>
          <w:szCs w:val="27"/>
          <w:highlight w:val="white"/>
          <w:lang w:val="uk-UA"/>
        </w:rPr>
        <w:t>Руслана СИДОРОВИЧА</w:t>
      </w:r>
      <w:r w:rsidRPr="00A845EE">
        <w:rPr>
          <w:rFonts w:ascii="Times New Roman" w:eastAsia="Times New Roman" w:hAnsi="Times New Roman" w:cs="Times New Roman"/>
          <w:color w:val="000000"/>
          <w:sz w:val="27"/>
          <w:szCs w:val="27"/>
          <w:lang w:val="uk-UA"/>
        </w:rPr>
        <w:t xml:space="preserve"> (доповідач),</w:t>
      </w:r>
    </w:p>
    <w:p w:rsidR="004070CA" w:rsidRPr="00A845EE" w:rsidRDefault="00C56F8F" w:rsidP="00C436DB">
      <w:pPr>
        <w:spacing w:after="240" w:line="320" w:lineRule="exact"/>
        <w:jc w:val="both"/>
        <w:rPr>
          <w:rFonts w:ascii="Times New Roman" w:eastAsia="Times New Roman" w:hAnsi="Times New Roman" w:cs="Times New Roman"/>
          <w:color w:val="000000"/>
          <w:sz w:val="27"/>
          <w:szCs w:val="27"/>
          <w:highlight w:val="white"/>
          <w:lang w:val="uk-UA"/>
        </w:rPr>
      </w:pPr>
      <w:r w:rsidRPr="00A845EE">
        <w:rPr>
          <w:rFonts w:ascii="Times New Roman" w:eastAsia="Times New Roman" w:hAnsi="Times New Roman" w:cs="Times New Roman"/>
          <w:color w:val="000000"/>
          <w:sz w:val="27"/>
          <w:szCs w:val="27"/>
          <w:lang w:val="uk-UA"/>
        </w:rPr>
        <w:t>членів Комісії: Людмили ВОЛКОВОЇ</w:t>
      </w:r>
      <w:r w:rsidRPr="00A845EE">
        <w:rPr>
          <w:rFonts w:ascii="Times New Roman" w:eastAsia="Times New Roman" w:hAnsi="Times New Roman" w:cs="Times New Roman"/>
          <w:color w:val="000000"/>
          <w:sz w:val="27"/>
          <w:szCs w:val="27"/>
          <w:highlight w:val="white"/>
          <w:lang w:val="uk-UA"/>
        </w:rPr>
        <w:t>, Романа КИДИСЮКА,</w:t>
      </w:r>
    </w:p>
    <w:p w:rsidR="004070CA" w:rsidRPr="00A845EE" w:rsidRDefault="00C56F8F" w:rsidP="00C436DB">
      <w:pPr>
        <w:pBdr>
          <w:top w:val="nil"/>
          <w:left w:val="nil"/>
          <w:bottom w:val="nil"/>
          <w:right w:val="nil"/>
          <w:between w:val="nil"/>
        </w:pBdr>
        <w:spacing w:after="180" w:line="320" w:lineRule="exact"/>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за участі:</w:t>
      </w:r>
    </w:p>
    <w:p w:rsidR="004070CA" w:rsidRPr="00A845EE" w:rsidRDefault="00C56F8F" w:rsidP="00C436DB">
      <w:pPr>
        <w:pBdr>
          <w:top w:val="nil"/>
          <w:left w:val="nil"/>
          <w:bottom w:val="nil"/>
          <w:right w:val="nil"/>
          <w:between w:val="nil"/>
        </w:pBdr>
        <w:spacing w:after="180" w:line="320" w:lineRule="exact"/>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кандидата на посаду судді </w:t>
      </w:r>
      <w:r w:rsidRPr="00A845EE">
        <w:rPr>
          <w:rFonts w:ascii="Times New Roman" w:eastAsia="Times New Roman" w:hAnsi="Times New Roman" w:cs="Times New Roman"/>
          <w:color w:val="000000"/>
          <w:sz w:val="27"/>
          <w:szCs w:val="27"/>
          <w:highlight w:val="white"/>
          <w:lang w:val="uk-UA"/>
        </w:rPr>
        <w:t xml:space="preserve">апеляційного загального суду </w:t>
      </w:r>
      <w:r w:rsidR="00AD257A" w:rsidRPr="00A845EE">
        <w:rPr>
          <w:rFonts w:ascii="Times New Roman" w:eastAsia="Times New Roman" w:hAnsi="Times New Roman" w:cs="Times New Roman"/>
          <w:sz w:val="27"/>
          <w:szCs w:val="27"/>
          <w:highlight w:val="white"/>
          <w:lang w:val="uk-UA"/>
        </w:rPr>
        <w:t>Сніжани СТЕПАНОВОЇ</w:t>
      </w:r>
      <w:r w:rsidRPr="00A845EE">
        <w:rPr>
          <w:rFonts w:ascii="Times New Roman" w:eastAsia="Times New Roman" w:hAnsi="Times New Roman" w:cs="Times New Roman"/>
          <w:color w:val="000000"/>
          <w:sz w:val="27"/>
          <w:szCs w:val="27"/>
          <w:lang w:val="uk-UA"/>
        </w:rPr>
        <w:t>,</w:t>
      </w:r>
    </w:p>
    <w:p w:rsidR="005E6B95" w:rsidRPr="00A845EE" w:rsidRDefault="005E6B95" w:rsidP="00C436DB">
      <w:pPr>
        <w:pBdr>
          <w:top w:val="nil"/>
          <w:left w:val="nil"/>
          <w:bottom w:val="nil"/>
          <w:right w:val="nil"/>
          <w:between w:val="nil"/>
        </w:pBdr>
        <w:spacing w:after="180" w:line="320" w:lineRule="exact"/>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представника Громадської ради доброчесності Юлії ОЛЕЩЕНКО,</w:t>
      </w:r>
    </w:p>
    <w:p w:rsidR="004070CA" w:rsidRPr="00A845EE" w:rsidRDefault="00C56F8F" w:rsidP="00C436DB">
      <w:pPr>
        <w:shd w:val="clear" w:color="auto" w:fill="FFFFFF"/>
        <w:tabs>
          <w:tab w:val="left" w:pos="3969"/>
        </w:tabs>
        <w:spacing w:after="240" w:line="320" w:lineRule="exact"/>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w:t>
      </w:r>
      <w:r w:rsidRPr="00A845EE">
        <w:rPr>
          <w:rFonts w:ascii="Times New Roman" w:eastAsia="Times New Roman" w:hAnsi="Times New Roman" w:cs="Times New Roman"/>
          <w:color w:val="000000"/>
          <w:sz w:val="27"/>
          <w:szCs w:val="27"/>
          <w:highlight w:val="white"/>
          <w:lang w:val="uk-UA"/>
        </w:rPr>
        <w:t xml:space="preserve">кандидата на посаду судді апеляційного загального суду </w:t>
      </w:r>
      <w:r w:rsidR="005E6B95" w:rsidRPr="00A845EE">
        <w:rPr>
          <w:rFonts w:ascii="Times New Roman" w:eastAsia="Times New Roman" w:hAnsi="Times New Roman" w:cs="Times New Roman"/>
          <w:sz w:val="27"/>
          <w:szCs w:val="27"/>
          <w:highlight w:val="white"/>
          <w:lang w:val="uk-UA"/>
        </w:rPr>
        <w:t>Степанової Сніжани Володимирівни</w:t>
      </w:r>
      <w:r w:rsidRPr="00A845EE">
        <w:rPr>
          <w:rFonts w:ascii="Times New Roman" w:eastAsia="Times New Roman" w:hAnsi="Times New Roman" w:cs="Times New Roman"/>
          <w:color w:val="000000"/>
          <w:sz w:val="27"/>
          <w:szCs w:val="27"/>
          <w:highlight w:val="white"/>
          <w:lang w:val="uk-UA"/>
        </w:rPr>
        <w:t xml:space="preserve"> в межах конкурсу, оголошеного рішенням Комісії від 14 вересня 2023 року №</w:t>
      </w:r>
      <w:r w:rsidR="00CA60FA" w:rsidRPr="00A845EE">
        <w:rPr>
          <w:rFonts w:ascii="Times New Roman" w:eastAsia="Times New Roman" w:hAnsi="Times New Roman" w:cs="Times New Roman"/>
          <w:color w:val="000000"/>
          <w:sz w:val="27"/>
          <w:szCs w:val="27"/>
          <w:highlight w:val="white"/>
          <w:lang w:val="uk-UA"/>
        </w:rPr>
        <w:t> </w:t>
      </w:r>
      <w:r w:rsidRPr="00A845EE">
        <w:rPr>
          <w:rFonts w:ascii="Times New Roman" w:eastAsia="Times New Roman" w:hAnsi="Times New Roman" w:cs="Times New Roman"/>
          <w:color w:val="000000"/>
          <w:sz w:val="27"/>
          <w:szCs w:val="27"/>
          <w:highlight w:val="white"/>
          <w:lang w:val="uk-UA"/>
        </w:rPr>
        <w:t>94/зп-23 (зі змінами)</w:t>
      </w:r>
      <w:r w:rsidRPr="00A845EE">
        <w:rPr>
          <w:rFonts w:ascii="Times New Roman" w:eastAsia="Times New Roman" w:hAnsi="Times New Roman" w:cs="Times New Roman"/>
          <w:color w:val="000000"/>
          <w:sz w:val="27"/>
          <w:szCs w:val="27"/>
          <w:lang w:val="uk-UA"/>
        </w:rPr>
        <w:t>,</w:t>
      </w:r>
    </w:p>
    <w:p w:rsidR="004070CA" w:rsidRPr="00A845EE" w:rsidRDefault="00C56F8F" w:rsidP="00C436DB">
      <w:pPr>
        <w:spacing w:after="240" w:line="320" w:lineRule="exact"/>
        <w:jc w:val="center"/>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встановила:</w:t>
      </w:r>
    </w:p>
    <w:p w:rsidR="004070CA" w:rsidRPr="00A845EE" w:rsidRDefault="00C56F8F" w:rsidP="00C436DB">
      <w:pPr>
        <w:numPr>
          <w:ilvl w:val="0"/>
          <w:numId w:val="2"/>
        </w:numPr>
        <w:pBdr>
          <w:top w:val="nil"/>
          <w:left w:val="nil"/>
          <w:bottom w:val="nil"/>
          <w:right w:val="nil"/>
          <w:between w:val="nil"/>
        </w:pBdr>
        <w:spacing w:after="120" w:line="320" w:lineRule="exact"/>
        <w:ind w:left="0" w:firstLine="851"/>
        <w:jc w:val="both"/>
        <w:rPr>
          <w:rFonts w:ascii="Times New Roman" w:eastAsia="Times New Roman" w:hAnsi="Times New Roman" w:cs="Times New Roman"/>
          <w:b/>
          <w:bCs/>
          <w:color w:val="000000"/>
          <w:sz w:val="27"/>
          <w:szCs w:val="27"/>
          <w:lang w:val="uk-UA"/>
        </w:rPr>
      </w:pPr>
      <w:r w:rsidRPr="00A845EE">
        <w:rPr>
          <w:rFonts w:ascii="Times New Roman" w:eastAsia="Times New Roman" w:hAnsi="Times New Roman" w:cs="Times New Roman"/>
          <w:b/>
          <w:bCs/>
          <w:color w:val="000000"/>
          <w:sz w:val="27"/>
          <w:szCs w:val="27"/>
          <w:lang w:val="uk-UA"/>
        </w:rPr>
        <w:t>Стислий виклад інформації про кар’єру та кваліфікаційне оцінювання кандидата.</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Рішенням Комісії від 14 вересня 2023 року № 94/зп-23 (зі змінами) оголошено конкурс на зайняття 550 вакантних посад суддів в апеляційних судах (далі – Конкурс).</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До Комісії у встановлений строк із заявою про участь у Конкурсі </w:t>
      </w:r>
      <w:r w:rsidR="000E4540" w:rsidRPr="00A845EE">
        <w:rPr>
          <w:rFonts w:ascii="Times New Roman" w:eastAsia="Times New Roman" w:hAnsi="Times New Roman" w:cs="Times New Roman"/>
          <w:color w:val="000000"/>
          <w:sz w:val="27"/>
          <w:szCs w:val="27"/>
          <w:lang w:val="uk-UA"/>
        </w:rPr>
        <w:t>звернулась</w:t>
      </w:r>
      <w:r w:rsidRPr="00A845EE">
        <w:rPr>
          <w:rFonts w:ascii="Times New Roman" w:eastAsia="Times New Roman" w:hAnsi="Times New Roman" w:cs="Times New Roman"/>
          <w:color w:val="000000"/>
          <w:sz w:val="27"/>
          <w:szCs w:val="27"/>
          <w:lang w:val="uk-UA"/>
        </w:rPr>
        <w:t xml:space="preserve"> </w:t>
      </w:r>
      <w:r w:rsidR="000E4540" w:rsidRPr="00A845EE">
        <w:rPr>
          <w:rFonts w:ascii="Times New Roman" w:eastAsia="Times New Roman" w:hAnsi="Times New Roman" w:cs="Times New Roman"/>
          <w:sz w:val="27"/>
          <w:szCs w:val="27"/>
          <w:highlight w:val="white"/>
          <w:lang w:val="uk-UA"/>
        </w:rPr>
        <w:t>Степанова Сніжана Володимирівна</w:t>
      </w:r>
      <w:r w:rsidRPr="00A845EE">
        <w:rPr>
          <w:rFonts w:ascii="Times New Roman" w:eastAsia="Times New Roman" w:hAnsi="Times New Roman" w:cs="Times New Roman"/>
          <w:color w:val="000000"/>
          <w:sz w:val="27"/>
          <w:szCs w:val="27"/>
          <w:highlight w:val="white"/>
          <w:lang w:val="uk-UA"/>
        </w:rPr>
        <w:t xml:space="preserve"> </w:t>
      </w:r>
      <w:r w:rsidRPr="00A845EE">
        <w:rPr>
          <w:rFonts w:ascii="Times New Roman" w:eastAsia="Times New Roman" w:hAnsi="Times New Roman" w:cs="Times New Roman"/>
          <w:color w:val="000000"/>
          <w:sz w:val="27"/>
          <w:szCs w:val="27"/>
          <w:lang w:val="uk-UA"/>
        </w:rPr>
        <w:t>як особа, яка відповідає вимогам, визначеним пунктом 1 частини першої статті 28 Закону України «Про судоустрій і статус суддів» (далі – Закон), тобто має стаж роботи на посаді судді не менше 5 років.</w:t>
      </w:r>
    </w:p>
    <w:p w:rsidR="004070CA" w:rsidRPr="00A845EE" w:rsidRDefault="000E4540" w:rsidP="00C436DB">
      <w:pPr>
        <w:spacing w:after="0" w:line="320" w:lineRule="exact"/>
        <w:ind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Указом Президента України від 11 жовтня 2010 року № 951/2010 Степанову С.В. призначено на посаду судді Жовтневого районного суду міста Маріуполя Донецької області строком на п’ять років, Указом Президента України від</w:t>
      </w:r>
      <w:r w:rsidR="007462B3"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28 вересня 2017 року № 295/2017 – призначено на посаду судді цього суду.</w:t>
      </w:r>
    </w:p>
    <w:p w:rsidR="004070CA" w:rsidRPr="00A845EE" w:rsidRDefault="000E4540"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 xml:space="preserve">Рішенням Комісії від 04 березня 2024 року № 105/ас-24 Степанову С.В. допущено до проходження кваліфікаційного оцінювання та участі в конкурсі як таку, що в порядку та строки, визначені Комісією, подала всі необхідні документи </w:t>
      </w:r>
      <w:r w:rsidRPr="00A845EE">
        <w:rPr>
          <w:rFonts w:ascii="Times New Roman" w:hAnsi="Times New Roman" w:cs="Times New Roman"/>
          <w:sz w:val="27"/>
          <w:szCs w:val="27"/>
          <w:lang w:val="uk-UA"/>
        </w:rPr>
        <w:lastRenderedPageBreak/>
        <w:t>та на день подання цих документів відповідає встановленим статтею 28 Закону вимогам до кандидата на посаду судді апеляційного суду.</w:t>
      </w:r>
    </w:p>
    <w:p w:rsidR="004070CA" w:rsidRPr="00A845EE" w:rsidRDefault="00663A36"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Рішенням Комісії від 21 жовтня 2024 року № 323/зп-24 затверджено кодовані та декодовані результати тестування загальних знань у сфері права та знань зі спеціалізації апеляційного загального суду в межах Конкурсу. Визначено, що Степанова С.В. за результатами першого етапу кваліфікаційного іспиту набрала 146 балів та допущена до другого етапу кваліфікаційного іспиту – тестування когнітивних здібностей.</w:t>
      </w:r>
    </w:p>
    <w:p w:rsidR="004070CA" w:rsidRPr="00A845EE" w:rsidRDefault="00663A36"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Рішенням Комісії від 20 січня 2025 року № 16/зп-25 затверджено кодовані та декодовані результати тестування когнітивних здібностей. Встановлено, що Степанова С.В. за результатами другого етапу кваліфікаційного іспиту набрала 51,7 бала та допущена до третього етапу кваліфікаційного іспиту – виконання практичного завдання зі спеціалізації апеляційного загального суду (кримінальна спеціалізація).</w:t>
      </w:r>
    </w:p>
    <w:p w:rsidR="004070CA" w:rsidRPr="00A845EE" w:rsidRDefault="00663A36"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Рішенням Комісії від 17 квітня 2025 року № 89/зп-25 затверджено декодовані результати третього етапу кваліфікаційного іспиту та загальні результати першого етапу «Складення кваліфікаційного іспиту» кваліфікаційного оцінювання кандидатів на посади суддів апеляційних загальних судів у межах Конкурсу. Визначено, що Степанова С.В. за виконання практичного завдання зі спеціалізації апеляційного загального суду отримала 128 балів; загальний результат першого етапу кваліфікаційного оцінювання – 325,7 бала; допущено Степанову С.В. до другого етапу кваліфікаційного оцінювання – «Дослідження досьє та проведення співбесіди».</w:t>
      </w:r>
    </w:p>
    <w:p w:rsidR="00F2343A" w:rsidRPr="00A845EE" w:rsidRDefault="00F2343A"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Відповідно до пункту</w:t>
      </w:r>
      <w:r w:rsidR="00CA60FA" w:rsidRPr="00A845EE">
        <w:rPr>
          <w:rFonts w:ascii="Times New Roman" w:eastAsia="Times New Roman" w:hAnsi="Times New Roman" w:cs="Times New Roman"/>
          <w:color w:val="000000"/>
          <w:sz w:val="27"/>
          <w:szCs w:val="27"/>
          <w:lang w:val="uk-UA"/>
        </w:rPr>
        <w:t> </w:t>
      </w:r>
      <w:r w:rsidRPr="00A845EE">
        <w:rPr>
          <w:rFonts w:ascii="Times New Roman" w:eastAsia="Times New Roman" w:hAnsi="Times New Roman" w:cs="Times New Roman"/>
          <w:color w:val="000000"/>
          <w:sz w:val="27"/>
          <w:szCs w:val="27"/>
          <w:lang w:val="uk-UA"/>
        </w:rPr>
        <w:t>62 розділу</w:t>
      </w:r>
      <w:r w:rsidR="00CA60FA" w:rsidRPr="00A845EE">
        <w:rPr>
          <w:rFonts w:ascii="Times New Roman" w:eastAsia="Times New Roman" w:hAnsi="Times New Roman" w:cs="Times New Roman"/>
          <w:color w:val="000000"/>
          <w:sz w:val="27"/>
          <w:szCs w:val="27"/>
          <w:lang w:val="uk-UA"/>
        </w:rPr>
        <w:t> </w:t>
      </w:r>
      <w:r w:rsidRPr="00A845EE">
        <w:rPr>
          <w:rFonts w:ascii="Times New Roman" w:eastAsia="Times New Roman" w:hAnsi="Times New Roman" w:cs="Times New Roman"/>
          <w:color w:val="000000"/>
          <w:sz w:val="27"/>
          <w:szCs w:val="27"/>
          <w:lang w:val="uk-UA"/>
        </w:rPr>
        <w:t xml:space="preserve">XII «Прикінцеві та перехідні положення» Закону </w:t>
      </w:r>
      <w:r w:rsidRPr="00A845EE">
        <w:rPr>
          <w:rFonts w:ascii="Times New Roman" w:eastAsia="Times New Roman" w:hAnsi="Times New Roman" w:cs="Times New Roman"/>
          <w:color w:val="000000"/>
          <w:sz w:val="27"/>
          <w:szCs w:val="27"/>
          <w:highlight w:val="white"/>
          <w:lang w:val="uk-UA"/>
        </w:rPr>
        <w:t xml:space="preserve">після введення в дію положень Закону щодо анонімного тестування з історії української державності таке тестування не проводиться в межах кваліфікаційного іспиту, зокрема, під час </w:t>
      </w:r>
      <w:r w:rsidR="00120187" w:rsidRPr="00A845EE">
        <w:rPr>
          <w:rFonts w:ascii="Times New Roman" w:eastAsia="Times New Roman" w:hAnsi="Times New Roman" w:cs="Times New Roman"/>
          <w:color w:val="000000"/>
          <w:sz w:val="27"/>
          <w:szCs w:val="27"/>
          <w:highlight w:val="white"/>
          <w:lang w:val="uk-UA"/>
        </w:rPr>
        <w:t>Конкурсу</w:t>
      </w:r>
      <w:r w:rsidRPr="00A845EE">
        <w:rPr>
          <w:rFonts w:ascii="Times New Roman" w:eastAsia="Times New Roman" w:hAnsi="Times New Roman" w:cs="Times New Roman"/>
          <w:color w:val="000000"/>
          <w:sz w:val="27"/>
          <w:szCs w:val="27"/>
          <w:highlight w:val="white"/>
          <w:lang w:val="uk-UA"/>
        </w:rPr>
        <w:t>.</w:t>
      </w:r>
    </w:p>
    <w:p w:rsidR="009F11AE" w:rsidRPr="00A845EE" w:rsidRDefault="00F2343A"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Пунктом</w:t>
      </w:r>
      <w:r w:rsidR="00CA60FA" w:rsidRPr="00A845EE">
        <w:rPr>
          <w:rFonts w:ascii="Times New Roman" w:eastAsia="Times New Roman" w:hAnsi="Times New Roman" w:cs="Times New Roman"/>
          <w:color w:val="000000"/>
          <w:sz w:val="27"/>
          <w:szCs w:val="27"/>
          <w:lang w:val="uk-UA"/>
        </w:rPr>
        <w:t> </w:t>
      </w:r>
      <w:r w:rsidRPr="00A845EE">
        <w:rPr>
          <w:rFonts w:ascii="Times New Roman" w:eastAsia="Times New Roman" w:hAnsi="Times New Roman" w:cs="Times New Roman"/>
          <w:color w:val="000000"/>
          <w:sz w:val="27"/>
          <w:szCs w:val="27"/>
          <w:lang w:val="uk-UA"/>
        </w:rPr>
        <w:t>8.2 розділу</w:t>
      </w:r>
      <w:r w:rsidR="00CA60FA" w:rsidRPr="00A845EE">
        <w:rPr>
          <w:rFonts w:ascii="Times New Roman" w:eastAsia="Times New Roman" w:hAnsi="Times New Roman" w:cs="Times New Roman"/>
          <w:color w:val="000000"/>
          <w:sz w:val="27"/>
          <w:szCs w:val="27"/>
          <w:lang w:val="uk-UA"/>
        </w:rPr>
        <w:t> </w:t>
      </w:r>
      <w:r w:rsidRPr="00A845EE">
        <w:rPr>
          <w:rFonts w:ascii="Times New Roman" w:eastAsia="Times New Roman" w:hAnsi="Times New Roman" w:cs="Times New Roman"/>
          <w:color w:val="000000"/>
          <w:sz w:val="27"/>
          <w:szCs w:val="27"/>
          <w:lang w:val="uk-UA"/>
        </w:rPr>
        <w:t>8 Положення про порядок складання кваліфікаційного іспиту та методику оцінювання кандидатів, затвердженого рішенням Комісії від 19 червня 2024 року № 185/зп-24 (зі змінами), визначено, якщо на момент складання іспиту анонімне тестування з історії української державності 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rsidR="00663A36" w:rsidRPr="00A845EE" w:rsidRDefault="00663A36"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color w:val="000000"/>
          <w:sz w:val="27"/>
          <w:szCs w:val="27"/>
          <w:shd w:val="clear" w:color="auto" w:fill="FFFFFF"/>
          <w:lang w:val="uk-UA"/>
        </w:rPr>
        <w:t xml:space="preserve">З огляду на зазначене вище </w:t>
      </w:r>
      <w:r w:rsidRPr="00A845EE">
        <w:rPr>
          <w:rFonts w:ascii="Times New Roman" w:hAnsi="Times New Roman" w:cs="Times New Roman"/>
          <w:sz w:val="27"/>
          <w:szCs w:val="27"/>
          <w:lang w:val="uk-UA"/>
        </w:rPr>
        <w:t>Степанова С.В.</w:t>
      </w:r>
      <w:r w:rsidRPr="00A845EE">
        <w:rPr>
          <w:rFonts w:ascii="Times New Roman" w:hAnsi="Times New Roman" w:cs="Times New Roman"/>
          <w:color w:val="000000"/>
          <w:sz w:val="27"/>
          <w:szCs w:val="27"/>
          <w:shd w:val="clear" w:color="auto" w:fill="FFFFFF"/>
          <w:lang w:val="uk-UA"/>
        </w:rPr>
        <w:t xml:space="preserve"> за результатами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w:t>
      </w:r>
      <w:r w:rsidR="00D53DC0" w:rsidRPr="00A845EE">
        <w:rPr>
          <w:rFonts w:ascii="Times New Roman" w:hAnsi="Times New Roman" w:cs="Times New Roman"/>
          <w:color w:val="000000"/>
          <w:sz w:val="27"/>
          <w:szCs w:val="27"/>
          <w:shd w:val="clear" w:color="auto" w:fill="FFFFFF"/>
          <w:lang w:val="uk-UA"/>
        </w:rPr>
        <w:t>набрала</w:t>
      </w:r>
      <w:r w:rsidRPr="00A845EE">
        <w:rPr>
          <w:rFonts w:ascii="Times New Roman" w:hAnsi="Times New Roman" w:cs="Times New Roman"/>
          <w:color w:val="000000"/>
          <w:sz w:val="27"/>
          <w:szCs w:val="27"/>
          <w:shd w:val="clear" w:color="auto" w:fill="FFFFFF"/>
          <w:lang w:val="uk-UA"/>
        </w:rPr>
        <w:t xml:space="preserve"> </w:t>
      </w:r>
      <w:r w:rsidRPr="00A845EE">
        <w:rPr>
          <w:rFonts w:ascii="Times New Roman" w:eastAsia="Times New Roman" w:hAnsi="Times New Roman" w:cs="Times New Roman"/>
          <w:color w:val="000000" w:themeColor="text1"/>
          <w:sz w:val="27"/>
          <w:szCs w:val="27"/>
          <w:lang w:val="uk-UA"/>
        </w:rPr>
        <w:t>3</w:t>
      </w:r>
      <w:r w:rsidR="00DA0A87" w:rsidRPr="00A845EE">
        <w:rPr>
          <w:rFonts w:ascii="Times New Roman" w:eastAsia="Times New Roman" w:hAnsi="Times New Roman" w:cs="Times New Roman"/>
          <w:color w:val="000000" w:themeColor="text1"/>
          <w:sz w:val="27"/>
          <w:szCs w:val="27"/>
          <w:lang w:val="uk-UA"/>
        </w:rPr>
        <w:t>65</w:t>
      </w:r>
      <w:r w:rsidRPr="00A845EE">
        <w:rPr>
          <w:rFonts w:ascii="Times New Roman" w:eastAsia="Times New Roman" w:hAnsi="Times New Roman" w:cs="Times New Roman"/>
          <w:color w:val="000000" w:themeColor="text1"/>
          <w:sz w:val="27"/>
          <w:szCs w:val="27"/>
          <w:lang w:val="uk-UA"/>
        </w:rPr>
        <w:t>,</w:t>
      </w:r>
      <w:r w:rsidR="00DA0A87" w:rsidRPr="00A845EE">
        <w:rPr>
          <w:rFonts w:ascii="Times New Roman" w:eastAsia="Times New Roman" w:hAnsi="Times New Roman" w:cs="Times New Roman"/>
          <w:color w:val="000000" w:themeColor="text1"/>
          <w:sz w:val="27"/>
          <w:szCs w:val="27"/>
          <w:lang w:val="uk-UA"/>
        </w:rPr>
        <w:t>7</w:t>
      </w:r>
      <w:r w:rsidRPr="00A845EE">
        <w:rPr>
          <w:rFonts w:ascii="Times New Roman" w:eastAsia="Times New Roman" w:hAnsi="Times New Roman" w:cs="Times New Roman"/>
          <w:color w:val="000000" w:themeColor="text1"/>
          <w:sz w:val="27"/>
          <w:szCs w:val="27"/>
          <w:lang w:val="uk-UA"/>
        </w:rPr>
        <w:t> бала.</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sz w:val="27"/>
          <w:szCs w:val="27"/>
          <w:lang w:val="uk-UA"/>
        </w:rPr>
        <w:t>Рішенням Комісії від 30 липня 2025 року № 143/зп-25 ухвалено здійснити повторний автоматизований розподіл справ (документів) кандидатів на посади суддів, зокрема</w:t>
      </w:r>
      <w:r w:rsidR="00DA0A87" w:rsidRPr="00A845EE">
        <w:rPr>
          <w:rFonts w:ascii="Times New Roman" w:eastAsia="Times New Roman" w:hAnsi="Times New Roman" w:cs="Times New Roman"/>
          <w:sz w:val="27"/>
          <w:szCs w:val="27"/>
          <w:lang w:val="uk-UA"/>
        </w:rPr>
        <w:t>,</w:t>
      </w:r>
      <w:r w:rsidRPr="00A845EE">
        <w:rPr>
          <w:rFonts w:ascii="Times New Roman" w:eastAsia="Times New Roman" w:hAnsi="Times New Roman" w:cs="Times New Roman"/>
          <w:sz w:val="27"/>
          <w:szCs w:val="27"/>
          <w:lang w:val="uk-UA"/>
        </w:rPr>
        <w:t xml:space="preserve"> Київського апеляційного суду, </w:t>
      </w:r>
      <w:r w:rsidR="00DA0A87" w:rsidRPr="00A845EE">
        <w:rPr>
          <w:rFonts w:ascii="Times New Roman" w:eastAsia="Times New Roman" w:hAnsi="Times New Roman" w:cs="Times New Roman"/>
          <w:sz w:val="27"/>
          <w:szCs w:val="27"/>
          <w:lang w:val="uk-UA"/>
        </w:rPr>
        <w:t>в</w:t>
      </w:r>
      <w:r w:rsidRPr="00A845EE">
        <w:rPr>
          <w:rFonts w:ascii="Times New Roman" w:eastAsia="Times New Roman" w:hAnsi="Times New Roman" w:cs="Times New Roman"/>
          <w:sz w:val="27"/>
          <w:szCs w:val="27"/>
          <w:lang w:val="uk-UA"/>
        </w:rPr>
        <w:t xml:space="preserve"> межах Конкурсу.</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sz w:val="27"/>
          <w:szCs w:val="27"/>
          <w:lang w:val="uk-UA"/>
        </w:rPr>
        <w:t>Відповідно до протоколу повторного розподілу між членами Комісії від 01 серпня 2025 року доповідачем у справі визначено члена Комісії Сидоровича Р.М.</w:t>
      </w:r>
    </w:p>
    <w:p w:rsidR="004070CA" w:rsidRPr="00A845EE" w:rsidRDefault="00663A36"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 xml:space="preserve">На адресу Комісії </w:t>
      </w:r>
      <w:r w:rsidR="00BD00E6" w:rsidRPr="00A845EE">
        <w:rPr>
          <w:rFonts w:ascii="Times New Roman" w:hAnsi="Times New Roman" w:cs="Times New Roman"/>
          <w:sz w:val="27"/>
          <w:szCs w:val="27"/>
          <w:lang w:val="uk-UA"/>
        </w:rPr>
        <w:t>02</w:t>
      </w:r>
      <w:r w:rsidR="00CA60FA" w:rsidRPr="00A845EE">
        <w:rPr>
          <w:rFonts w:ascii="Times New Roman" w:hAnsi="Times New Roman" w:cs="Times New Roman"/>
          <w:sz w:val="27"/>
          <w:szCs w:val="27"/>
          <w:lang w:val="uk-UA"/>
        </w:rPr>
        <w:t> </w:t>
      </w:r>
      <w:r w:rsidR="00BD00E6" w:rsidRPr="00A845EE">
        <w:rPr>
          <w:rFonts w:ascii="Times New Roman" w:hAnsi="Times New Roman" w:cs="Times New Roman"/>
          <w:sz w:val="27"/>
          <w:szCs w:val="27"/>
          <w:lang w:val="uk-UA"/>
        </w:rPr>
        <w:t>лютого</w:t>
      </w:r>
      <w:r w:rsidRPr="00A845EE">
        <w:rPr>
          <w:rFonts w:ascii="Times New Roman" w:hAnsi="Times New Roman" w:cs="Times New Roman"/>
          <w:sz w:val="27"/>
          <w:szCs w:val="27"/>
          <w:lang w:val="uk-UA"/>
        </w:rPr>
        <w:t xml:space="preserve"> 2026</w:t>
      </w:r>
      <w:r w:rsidR="00CA60FA"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року надійшов висновок Громадської ради доброчесності (далі – ГРД) про невідповідність кандидата на посаду судді Степанової</w:t>
      </w:r>
      <w:r w:rsidR="001312AD"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С.В. критеріям доброчесності та професійної етики.</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lastRenderedPageBreak/>
        <w:t xml:space="preserve">Комісією у складі колегії </w:t>
      </w:r>
      <w:r w:rsidR="007B662A" w:rsidRPr="00A845EE">
        <w:rPr>
          <w:rFonts w:ascii="Times New Roman" w:eastAsia="Times New Roman" w:hAnsi="Times New Roman" w:cs="Times New Roman"/>
          <w:color w:val="000000"/>
          <w:sz w:val="27"/>
          <w:szCs w:val="27"/>
          <w:lang w:val="uk-UA"/>
        </w:rPr>
        <w:t>05</w:t>
      </w:r>
      <w:r w:rsidRPr="00A845EE">
        <w:rPr>
          <w:rFonts w:ascii="Times New Roman" w:eastAsia="Times New Roman" w:hAnsi="Times New Roman" w:cs="Times New Roman"/>
          <w:color w:val="000000"/>
          <w:sz w:val="27"/>
          <w:szCs w:val="27"/>
          <w:lang w:val="uk-UA"/>
        </w:rPr>
        <w:t> </w:t>
      </w:r>
      <w:r w:rsidR="007B662A" w:rsidRPr="00A845EE">
        <w:rPr>
          <w:rFonts w:ascii="Times New Roman" w:eastAsia="Times New Roman" w:hAnsi="Times New Roman" w:cs="Times New Roman"/>
          <w:color w:val="000000"/>
          <w:sz w:val="27"/>
          <w:szCs w:val="27"/>
          <w:lang w:val="uk-UA"/>
        </w:rPr>
        <w:t>лютого</w:t>
      </w:r>
      <w:r w:rsidRPr="00A845EE">
        <w:rPr>
          <w:rFonts w:ascii="Times New Roman" w:eastAsia="Times New Roman" w:hAnsi="Times New Roman" w:cs="Times New Roman"/>
          <w:color w:val="000000"/>
          <w:sz w:val="27"/>
          <w:szCs w:val="27"/>
          <w:lang w:val="uk-UA"/>
        </w:rPr>
        <w:t xml:space="preserve"> 2026 року проведено співбесіду з</w:t>
      </w:r>
      <w:r w:rsidR="007B662A" w:rsidRPr="00A845EE">
        <w:rPr>
          <w:rFonts w:ascii="Times New Roman" w:eastAsia="Times New Roman" w:hAnsi="Times New Roman" w:cs="Times New Roman"/>
          <w:color w:val="000000"/>
          <w:sz w:val="27"/>
          <w:szCs w:val="27"/>
          <w:lang w:val="uk-UA"/>
        </w:rPr>
        <w:t>і Степановою С.В.</w:t>
      </w:r>
      <w:r w:rsidRPr="00A845EE">
        <w:rPr>
          <w:rFonts w:ascii="Times New Roman" w:eastAsia="Times New Roman" w:hAnsi="Times New Roman" w:cs="Times New Roman"/>
          <w:color w:val="000000"/>
          <w:sz w:val="27"/>
          <w:szCs w:val="27"/>
          <w:lang w:val="uk-UA"/>
        </w:rPr>
        <w:t xml:space="preserve">, досліджено матеріали досьє, </w:t>
      </w:r>
      <w:r w:rsidR="007B662A" w:rsidRPr="00A845EE">
        <w:rPr>
          <w:rFonts w:ascii="Times New Roman" w:eastAsia="Times New Roman" w:hAnsi="Times New Roman" w:cs="Times New Roman"/>
          <w:color w:val="000000"/>
          <w:sz w:val="27"/>
          <w:szCs w:val="27"/>
          <w:lang w:val="uk-UA"/>
        </w:rPr>
        <w:t>висновок</w:t>
      </w:r>
      <w:r w:rsidRPr="00A845EE">
        <w:rPr>
          <w:rFonts w:ascii="Times New Roman" w:eastAsia="Times New Roman" w:hAnsi="Times New Roman" w:cs="Times New Roman"/>
          <w:color w:val="000000"/>
          <w:sz w:val="27"/>
          <w:szCs w:val="27"/>
          <w:lang w:val="uk-UA"/>
        </w:rPr>
        <w:t xml:space="preserve"> ГРД, усні та письмові пояснення кандидата на посаду судді, загальновідому та загальнодоступну інформацію щодо </w:t>
      </w:r>
      <w:r w:rsidR="0093083D" w:rsidRPr="00A845EE">
        <w:rPr>
          <w:rFonts w:ascii="Times New Roman" w:eastAsia="Times New Roman" w:hAnsi="Times New Roman" w:cs="Times New Roman"/>
          <w:color w:val="000000"/>
          <w:sz w:val="27"/>
          <w:szCs w:val="27"/>
          <w:lang w:val="uk-UA"/>
        </w:rPr>
        <w:t>н</w:t>
      </w:r>
      <w:r w:rsidR="007B662A" w:rsidRPr="00A845EE">
        <w:rPr>
          <w:rFonts w:ascii="Times New Roman" w:eastAsia="Times New Roman" w:hAnsi="Times New Roman" w:cs="Times New Roman"/>
          <w:color w:val="000000"/>
          <w:sz w:val="27"/>
          <w:szCs w:val="27"/>
          <w:lang w:val="uk-UA"/>
        </w:rPr>
        <w:t>еї</w:t>
      </w:r>
      <w:r w:rsidRPr="00A845EE">
        <w:rPr>
          <w:rFonts w:ascii="Times New Roman" w:eastAsia="Times New Roman" w:hAnsi="Times New Roman" w:cs="Times New Roman"/>
          <w:color w:val="000000"/>
          <w:sz w:val="27"/>
          <w:szCs w:val="27"/>
          <w:lang w:val="uk-UA"/>
        </w:rPr>
        <w:t>, а також інші обставини, документи та матеріали.</w:t>
      </w:r>
    </w:p>
    <w:p w:rsidR="004070CA" w:rsidRPr="00A845EE" w:rsidRDefault="00C56F8F" w:rsidP="00C436DB">
      <w:pPr>
        <w:numPr>
          <w:ilvl w:val="0"/>
          <w:numId w:val="3"/>
        </w:numPr>
        <w:pBdr>
          <w:top w:val="nil"/>
          <w:left w:val="nil"/>
          <w:bottom w:val="nil"/>
          <w:right w:val="nil"/>
          <w:between w:val="nil"/>
        </w:pBdr>
        <w:spacing w:before="120" w:after="120" w:line="320" w:lineRule="exact"/>
        <w:ind w:left="0" w:firstLine="851"/>
        <w:jc w:val="both"/>
        <w:rPr>
          <w:rFonts w:ascii="Times New Roman" w:eastAsia="Times New Roman" w:hAnsi="Times New Roman" w:cs="Times New Roman"/>
          <w:b/>
          <w:bCs/>
          <w:color w:val="000000"/>
          <w:sz w:val="27"/>
          <w:szCs w:val="27"/>
          <w:lang w:val="uk-UA"/>
        </w:rPr>
      </w:pPr>
      <w:r w:rsidRPr="00A845EE">
        <w:rPr>
          <w:rFonts w:ascii="Times New Roman" w:eastAsia="Times New Roman" w:hAnsi="Times New Roman" w:cs="Times New Roman"/>
          <w:b/>
          <w:bCs/>
          <w:color w:val="000000"/>
          <w:sz w:val="27"/>
          <w:szCs w:val="27"/>
          <w:lang w:val="uk-UA"/>
        </w:rPr>
        <w:t>Встановлення результатів спеціальної перевірки.</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Пунктом 3 частини четвертої статті 79</w:t>
      </w:r>
      <w:r w:rsidRPr="00A845EE">
        <w:rPr>
          <w:rFonts w:ascii="Times New Roman" w:eastAsia="Times New Roman" w:hAnsi="Times New Roman" w:cs="Times New Roman"/>
          <w:color w:val="000000"/>
          <w:sz w:val="27"/>
          <w:szCs w:val="27"/>
          <w:vertAlign w:val="superscript"/>
          <w:lang w:val="uk-UA"/>
        </w:rPr>
        <w:t>3</w:t>
      </w:r>
      <w:r w:rsidRPr="00A845EE">
        <w:rPr>
          <w:rFonts w:ascii="Times New Roman" w:eastAsia="Times New Roman" w:hAnsi="Times New Roman" w:cs="Times New Roman"/>
          <w:color w:val="000000"/>
          <w:sz w:val="27"/>
          <w:szCs w:val="27"/>
          <w:lang w:val="uk-UA"/>
        </w:rPr>
        <w:t xml:space="preserve"> Закону передбачено, що </w:t>
      </w:r>
      <w:r w:rsidR="004E69BC" w:rsidRPr="00A845EE">
        <w:rPr>
          <w:rFonts w:ascii="Times New Roman" w:eastAsia="Times New Roman" w:hAnsi="Times New Roman" w:cs="Times New Roman"/>
          <w:color w:val="000000"/>
          <w:sz w:val="27"/>
          <w:szCs w:val="27"/>
          <w:lang w:val="uk-UA"/>
        </w:rPr>
        <w:t>в</w:t>
      </w:r>
      <w:r w:rsidRPr="00A845EE">
        <w:rPr>
          <w:rFonts w:ascii="Times New Roman" w:eastAsia="Times New Roman" w:hAnsi="Times New Roman" w:cs="Times New Roman"/>
          <w:color w:val="000000"/>
          <w:sz w:val="27"/>
          <w:szCs w:val="27"/>
          <w:lang w:val="uk-UA"/>
        </w:rPr>
        <w:t xml:space="preserve"> межах конкурсу на зайняття вакантної посади судді апеляційного суду, вищого спеціалізованого суду або судді Верховного Суду Вища кваліфікаційна комісія суддів України проводить спеціальну перевірку стосовно кандидатів на посаду судді, допущених до етапу дослідження досьє та проведення співбесіди кваліфікаційного оцінювання, відповідно до статті 75 Закону. Результати спеціальної перевірки враховуються при ухваленні рішення Комісії за результатами кваліфікаційного оцінювання.</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Частиною п’ятою статті 75 Закону встановлено, що </w:t>
      </w:r>
      <w:r w:rsidRPr="00A845EE">
        <w:rPr>
          <w:rFonts w:ascii="Times New Roman" w:eastAsia="Times New Roman" w:hAnsi="Times New Roman" w:cs="Times New Roman"/>
          <w:color w:val="333333"/>
          <w:sz w:val="27"/>
          <w:szCs w:val="27"/>
          <w:highlight w:val="white"/>
          <w:lang w:val="uk-UA"/>
        </w:rPr>
        <w:t>Вища кваліфікаційна комісія суддів України встановлює результати спеціальної перевірки на засіданнях колегій</w:t>
      </w:r>
      <w:r w:rsidR="00B607F8" w:rsidRPr="00A845EE">
        <w:rPr>
          <w:rFonts w:ascii="Times New Roman" w:eastAsia="Times New Roman" w:hAnsi="Times New Roman" w:cs="Times New Roman"/>
          <w:color w:val="333333"/>
          <w:sz w:val="27"/>
          <w:szCs w:val="27"/>
          <w:highlight w:val="white"/>
          <w:lang w:val="uk-UA"/>
        </w:rPr>
        <w:t>.</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sz w:val="27"/>
          <w:szCs w:val="27"/>
          <w:lang w:val="uk-UA"/>
        </w:rPr>
        <w:t xml:space="preserve">Запити про надання відомостей стосовно </w:t>
      </w:r>
      <w:r w:rsidR="00450EB0" w:rsidRPr="00A845EE">
        <w:rPr>
          <w:rFonts w:ascii="Times New Roman" w:eastAsia="Times New Roman" w:hAnsi="Times New Roman" w:cs="Times New Roman"/>
          <w:sz w:val="27"/>
          <w:szCs w:val="27"/>
          <w:lang w:val="uk-UA"/>
        </w:rPr>
        <w:t>Степанової С.В.</w:t>
      </w:r>
      <w:r w:rsidRPr="00A845EE">
        <w:rPr>
          <w:rFonts w:ascii="Times New Roman" w:eastAsia="Times New Roman" w:hAnsi="Times New Roman" w:cs="Times New Roman"/>
          <w:sz w:val="27"/>
          <w:szCs w:val="27"/>
          <w:lang w:val="uk-UA"/>
        </w:rPr>
        <w:t xml:space="preserve"> було надіслано до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sz w:val="27"/>
          <w:szCs w:val="27"/>
          <w:lang w:val="uk-UA"/>
        </w:rPr>
        <w:t xml:space="preserve">Для проведення спеціальної перевірки відомостей щодо особи, яка претендує на зайняття посади, до Національного агентства з питань запобігання корупції подано декларацію особи, уповноваженої на виконання функцій держави або місцевого самоврядування, за минулий рік у порядку, визначеному частиною першою статті 45 Закону України «Про запобігання корупції», або в порядку, визначеному Національним агентством </w:t>
      </w:r>
      <w:r w:rsidR="004E69BC" w:rsidRPr="00A845EE">
        <w:rPr>
          <w:rFonts w:ascii="Times New Roman" w:eastAsia="Times New Roman" w:hAnsi="Times New Roman" w:cs="Times New Roman"/>
          <w:sz w:val="27"/>
          <w:szCs w:val="27"/>
          <w:lang w:val="uk-UA"/>
        </w:rPr>
        <w:t xml:space="preserve">з питань запобігання корупції </w:t>
      </w:r>
      <w:r w:rsidRPr="00A845EE">
        <w:rPr>
          <w:rFonts w:ascii="Times New Roman" w:eastAsia="Times New Roman" w:hAnsi="Times New Roman" w:cs="Times New Roman"/>
          <w:sz w:val="27"/>
          <w:szCs w:val="27"/>
          <w:lang w:val="uk-UA"/>
        </w:rPr>
        <w:t>відповідно до статті 52</w:t>
      </w:r>
      <w:r w:rsidRPr="00A845EE">
        <w:rPr>
          <w:rFonts w:ascii="Times New Roman" w:eastAsia="Times New Roman" w:hAnsi="Times New Roman" w:cs="Times New Roman"/>
          <w:sz w:val="27"/>
          <w:szCs w:val="27"/>
          <w:vertAlign w:val="superscript"/>
          <w:lang w:val="uk-UA"/>
        </w:rPr>
        <w:t>1</w:t>
      </w:r>
      <w:r w:rsidRPr="00A845EE">
        <w:rPr>
          <w:rFonts w:ascii="Times New Roman" w:eastAsia="Times New Roman" w:hAnsi="Times New Roman" w:cs="Times New Roman"/>
          <w:sz w:val="27"/>
          <w:szCs w:val="27"/>
          <w:lang w:val="uk-UA"/>
        </w:rPr>
        <w:t xml:space="preserve"> Закону України «Про запобігання корупції».</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sz w:val="27"/>
          <w:szCs w:val="27"/>
          <w:lang w:val="uk-UA"/>
        </w:rPr>
        <w:t>Крім того, в Єдиному державному реєстрі судових рішень перевірено відомості про кандидата на посаду судді на предмет обмеження дієздатності або недієздатності.</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sz w:val="27"/>
          <w:szCs w:val="27"/>
          <w:lang w:val="uk-UA"/>
        </w:rPr>
        <w:t>Інформації, що може свідчити про невідповідність кандидата на посаду судді апеляційного загального суду вимогам, встановленим Законом, не виявлено.</w:t>
      </w:r>
    </w:p>
    <w:p w:rsidR="004070CA" w:rsidRPr="00A845EE" w:rsidRDefault="00450EB0"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sz w:val="27"/>
          <w:szCs w:val="27"/>
          <w:lang w:val="uk-UA"/>
        </w:rPr>
        <w:t xml:space="preserve">На підставі викладеного відділом з питань проведення перевірок департаменту суддівської кар’єри секретаріату Комісії складено довідку від 25 вересня 2025 року № 21.2-490/25 про спеціальну перевірку щодо </w:t>
      </w:r>
      <w:r w:rsidRPr="00A845EE">
        <w:rPr>
          <w:rFonts w:ascii="Times New Roman" w:hAnsi="Times New Roman" w:cs="Times New Roman"/>
          <w:sz w:val="27"/>
          <w:szCs w:val="27"/>
          <w:lang w:val="uk-UA"/>
        </w:rPr>
        <w:t>Степанової С.В.</w:t>
      </w:r>
    </w:p>
    <w:p w:rsidR="004070CA" w:rsidRPr="00A845EE" w:rsidRDefault="00C56F8F" w:rsidP="00C436DB">
      <w:pPr>
        <w:numPr>
          <w:ilvl w:val="0"/>
          <w:numId w:val="1"/>
        </w:numPr>
        <w:pBdr>
          <w:top w:val="nil"/>
          <w:left w:val="nil"/>
          <w:bottom w:val="nil"/>
          <w:right w:val="nil"/>
          <w:between w:val="nil"/>
        </w:pBdr>
        <w:spacing w:before="120" w:after="120" w:line="320" w:lineRule="exact"/>
        <w:ind w:left="0" w:firstLine="851"/>
        <w:jc w:val="both"/>
        <w:rPr>
          <w:rFonts w:ascii="Times New Roman" w:eastAsia="Times New Roman" w:hAnsi="Times New Roman" w:cs="Times New Roman"/>
          <w:sz w:val="27"/>
          <w:szCs w:val="27"/>
          <w:lang w:val="uk-UA"/>
        </w:rPr>
      </w:pPr>
      <w:r w:rsidRPr="00A845EE">
        <w:rPr>
          <w:rFonts w:ascii="Times New Roman" w:eastAsia="Times New Roman" w:hAnsi="Times New Roman" w:cs="Times New Roman"/>
          <w:b/>
          <w:bCs/>
          <w:sz w:val="27"/>
          <w:szCs w:val="27"/>
          <w:lang w:val="uk-UA"/>
        </w:rPr>
        <w:t xml:space="preserve">Стислий виклад </w:t>
      </w:r>
      <w:r w:rsidR="00C36AE8" w:rsidRPr="00A845EE">
        <w:rPr>
          <w:rFonts w:ascii="Times New Roman" w:eastAsia="Times New Roman" w:hAnsi="Times New Roman" w:cs="Times New Roman"/>
          <w:b/>
          <w:bCs/>
          <w:sz w:val="27"/>
          <w:szCs w:val="27"/>
          <w:lang w:val="uk-UA"/>
        </w:rPr>
        <w:t>висновку</w:t>
      </w:r>
      <w:r w:rsidRPr="00A845EE">
        <w:rPr>
          <w:rFonts w:ascii="Times New Roman" w:eastAsia="Times New Roman" w:hAnsi="Times New Roman" w:cs="Times New Roman"/>
          <w:b/>
          <w:bCs/>
          <w:sz w:val="27"/>
          <w:szCs w:val="27"/>
          <w:lang w:val="uk-UA"/>
        </w:rPr>
        <w:t xml:space="preserve"> Громадської ради доброчесності.</w:t>
      </w:r>
    </w:p>
    <w:p w:rsidR="004070CA" w:rsidRPr="00A845EE" w:rsidRDefault="00C36AE8"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themeColor="text1"/>
          <w:sz w:val="27"/>
          <w:szCs w:val="27"/>
          <w:lang w:val="uk-UA"/>
        </w:rPr>
        <w:t>В основу висновку ГРД, затвердженого 30 січня 2026</w:t>
      </w:r>
      <w:r w:rsidR="001C441E" w:rsidRPr="00A845EE">
        <w:rPr>
          <w:rFonts w:ascii="Times New Roman" w:eastAsia="Times New Roman" w:hAnsi="Times New Roman" w:cs="Times New Roman"/>
          <w:color w:val="000000" w:themeColor="text1"/>
          <w:sz w:val="27"/>
          <w:szCs w:val="27"/>
          <w:lang w:val="uk-UA"/>
        </w:rPr>
        <w:t> </w:t>
      </w:r>
      <w:r w:rsidRPr="00A845EE">
        <w:rPr>
          <w:rFonts w:ascii="Times New Roman" w:eastAsia="Times New Roman" w:hAnsi="Times New Roman" w:cs="Times New Roman"/>
          <w:color w:val="000000" w:themeColor="text1"/>
          <w:sz w:val="27"/>
          <w:szCs w:val="27"/>
          <w:lang w:val="uk-UA"/>
        </w:rPr>
        <w:t xml:space="preserve">року, покладено аргумент, що </w:t>
      </w:r>
      <w:r w:rsidRPr="00A845EE">
        <w:rPr>
          <w:rFonts w:ascii="Times New Roman" w:hAnsi="Times New Roman" w:cs="Times New Roman"/>
          <w:sz w:val="27"/>
          <w:szCs w:val="27"/>
          <w:lang w:val="uk-UA"/>
        </w:rPr>
        <w:t xml:space="preserve">кандидат не відповідає критеріям доброчесності та професійної етики за показником </w:t>
      </w:r>
      <w:r w:rsidR="000B41FB" w:rsidRPr="00A845EE">
        <w:rPr>
          <w:rFonts w:ascii="Times New Roman" w:hAnsi="Times New Roman" w:cs="Times New Roman"/>
          <w:sz w:val="27"/>
          <w:szCs w:val="27"/>
          <w:lang w:val="uk-UA"/>
        </w:rPr>
        <w:t>«</w:t>
      </w:r>
      <w:r w:rsidRPr="00A845EE">
        <w:rPr>
          <w:rFonts w:ascii="Times New Roman" w:hAnsi="Times New Roman" w:cs="Times New Roman"/>
          <w:sz w:val="27"/>
          <w:szCs w:val="27"/>
          <w:lang w:val="uk-UA"/>
        </w:rPr>
        <w:t>чесність</w:t>
      </w:r>
      <w:r w:rsidR="000B41FB" w:rsidRPr="00A845EE">
        <w:rPr>
          <w:rFonts w:ascii="Times New Roman" w:hAnsi="Times New Roman" w:cs="Times New Roman"/>
          <w:sz w:val="27"/>
          <w:szCs w:val="27"/>
          <w:lang w:val="uk-UA"/>
        </w:rPr>
        <w:t>»</w:t>
      </w:r>
      <w:r w:rsidRPr="00A845EE">
        <w:rPr>
          <w:rFonts w:ascii="Times New Roman" w:hAnsi="Times New Roman" w:cs="Times New Roman"/>
          <w:sz w:val="27"/>
          <w:szCs w:val="27"/>
          <w:lang w:val="uk-UA"/>
        </w:rPr>
        <w:t>, оскільки</w:t>
      </w:r>
      <w:r w:rsidRPr="00A845EE">
        <w:rPr>
          <w:rFonts w:ascii="Times New Roman" w:hAnsi="Times New Roman" w:cs="Times New Roman"/>
          <w:b/>
          <w:sz w:val="27"/>
          <w:szCs w:val="27"/>
          <w:lang w:val="uk-UA"/>
        </w:rPr>
        <w:t xml:space="preserve"> </w:t>
      </w:r>
      <w:r w:rsidRPr="00A845EE">
        <w:rPr>
          <w:rFonts w:ascii="Times New Roman" w:hAnsi="Times New Roman" w:cs="Times New Roman"/>
          <w:sz w:val="27"/>
          <w:szCs w:val="27"/>
          <w:lang w:val="uk-UA"/>
        </w:rPr>
        <w:t>допустила академічну недоброчесність.</w:t>
      </w:r>
    </w:p>
    <w:p w:rsidR="004070CA" w:rsidRPr="00A845EE" w:rsidRDefault="000B41FB"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color w:val="000000" w:themeColor="text1"/>
          <w:sz w:val="27"/>
          <w:szCs w:val="27"/>
          <w:lang w:val="uk-UA"/>
        </w:rPr>
        <w:lastRenderedPageBreak/>
        <w:t xml:space="preserve">Так, </w:t>
      </w:r>
      <w:r w:rsidRPr="00A845EE">
        <w:rPr>
          <w:rFonts w:ascii="Times New Roman" w:hAnsi="Times New Roman" w:cs="Times New Roman"/>
          <w:sz w:val="27"/>
          <w:szCs w:val="27"/>
          <w:lang w:val="uk-UA"/>
        </w:rPr>
        <w:t>у 2018</w:t>
      </w:r>
      <w:r w:rsidR="0067679B"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році Степанова С.В. захистила дисертацію на тему: «Європейські стандарти права на справедливий суд та їх імплементація у національне законодавство України: конституційно-правове дослідження». У висновках дисертації на здобуття наукового ступеня кандидата ГРД виявлено фрагменти академічного плагіату, що свідчить про порушення принципів та вимог академічної доброчесності. Зокрема, порушеннями є академічний плагіат у висновках дисертації як наукових результатах, що мають бути оригінальними та сформульованими науковцем самостійно.</w:t>
      </w:r>
    </w:p>
    <w:p w:rsidR="004070CA" w:rsidRPr="00A845EE" w:rsidRDefault="000B41FB"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 xml:space="preserve">Додатково ГРД надала Комісії інформацію, яка сама по собі не стала підставою для висновку, однак є важливою в </w:t>
      </w:r>
      <w:r w:rsidR="00871598" w:rsidRPr="00A845EE">
        <w:rPr>
          <w:rFonts w:ascii="Times New Roman" w:hAnsi="Times New Roman" w:cs="Times New Roman"/>
          <w:sz w:val="27"/>
          <w:szCs w:val="27"/>
          <w:lang w:val="uk-UA"/>
        </w:rPr>
        <w:t>межах</w:t>
      </w:r>
      <w:r w:rsidRPr="00A845EE">
        <w:rPr>
          <w:rFonts w:ascii="Times New Roman" w:hAnsi="Times New Roman" w:cs="Times New Roman"/>
          <w:sz w:val="27"/>
          <w:szCs w:val="27"/>
          <w:lang w:val="uk-UA"/>
        </w:rPr>
        <w:t xml:space="preserve"> проведення </w:t>
      </w:r>
      <w:r w:rsidR="00871598" w:rsidRPr="00A845EE">
        <w:rPr>
          <w:rFonts w:ascii="Times New Roman" w:hAnsi="Times New Roman" w:cs="Times New Roman"/>
          <w:sz w:val="27"/>
          <w:szCs w:val="27"/>
          <w:lang w:val="uk-UA"/>
        </w:rPr>
        <w:t>Конкурсу</w:t>
      </w:r>
      <w:r w:rsidR="00C56F8F" w:rsidRPr="00A845EE">
        <w:rPr>
          <w:rFonts w:ascii="Times New Roman" w:eastAsia="Times New Roman" w:hAnsi="Times New Roman" w:cs="Times New Roman"/>
          <w:sz w:val="27"/>
          <w:szCs w:val="27"/>
          <w:lang w:val="uk-UA"/>
        </w:rPr>
        <w:t>.</w:t>
      </w:r>
    </w:p>
    <w:p w:rsidR="004070CA" w:rsidRPr="00A845EE" w:rsidRDefault="00715792"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 xml:space="preserve">У майновій декларації за 2023 рік Степанова С.В. </w:t>
      </w:r>
      <w:r w:rsidR="00871598" w:rsidRPr="00A845EE">
        <w:rPr>
          <w:rFonts w:ascii="Times New Roman" w:hAnsi="Times New Roman" w:cs="Times New Roman"/>
          <w:sz w:val="27"/>
          <w:szCs w:val="27"/>
          <w:lang w:val="uk-UA"/>
        </w:rPr>
        <w:t>вказала</w:t>
      </w:r>
      <w:r w:rsidRPr="00A845EE">
        <w:rPr>
          <w:rFonts w:ascii="Times New Roman" w:hAnsi="Times New Roman" w:cs="Times New Roman"/>
          <w:sz w:val="27"/>
          <w:szCs w:val="27"/>
          <w:lang w:val="uk-UA"/>
        </w:rPr>
        <w:t xml:space="preserve"> квартиру площею 52,6 м</w:t>
      </w:r>
      <w:r w:rsidRPr="00A845EE">
        <w:rPr>
          <w:rFonts w:ascii="Times New Roman" w:hAnsi="Times New Roman" w:cs="Times New Roman"/>
          <w:sz w:val="27"/>
          <w:szCs w:val="27"/>
          <w:vertAlign w:val="superscript"/>
          <w:lang w:val="uk-UA"/>
        </w:rPr>
        <w:t>2</w:t>
      </w:r>
      <w:r w:rsidRPr="00A845EE">
        <w:rPr>
          <w:rFonts w:ascii="Times New Roman" w:hAnsi="Times New Roman" w:cs="Times New Roman"/>
          <w:sz w:val="27"/>
          <w:szCs w:val="27"/>
          <w:lang w:val="uk-UA"/>
        </w:rPr>
        <w:t>, набуту 05 травня 2023 року за ціною 1 147</w:t>
      </w:r>
      <w:r w:rsidR="000171B6"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500</w:t>
      </w:r>
      <w:r w:rsidR="000171B6"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 xml:space="preserve">грн, власник – близька особа кандидата. У декларації за 2024 рік зазначена квартира вже відсутня, </w:t>
      </w:r>
      <w:r w:rsidR="0067679B" w:rsidRPr="00A845EE">
        <w:rPr>
          <w:rFonts w:ascii="Times New Roman" w:hAnsi="Times New Roman" w:cs="Times New Roman"/>
          <w:sz w:val="27"/>
          <w:szCs w:val="27"/>
          <w:lang w:val="uk-UA"/>
        </w:rPr>
        <w:t>але</w:t>
      </w:r>
      <w:r w:rsidRPr="00A845EE">
        <w:rPr>
          <w:rFonts w:ascii="Times New Roman" w:hAnsi="Times New Roman" w:cs="Times New Roman"/>
          <w:sz w:val="27"/>
          <w:szCs w:val="27"/>
          <w:lang w:val="uk-UA"/>
        </w:rPr>
        <w:t xml:space="preserve"> задекларовано дохід від відчуження нерухомого майна </w:t>
      </w:r>
      <w:r w:rsidR="00871598" w:rsidRPr="00A845EE">
        <w:rPr>
          <w:rFonts w:ascii="Times New Roman" w:hAnsi="Times New Roman" w:cs="Times New Roman"/>
          <w:sz w:val="27"/>
          <w:szCs w:val="27"/>
          <w:lang w:val="uk-UA"/>
        </w:rPr>
        <w:t>в</w:t>
      </w:r>
      <w:r w:rsidRPr="00A845EE">
        <w:rPr>
          <w:rFonts w:ascii="Times New Roman" w:hAnsi="Times New Roman" w:cs="Times New Roman"/>
          <w:sz w:val="27"/>
          <w:szCs w:val="27"/>
          <w:lang w:val="uk-UA"/>
        </w:rPr>
        <w:t xml:space="preserve"> розмірі 2 891</w:t>
      </w:r>
      <w:r w:rsidR="0067679B"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070</w:t>
      </w:r>
      <w:r w:rsidR="0067679B"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 xml:space="preserve">грн, що може свідчити про продаж </w:t>
      </w:r>
      <w:r w:rsidR="0067679B" w:rsidRPr="00A845EE">
        <w:rPr>
          <w:rFonts w:ascii="Times New Roman" w:hAnsi="Times New Roman" w:cs="Times New Roman"/>
          <w:sz w:val="27"/>
          <w:szCs w:val="27"/>
          <w:lang w:val="uk-UA"/>
        </w:rPr>
        <w:t xml:space="preserve">указаної квартири </w:t>
      </w:r>
      <w:r w:rsidRPr="00A845EE">
        <w:rPr>
          <w:rFonts w:ascii="Times New Roman" w:hAnsi="Times New Roman" w:cs="Times New Roman"/>
          <w:sz w:val="27"/>
          <w:szCs w:val="27"/>
          <w:lang w:val="uk-UA"/>
        </w:rPr>
        <w:t>протягом 2024</w:t>
      </w:r>
      <w:r w:rsidR="005B7B5C"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року.</w:t>
      </w:r>
    </w:p>
    <w:p w:rsidR="004070CA" w:rsidRPr="00A845EE" w:rsidRDefault="005B7B5C" w:rsidP="00C436DB">
      <w:pPr>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Водночас</w:t>
      </w:r>
      <w:r w:rsidR="00871598" w:rsidRPr="00A845EE">
        <w:rPr>
          <w:rFonts w:ascii="Times New Roman" w:hAnsi="Times New Roman" w:cs="Times New Roman"/>
          <w:sz w:val="27"/>
          <w:szCs w:val="27"/>
          <w:lang w:val="uk-UA"/>
        </w:rPr>
        <w:t>,</w:t>
      </w:r>
      <w:r w:rsidRPr="00A845EE">
        <w:rPr>
          <w:rFonts w:ascii="Times New Roman" w:hAnsi="Times New Roman" w:cs="Times New Roman"/>
          <w:sz w:val="27"/>
          <w:szCs w:val="27"/>
          <w:lang w:val="uk-UA"/>
        </w:rPr>
        <w:t xml:space="preserve"> за даними агентства нерухомості «Благовіст»</w:t>
      </w:r>
      <w:r w:rsidR="00871598" w:rsidRPr="00A845EE">
        <w:rPr>
          <w:rFonts w:ascii="Times New Roman" w:hAnsi="Times New Roman" w:cs="Times New Roman"/>
          <w:sz w:val="27"/>
          <w:szCs w:val="27"/>
          <w:lang w:val="uk-UA"/>
        </w:rPr>
        <w:t>,</w:t>
      </w:r>
      <w:r w:rsidRPr="00A845EE">
        <w:rPr>
          <w:rFonts w:ascii="Times New Roman" w:hAnsi="Times New Roman" w:cs="Times New Roman"/>
          <w:sz w:val="27"/>
          <w:szCs w:val="27"/>
          <w:lang w:val="uk-UA"/>
        </w:rPr>
        <w:t xml:space="preserve"> середня ринкова вартість однокімнатної квартири </w:t>
      </w:r>
      <w:r w:rsidR="00871598" w:rsidRPr="00A845EE">
        <w:rPr>
          <w:rFonts w:ascii="Times New Roman" w:hAnsi="Times New Roman" w:cs="Times New Roman"/>
          <w:sz w:val="27"/>
          <w:szCs w:val="27"/>
          <w:lang w:val="uk-UA"/>
        </w:rPr>
        <w:t>в</w:t>
      </w:r>
      <w:r w:rsidRPr="00A845EE">
        <w:rPr>
          <w:rFonts w:ascii="Times New Roman" w:hAnsi="Times New Roman" w:cs="Times New Roman"/>
          <w:sz w:val="27"/>
          <w:szCs w:val="27"/>
          <w:lang w:val="uk-UA"/>
        </w:rPr>
        <w:t xml:space="preserve"> тому ж районі міста Києва у травні 2023 року становила близько 72 200 </w:t>
      </w:r>
      <w:proofErr w:type="spellStart"/>
      <w:r w:rsidRPr="00A845EE">
        <w:rPr>
          <w:rFonts w:ascii="Times New Roman" w:hAnsi="Times New Roman" w:cs="Times New Roman"/>
          <w:sz w:val="27"/>
          <w:szCs w:val="27"/>
          <w:lang w:val="uk-UA"/>
        </w:rPr>
        <w:t>дол</w:t>
      </w:r>
      <w:proofErr w:type="spellEnd"/>
      <w:r w:rsidRPr="00A845EE">
        <w:rPr>
          <w:rFonts w:ascii="Times New Roman" w:hAnsi="Times New Roman" w:cs="Times New Roman"/>
          <w:sz w:val="27"/>
          <w:szCs w:val="27"/>
          <w:lang w:val="uk-UA"/>
        </w:rPr>
        <w:t>. США (еквівалентно 2 640 354 грн)</w:t>
      </w:r>
      <w:r w:rsidR="00DA79C0" w:rsidRPr="00A845EE">
        <w:rPr>
          <w:rFonts w:ascii="Times New Roman" w:hAnsi="Times New Roman" w:cs="Times New Roman"/>
          <w:sz w:val="27"/>
          <w:szCs w:val="27"/>
          <w:lang w:val="uk-UA"/>
        </w:rPr>
        <w:t>. Вартість</w:t>
      </w:r>
      <w:r w:rsidRPr="00A845EE">
        <w:rPr>
          <w:rFonts w:ascii="Times New Roman" w:hAnsi="Times New Roman" w:cs="Times New Roman"/>
          <w:sz w:val="27"/>
          <w:szCs w:val="27"/>
          <w:lang w:val="uk-UA"/>
        </w:rPr>
        <w:t xml:space="preserve"> </w:t>
      </w:r>
      <w:r w:rsidR="00FA4D1B" w:rsidRPr="00A845EE">
        <w:rPr>
          <w:rFonts w:ascii="Times New Roman" w:hAnsi="Times New Roman" w:cs="Times New Roman"/>
          <w:sz w:val="27"/>
          <w:szCs w:val="27"/>
          <w:lang w:val="uk-UA"/>
        </w:rPr>
        <w:t xml:space="preserve">одного </w:t>
      </w:r>
      <w:r w:rsidR="00DA79C0" w:rsidRPr="00A845EE">
        <w:rPr>
          <w:rFonts w:ascii="Times New Roman" w:hAnsi="Times New Roman" w:cs="Times New Roman"/>
          <w:sz w:val="27"/>
          <w:szCs w:val="27"/>
          <w:lang w:val="uk-UA"/>
        </w:rPr>
        <w:t>квадратного метр</w:t>
      </w:r>
      <w:r w:rsidR="00871598" w:rsidRPr="00A845EE">
        <w:rPr>
          <w:rFonts w:ascii="Times New Roman" w:hAnsi="Times New Roman" w:cs="Times New Roman"/>
          <w:sz w:val="27"/>
          <w:szCs w:val="27"/>
          <w:lang w:val="uk-UA"/>
        </w:rPr>
        <w:t>а</w:t>
      </w:r>
      <w:r w:rsidR="00DA79C0" w:rsidRPr="00A845EE">
        <w:rPr>
          <w:rFonts w:ascii="Times New Roman" w:hAnsi="Times New Roman" w:cs="Times New Roman"/>
          <w:sz w:val="27"/>
          <w:szCs w:val="27"/>
          <w:lang w:val="uk-UA"/>
        </w:rPr>
        <w:t xml:space="preserve"> становила </w:t>
      </w:r>
      <w:r w:rsidR="001C441E" w:rsidRPr="00A845EE">
        <w:rPr>
          <w:rFonts w:ascii="Times New Roman" w:hAnsi="Times New Roman" w:cs="Times New Roman"/>
          <w:sz w:val="27"/>
          <w:szCs w:val="27"/>
          <w:lang w:val="uk-UA"/>
        </w:rPr>
        <w:t xml:space="preserve">приблизно </w:t>
      </w:r>
      <w:r w:rsidRPr="00A845EE">
        <w:rPr>
          <w:rFonts w:ascii="Times New Roman" w:hAnsi="Times New Roman" w:cs="Times New Roman"/>
          <w:sz w:val="27"/>
          <w:szCs w:val="27"/>
          <w:lang w:val="uk-UA"/>
        </w:rPr>
        <w:t>1 560 </w:t>
      </w:r>
      <w:proofErr w:type="spellStart"/>
      <w:r w:rsidRPr="00A845EE">
        <w:rPr>
          <w:rFonts w:ascii="Times New Roman" w:hAnsi="Times New Roman" w:cs="Times New Roman"/>
          <w:sz w:val="27"/>
          <w:szCs w:val="27"/>
          <w:lang w:val="uk-UA"/>
        </w:rPr>
        <w:t>дол</w:t>
      </w:r>
      <w:proofErr w:type="spellEnd"/>
      <w:r w:rsidRPr="00A845EE">
        <w:rPr>
          <w:rFonts w:ascii="Times New Roman" w:hAnsi="Times New Roman" w:cs="Times New Roman"/>
          <w:sz w:val="27"/>
          <w:szCs w:val="27"/>
          <w:lang w:val="uk-UA"/>
        </w:rPr>
        <w:t>. США</w:t>
      </w:r>
      <w:r w:rsidR="00DA79C0" w:rsidRPr="00A845EE">
        <w:rPr>
          <w:rFonts w:ascii="Times New Roman" w:hAnsi="Times New Roman" w:cs="Times New Roman"/>
          <w:sz w:val="27"/>
          <w:szCs w:val="27"/>
          <w:lang w:val="uk-UA"/>
        </w:rPr>
        <w:t>,</w:t>
      </w:r>
      <w:r w:rsidRPr="00A845EE">
        <w:rPr>
          <w:rFonts w:ascii="Times New Roman" w:hAnsi="Times New Roman" w:cs="Times New Roman"/>
          <w:sz w:val="27"/>
          <w:szCs w:val="27"/>
          <w:lang w:val="uk-UA"/>
        </w:rPr>
        <w:t xml:space="preserve"> тобто орієнтовн</w:t>
      </w:r>
      <w:r w:rsidR="00DA79C0" w:rsidRPr="00A845EE">
        <w:rPr>
          <w:rFonts w:ascii="Times New Roman" w:hAnsi="Times New Roman" w:cs="Times New Roman"/>
          <w:sz w:val="27"/>
          <w:szCs w:val="27"/>
          <w:lang w:val="uk-UA"/>
        </w:rPr>
        <w:t>а ціна</w:t>
      </w:r>
      <w:r w:rsidRPr="00A845EE">
        <w:rPr>
          <w:rFonts w:ascii="Times New Roman" w:hAnsi="Times New Roman" w:cs="Times New Roman"/>
          <w:sz w:val="27"/>
          <w:szCs w:val="27"/>
          <w:lang w:val="uk-UA"/>
        </w:rPr>
        <w:t xml:space="preserve"> за квартиру площею 52,6</w:t>
      </w:r>
      <w:r w:rsidR="00B02EE2"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м</w:t>
      </w:r>
      <w:r w:rsidRPr="00A845EE">
        <w:rPr>
          <w:rFonts w:ascii="Times New Roman" w:hAnsi="Times New Roman" w:cs="Times New Roman"/>
          <w:sz w:val="27"/>
          <w:szCs w:val="27"/>
          <w:vertAlign w:val="superscript"/>
          <w:lang w:val="uk-UA"/>
        </w:rPr>
        <w:t>2</w:t>
      </w:r>
      <w:r w:rsidR="00DA79C0" w:rsidRPr="00A845EE">
        <w:rPr>
          <w:rFonts w:ascii="Times New Roman" w:hAnsi="Times New Roman" w:cs="Times New Roman"/>
          <w:sz w:val="27"/>
          <w:szCs w:val="27"/>
          <w:lang w:val="uk-UA"/>
        </w:rPr>
        <w:t xml:space="preserve"> </w:t>
      </w:r>
      <w:r w:rsidR="00D97157" w:rsidRPr="00A845EE">
        <w:rPr>
          <w:rFonts w:ascii="Times New Roman" w:hAnsi="Times New Roman" w:cs="Times New Roman"/>
          <w:sz w:val="27"/>
          <w:szCs w:val="27"/>
          <w:lang w:val="uk-UA"/>
        </w:rPr>
        <w:t>становила</w:t>
      </w:r>
      <w:r w:rsidR="007D3189" w:rsidRPr="00A845EE">
        <w:rPr>
          <w:rFonts w:ascii="Times New Roman" w:hAnsi="Times New Roman" w:cs="Times New Roman"/>
          <w:sz w:val="27"/>
          <w:szCs w:val="27"/>
          <w:lang w:val="uk-UA"/>
        </w:rPr>
        <w:t xml:space="preserve"> </w:t>
      </w:r>
      <w:r w:rsidR="00DA79C0" w:rsidRPr="00A845EE">
        <w:rPr>
          <w:rFonts w:ascii="Times New Roman" w:hAnsi="Times New Roman" w:cs="Times New Roman"/>
          <w:sz w:val="27"/>
          <w:szCs w:val="27"/>
          <w:lang w:val="uk-UA"/>
        </w:rPr>
        <w:t>3 000 788 грн</w:t>
      </w:r>
      <w:r w:rsidRPr="00A845EE">
        <w:rPr>
          <w:rFonts w:ascii="Times New Roman" w:hAnsi="Times New Roman" w:cs="Times New Roman"/>
          <w:sz w:val="27"/>
          <w:szCs w:val="27"/>
          <w:lang w:val="uk-UA"/>
        </w:rPr>
        <w:t>.</w:t>
      </w:r>
    </w:p>
    <w:p w:rsidR="004070CA" w:rsidRPr="00A845EE" w:rsidRDefault="00131D11" w:rsidP="00C436DB">
      <w:pPr>
        <w:widowControl w:val="0"/>
        <w:numPr>
          <w:ilvl w:val="1"/>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hAnsi="Times New Roman" w:cs="Times New Roman"/>
          <w:sz w:val="27"/>
          <w:szCs w:val="27"/>
          <w:lang w:val="uk-UA"/>
        </w:rPr>
        <w:t>У зв’язку з викладеним ГРД припускає, що зазначена Степановою С.В. у майновій декларації за 2023 рік вартість квартири може бути заниженою більш</w:t>
      </w:r>
      <w:r w:rsidR="001C441E" w:rsidRPr="00A845EE">
        <w:rPr>
          <w:rFonts w:ascii="Times New Roman" w:hAnsi="Times New Roman" w:cs="Times New Roman"/>
          <w:sz w:val="27"/>
          <w:szCs w:val="27"/>
          <w:lang w:val="uk-UA"/>
        </w:rPr>
        <w:t>е</w:t>
      </w:r>
      <w:r w:rsidRPr="00A845EE">
        <w:rPr>
          <w:rFonts w:ascii="Times New Roman" w:hAnsi="Times New Roman" w:cs="Times New Roman"/>
          <w:sz w:val="27"/>
          <w:szCs w:val="27"/>
          <w:lang w:val="uk-UA"/>
        </w:rPr>
        <w:t xml:space="preserve"> ніж у 2,5 </w:t>
      </w:r>
      <w:proofErr w:type="spellStart"/>
      <w:r w:rsidRPr="00A845EE">
        <w:rPr>
          <w:rFonts w:ascii="Times New Roman" w:hAnsi="Times New Roman" w:cs="Times New Roman"/>
          <w:sz w:val="27"/>
          <w:szCs w:val="27"/>
          <w:lang w:val="uk-UA"/>
        </w:rPr>
        <w:t>раз</w:t>
      </w:r>
      <w:r w:rsidR="000467D5">
        <w:rPr>
          <w:rFonts w:ascii="Times New Roman" w:hAnsi="Times New Roman" w:cs="Times New Roman"/>
          <w:sz w:val="27"/>
          <w:szCs w:val="27"/>
          <w:lang w:val="uk-UA"/>
        </w:rPr>
        <w:t>а</w:t>
      </w:r>
      <w:proofErr w:type="spellEnd"/>
      <w:r w:rsidRPr="00A845EE">
        <w:rPr>
          <w:rFonts w:ascii="Times New Roman" w:hAnsi="Times New Roman" w:cs="Times New Roman"/>
          <w:sz w:val="27"/>
          <w:szCs w:val="27"/>
          <w:lang w:val="uk-UA"/>
        </w:rPr>
        <w:t xml:space="preserve"> порівняно з її орієнтовною ринковою вартістю на момент придбання. Це може свідчити або про придбання квартири за заниженою ціною, або про недостовірне відображення вартості </w:t>
      </w:r>
      <w:r w:rsidR="00871598" w:rsidRPr="00A845EE">
        <w:rPr>
          <w:rFonts w:ascii="Times New Roman" w:hAnsi="Times New Roman" w:cs="Times New Roman"/>
          <w:sz w:val="27"/>
          <w:szCs w:val="27"/>
          <w:lang w:val="uk-UA"/>
        </w:rPr>
        <w:t>в</w:t>
      </w:r>
      <w:r w:rsidRPr="00A845EE">
        <w:rPr>
          <w:rFonts w:ascii="Times New Roman" w:hAnsi="Times New Roman" w:cs="Times New Roman"/>
          <w:sz w:val="27"/>
          <w:szCs w:val="27"/>
          <w:lang w:val="uk-UA"/>
        </w:rPr>
        <w:t xml:space="preserve"> декларації.</w:t>
      </w:r>
    </w:p>
    <w:p w:rsidR="00131D11" w:rsidRPr="00A845EE" w:rsidRDefault="00871598" w:rsidP="00C436DB">
      <w:pPr>
        <w:widowControl w:val="0"/>
        <w:numPr>
          <w:ilvl w:val="1"/>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hAnsi="Times New Roman" w:cs="Times New Roman"/>
          <w:sz w:val="27"/>
          <w:szCs w:val="27"/>
          <w:lang w:val="uk-UA"/>
        </w:rPr>
        <w:t>У</w:t>
      </w:r>
      <w:r w:rsidR="00131D11" w:rsidRPr="00A845EE">
        <w:rPr>
          <w:rFonts w:ascii="Times New Roman" w:hAnsi="Times New Roman" w:cs="Times New Roman"/>
          <w:sz w:val="27"/>
          <w:szCs w:val="27"/>
          <w:lang w:val="uk-UA"/>
        </w:rPr>
        <w:t xml:space="preserve"> майновій декларації за 2019 рік кандидат задекларувала право користування з оплатою комунальних послуг двома квартирами, розташованими </w:t>
      </w:r>
      <w:r w:rsidRPr="00A845EE">
        <w:rPr>
          <w:rFonts w:ascii="Times New Roman" w:hAnsi="Times New Roman" w:cs="Times New Roman"/>
          <w:sz w:val="27"/>
          <w:szCs w:val="27"/>
          <w:lang w:val="uk-UA"/>
        </w:rPr>
        <w:t xml:space="preserve">в </w:t>
      </w:r>
      <w:r w:rsidR="00131D11" w:rsidRPr="00A845EE">
        <w:rPr>
          <w:rFonts w:ascii="Times New Roman" w:hAnsi="Times New Roman" w:cs="Times New Roman"/>
          <w:sz w:val="27"/>
          <w:szCs w:val="27"/>
          <w:lang w:val="uk-UA"/>
        </w:rPr>
        <w:t>місті Києві:</w:t>
      </w:r>
      <w:r w:rsidR="008B5EC9" w:rsidRPr="00A845EE">
        <w:rPr>
          <w:rFonts w:ascii="Times New Roman" w:eastAsia="Times New Roman" w:hAnsi="Times New Roman" w:cs="Times New Roman"/>
          <w:sz w:val="27"/>
          <w:szCs w:val="27"/>
          <w:lang w:val="uk-UA"/>
        </w:rPr>
        <w:t xml:space="preserve"> </w:t>
      </w:r>
      <w:r w:rsidR="00131D11" w:rsidRPr="00A845EE">
        <w:rPr>
          <w:rFonts w:ascii="Times New Roman" w:hAnsi="Times New Roman" w:cs="Times New Roman"/>
          <w:sz w:val="27"/>
          <w:szCs w:val="27"/>
          <w:lang w:val="uk-UA"/>
        </w:rPr>
        <w:t>площею 58</w:t>
      </w:r>
      <w:r w:rsidR="00511B9B" w:rsidRPr="00A845EE">
        <w:rPr>
          <w:rFonts w:ascii="Times New Roman" w:hAnsi="Times New Roman" w:cs="Times New Roman"/>
          <w:sz w:val="27"/>
          <w:szCs w:val="27"/>
          <w:lang w:val="uk-UA"/>
        </w:rPr>
        <w:t> </w:t>
      </w:r>
      <w:r w:rsidR="00131D11" w:rsidRPr="00A845EE">
        <w:rPr>
          <w:rFonts w:ascii="Times New Roman" w:hAnsi="Times New Roman" w:cs="Times New Roman"/>
          <w:sz w:val="27"/>
          <w:szCs w:val="27"/>
          <w:lang w:val="uk-UA"/>
        </w:rPr>
        <w:t>м</w:t>
      </w:r>
      <w:r w:rsidR="00131D11" w:rsidRPr="00A845EE">
        <w:rPr>
          <w:rFonts w:ascii="Times New Roman" w:hAnsi="Times New Roman" w:cs="Times New Roman"/>
          <w:sz w:val="27"/>
          <w:szCs w:val="27"/>
          <w:vertAlign w:val="superscript"/>
          <w:lang w:val="uk-UA"/>
        </w:rPr>
        <w:t>2</w:t>
      </w:r>
      <w:r w:rsidRPr="00A845EE">
        <w:rPr>
          <w:rFonts w:ascii="Times New Roman" w:hAnsi="Times New Roman" w:cs="Times New Roman"/>
          <w:sz w:val="27"/>
          <w:szCs w:val="27"/>
          <w:lang w:val="uk-UA"/>
        </w:rPr>
        <w:t>,</w:t>
      </w:r>
      <w:r w:rsidR="00131D11" w:rsidRPr="00A845EE">
        <w:rPr>
          <w:rFonts w:ascii="Times New Roman" w:hAnsi="Times New Roman" w:cs="Times New Roman"/>
          <w:sz w:val="27"/>
          <w:szCs w:val="27"/>
          <w:lang w:val="uk-UA"/>
        </w:rPr>
        <w:t xml:space="preserve"> вартістю 1</w:t>
      </w:r>
      <w:r w:rsidR="00511B9B" w:rsidRPr="00A845EE">
        <w:rPr>
          <w:rFonts w:ascii="Times New Roman" w:hAnsi="Times New Roman" w:cs="Times New Roman"/>
          <w:sz w:val="27"/>
          <w:szCs w:val="27"/>
          <w:lang w:val="uk-UA"/>
        </w:rPr>
        <w:t> </w:t>
      </w:r>
      <w:r w:rsidR="00131D11" w:rsidRPr="00A845EE">
        <w:rPr>
          <w:rFonts w:ascii="Times New Roman" w:hAnsi="Times New Roman" w:cs="Times New Roman"/>
          <w:sz w:val="27"/>
          <w:szCs w:val="27"/>
          <w:lang w:val="uk-UA"/>
        </w:rPr>
        <w:t>262</w:t>
      </w:r>
      <w:r w:rsidR="00511B9B" w:rsidRPr="00A845EE">
        <w:rPr>
          <w:rFonts w:ascii="Times New Roman" w:hAnsi="Times New Roman" w:cs="Times New Roman"/>
          <w:sz w:val="27"/>
          <w:szCs w:val="27"/>
          <w:lang w:val="uk-UA"/>
        </w:rPr>
        <w:t> </w:t>
      </w:r>
      <w:r w:rsidR="00131D11" w:rsidRPr="00A845EE">
        <w:rPr>
          <w:rFonts w:ascii="Times New Roman" w:hAnsi="Times New Roman" w:cs="Times New Roman"/>
          <w:sz w:val="27"/>
          <w:szCs w:val="27"/>
          <w:lang w:val="uk-UA"/>
        </w:rPr>
        <w:t>000</w:t>
      </w:r>
      <w:r w:rsidR="00511B9B" w:rsidRPr="00A845EE">
        <w:rPr>
          <w:rFonts w:ascii="Times New Roman" w:hAnsi="Times New Roman" w:cs="Times New Roman"/>
          <w:sz w:val="27"/>
          <w:szCs w:val="27"/>
          <w:lang w:val="uk-UA"/>
        </w:rPr>
        <w:t> </w:t>
      </w:r>
      <w:r w:rsidR="00131D11" w:rsidRPr="00A845EE">
        <w:rPr>
          <w:rFonts w:ascii="Times New Roman" w:hAnsi="Times New Roman" w:cs="Times New Roman"/>
          <w:sz w:val="27"/>
          <w:szCs w:val="27"/>
          <w:lang w:val="uk-UA"/>
        </w:rPr>
        <w:t>грн</w:t>
      </w:r>
      <w:r w:rsidR="008B5EC9" w:rsidRPr="00A845EE">
        <w:rPr>
          <w:rFonts w:ascii="Times New Roman" w:hAnsi="Times New Roman" w:cs="Times New Roman"/>
          <w:sz w:val="27"/>
          <w:szCs w:val="27"/>
          <w:lang w:val="uk-UA"/>
        </w:rPr>
        <w:t xml:space="preserve"> та </w:t>
      </w:r>
      <w:r w:rsidR="00131D11" w:rsidRPr="00A845EE">
        <w:rPr>
          <w:rFonts w:ascii="Times New Roman" w:hAnsi="Times New Roman" w:cs="Times New Roman"/>
          <w:sz w:val="27"/>
          <w:szCs w:val="27"/>
          <w:lang w:val="uk-UA"/>
        </w:rPr>
        <w:t>площею 140,8</w:t>
      </w:r>
      <w:r w:rsidR="00511B9B" w:rsidRPr="00A845EE">
        <w:rPr>
          <w:rFonts w:ascii="Times New Roman" w:hAnsi="Times New Roman" w:cs="Times New Roman"/>
          <w:sz w:val="27"/>
          <w:szCs w:val="27"/>
          <w:lang w:val="uk-UA"/>
        </w:rPr>
        <w:t> </w:t>
      </w:r>
      <w:r w:rsidR="00131D11" w:rsidRPr="00A845EE">
        <w:rPr>
          <w:rFonts w:ascii="Times New Roman" w:hAnsi="Times New Roman" w:cs="Times New Roman"/>
          <w:sz w:val="27"/>
          <w:szCs w:val="27"/>
          <w:lang w:val="uk-UA"/>
        </w:rPr>
        <w:t>м</w:t>
      </w:r>
      <w:r w:rsidR="00131D11" w:rsidRPr="00A845EE">
        <w:rPr>
          <w:rFonts w:ascii="Times New Roman" w:hAnsi="Times New Roman" w:cs="Times New Roman"/>
          <w:sz w:val="27"/>
          <w:szCs w:val="27"/>
          <w:vertAlign w:val="superscript"/>
          <w:lang w:val="uk-UA"/>
        </w:rPr>
        <w:t>2</w:t>
      </w:r>
      <w:r w:rsidRPr="00A845EE">
        <w:rPr>
          <w:rFonts w:ascii="Times New Roman" w:hAnsi="Times New Roman" w:cs="Times New Roman"/>
          <w:sz w:val="27"/>
          <w:szCs w:val="27"/>
          <w:lang w:val="uk-UA"/>
        </w:rPr>
        <w:t>,</w:t>
      </w:r>
      <w:r w:rsidR="00131D11" w:rsidRPr="00A845EE">
        <w:rPr>
          <w:rFonts w:ascii="Times New Roman" w:hAnsi="Times New Roman" w:cs="Times New Roman"/>
          <w:sz w:val="27"/>
          <w:szCs w:val="27"/>
          <w:lang w:val="uk-UA"/>
        </w:rPr>
        <w:t xml:space="preserve"> вартістю 1</w:t>
      </w:r>
      <w:r w:rsidR="00511B9B" w:rsidRPr="00A845EE">
        <w:rPr>
          <w:rFonts w:ascii="Times New Roman" w:hAnsi="Times New Roman" w:cs="Times New Roman"/>
          <w:sz w:val="27"/>
          <w:szCs w:val="27"/>
          <w:lang w:val="uk-UA"/>
        </w:rPr>
        <w:t> </w:t>
      </w:r>
      <w:r w:rsidR="00131D11" w:rsidRPr="00A845EE">
        <w:rPr>
          <w:rFonts w:ascii="Times New Roman" w:hAnsi="Times New Roman" w:cs="Times New Roman"/>
          <w:sz w:val="27"/>
          <w:szCs w:val="27"/>
          <w:lang w:val="uk-UA"/>
        </w:rPr>
        <w:t>389</w:t>
      </w:r>
      <w:r w:rsidR="00511B9B" w:rsidRPr="00A845EE">
        <w:rPr>
          <w:rFonts w:ascii="Times New Roman" w:hAnsi="Times New Roman" w:cs="Times New Roman"/>
          <w:sz w:val="27"/>
          <w:szCs w:val="27"/>
          <w:lang w:val="uk-UA"/>
        </w:rPr>
        <w:t> </w:t>
      </w:r>
      <w:r w:rsidR="00131D11" w:rsidRPr="00A845EE">
        <w:rPr>
          <w:rFonts w:ascii="Times New Roman" w:hAnsi="Times New Roman" w:cs="Times New Roman"/>
          <w:sz w:val="27"/>
          <w:szCs w:val="27"/>
          <w:lang w:val="uk-UA"/>
        </w:rPr>
        <w:t>837</w:t>
      </w:r>
      <w:r w:rsidR="00511B9B" w:rsidRPr="00A845EE">
        <w:rPr>
          <w:rFonts w:ascii="Times New Roman" w:hAnsi="Times New Roman" w:cs="Times New Roman"/>
          <w:sz w:val="27"/>
          <w:szCs w:val="27"/>
          <w:lang w:val="uk-UA"/>
        </w:rPr>
        <w:t> </w:t>
      </w:r>
      <w:r w:rsidR="00131D11" w:rsidRPr="00A845EE">
        <w:rPr>
          <w:rFonts w:ascii="Times New Roman" w:hAnsi="Times New Roman" w:cs="Times New Roman"/>
          <w:sz w:val="27"/>
          <w:szCs w:val="27"/>
          <w:lang w:val="uk-UA"/>
        </w:rPr>
        <w:t>грн.</w:t>
      </w:r>
      <w:r w:rsidR="008B5EC9" w:rsidRPr="00A845EE">
        <w:rPr>
          <w:rFonts w:ascii="Times New Roman" w:eastAsia="Times New Roman" w:hAnsi="Times New Roman" w:cs="Times New Roman"/>
          <w:sz w:val="27"/>
          <w:szCs w:val="27"/>
          <w:lang w:val="uk-UA"/>
        </w:rPr>
        <w:t xml:space="preserve"> </w:t>
      </w:r>
      <w:r w:rsidR="00131D11" w:rsidRPr="00A845EE">
        <w:rPr>
          <w:rFonts w:ascii="Times New Roman" w:hAnsi="Times New Roman" w:cs="Times New Roman"/>
          <w:sz w:val="27"/>
          <w:szCs w:val="27"/>
          <w:lang w:val="uk-UA"/>
        </w:rPr>
        <w:t xml:space="preserve">Згідно з відомостями Державного реєстру речових прав на нерухоме майно та їх обтяжень, обидва об’єкти </w:t>
      </w:r>
      <w:r w:rsidR="00511B9B" w:rsidRPr="00A845EE">
        <w:rPr>
          <w:rFonts w:ascii="Times New Roman" w:hAnsi="Times New Roman" w:cs="Times New Roman"/>
          <w:sz w:val="27"/>
          <w:szCs w:val="27"/>
          <w:lang w:val="uk-UA"/>
        </w:rPr>
        <w:t xml:space="preserve">нерухомості </w:t>
      </w:r>
      <w:r w:rsidR="00D53DC0" w:rsidRPr="00A845EE">
        <w:rPr>
          <w:rFonts w:ascii="Times New Roman" w:hAnsi="Times New Roman" w:cs="Times New Roman"/>
          <w:sz w:val="27"/>
          <w:szCs w:val="27"/>
          <w:lang w:val="uk-UA"/>
        </w:rPr>
        <w:t>набуто</w:t>
      </w:r>
      <w:r w:rsidR="00511B9B" w:rsidRPr="00A845EE">
        <w:rPr>
          <w:rFonts w:ascii="Times New Roman" w:hAnsi="Times New Roman" w:cs="Times New Roman"/>
          <w:sz w:val="27"/>
          <w:szCs w:val="27"/>
          <w:lang w:val="uk-UA"/>
        </w:rPr>
        <w:t xml:space="preserve"> їх</w:t>
      </w:r>
      <w:r w:rsidR="00131D11" w:rsidRPr="00A845EE">
        <w:rPr>
          <w:rFonts w:ascii="Times New Roman" w:hAnsi="Times New Roman" w:cs="Times New Roman"/>
          <w:sz w:val="27"/>
          <w:szCs w:val="27"/>
          <w:lang w:val="uk-UA"/>
        </w:rPr>
        <w:t xml:space="preserve"> </w:t>
      </w:r>
      <w:r w:rsidR="008B5EC9" w:rsidRPr="00A845EE">
        <w:rPr>
          <w:rFonts w:ascii="Times New Roman" w:hAnsi="Times New Roman" w:cs="Times New Roman"/>
          <w:sz w:val="27"/>
          <w:szCs w:val="27"/>
          <w:lang w:val="uk-UA"/>
        </w:rPr>
        <w:t>власниками</w:t>
      </w:r>
      <w:r w:rsidR="00131D11" w:rsidRPr="00A845EE">
        <w:rPr>
          <w:rFonts w:ascii="Times New Roman" w:hAnsi="Times New Roman" w:cs="Times New Roman"/>
          <w:sz w:val="27"/>
          <w:szCs w:val="27"/>
          <w:lang w:val="uk-UA"/>
        </w:rPr>
        <w:t xml:space="preserve"> у спадщину.</w:t>
      </w:r>
    </w:p>
    <w:p w:rsidR="00131D11" w:rsidRPr="00A845EE" w:rsidRDefault="00131D11" w:rsidP="00C436DB">
      <w:pPr>
        <w:widowControl w:val="0"/>
        <w:numPr>
          <w:ilvl w:val="1"/>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hAnsi="Times New Roman" w:cs="Times New Roman"/>
          <w:sz w:val="27"/>
          <w:szCs w:val="27"/>
          <w:lang w:val="uk-UA"/>
        </w:rPr>
        <w:t xml:space="preserve">За даними агентства нерухомості «Благовіст» середня ринкова вартість однокімнатної квартири </w:t>
      </w:r>
      <w:r w:rsidR="00871598" w:rsidRPr="00A845EE">
        <w:rPr>
          <w:rFonts w:ascii="Times New Roman" w:hAnsi="Times New Roman" w:cs="Times New Roman"/>
          <w:sz w:val="27"/>
          <w:szCs w:val="27"/>
          <w:lang w:val="uk-UA"/>
        </w:rPr>
        <w:t>в</w:t>
      </w:r>
      <w:r w:rsidRPr="00A845EE">
        <w:rPr>
          <w:rFonts w:ascii="Times New Roman" w:hAnsi="Times New Roman" w:cs="Times New Roman"/>
          <w:sz w:val="27"/>
          <w:szCs w:val="27"/>
          <w:lang w:val="uk-UA"/>
        </w:rPr>
        <w:t xml:space="preserve"> тому ж районі міста Києва</w:t>
      </w:r>
      <w:r w:rsidR="008B5EC9" w:rsidRPr="00A845EE">
        <w:rPr>
          <w:rFonts w:ascii="Times New Roman" w:hAnsi="Times New Roman" w:cs="Times New Roman"/>
          <w:sz w:val="27"/>
          <w:szCs w:val="27"/>
          <w:lang w:val="uk-UA"/>
        </w:rPr>
        <w:t>, що й квартира площею 58 м</w:t>
      </w:r>
      <w:r w:rsidR="008B5EC9" w:rsidRPr="00A845EE">
        <w:rPr>
          <w:rFonts w:ascii="Times New Roman" w:hAnsi="Times New Roman" w:cs="Times New Roman"/>
          <w:sz w:val="27"/>
          <w:szCs w:val="27"/>
          <w:vertAlign w:val="superscript"/>
          <w:lang w:val="uk-UA"/>
        </w:rPr>
        <w:t>2</w:t>
      </w:r>
      <w:r w:rsidR="008B5EC9" w:rsidRPr="00A845EE">
        <w:rPr>
          <w:rFonts w:ascii="Times New Roman" w:hAnsi="Times New Roman" w:cs="Times New Roman"/>
          <w:sz w:val="27"/>
          <w:szCs w:val="27"/>
          <w:lang w:val="uk-UA"/>
        </w:rPr>
        <w:t>,</w:t>
      </w:r>
      <w:r w:rsidRPr="00A845EE">
        <w:rPr>
          <w:rFonts w:ascii="Times New Roman" w:hAnsi="Times New Roman" w:cs="Times New Roman"/>
          <w:sz w:val="27"/>
          <w:szCs w:val="27"/>
          <w:lang w:val="uk-UA"/>
        </w:rPr>
        <w:t xml:space="preserve"> станом на квітень 2019 року становила близько 57</w:t>
      </w:r>
      <w:r w:rsidR="00C030A1"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700</w:t>
      </w:r>
      <w:r w:rsidR="00C030A1" w:rsidRPr="00A845EE">
        <w:rPr>
          <w:rFonts w:ascii="Times New Roman" w:hAnsi="Times New Roman" w:cs="Times New Roman"/>
          <w:sz w:val="27"/>
          <w:szCs w:val="27"/>
          <w:lang w:val="uk-UA"/>
        </w:rPr>
        <w:t> </w:t>
      </w:r>
      <w:proofErr w:type="spellStart"/>
      <w:r w:rsidRPr="00A845EE">
        <w:rPr>
          <w:rFonts w:ascii="Times New Roman" w:hAnsi="Times New Roman" w:cs="Times New Roman"/>
          <w:sz w:val="27"/>
          <w:szCs w:val="27"/>
          <w:lang w:val="uk-UA"/>
        </w:rPr>
        <w:t>дол</w:t>
      </w:r>
      <w:proofErr w:type="spellEnd"/>
      <w:r w:rsidRPr="00A845EE">
        <w:rPr>
          <w:rFonts w:ascii="Times New Roman" w:hAnsi="Times New Roman" w:cs="Times New Roman"/>
          <w:sz w:val="27"/>
          <w:szCs w:val="27"/>
          <w:lang w:val="uk-UA"/>
        </w:rPr>
        <w:t>. США (еквівалентно 1 491 545 грн) або 1 150 </w:t>
      </w:r>
      <w:proofErr w:type="spellStart"/>
      <w:r w:rsidRPr="00A845EE">
        <w:rPr>
          <w:rFonts w:ascii="Times New Roman" w:hAnsi="Times New Roman" w:cs="Times New Roman"/>
          <w:sz w:val="27"/>
          <w:szCs w:val="27"/>
          <w:lang w:val="uk-UA"/>
        </w:rPr>
        <w:t>дол</w:t>
      </w:r>
      <w:proofErr w:type="spellEnd"/>
      <w:r w:rsidRPr="00A845EE">
        <w:rPr>
          <w:rFonts w:ascii="Times New Roman" w:hAnsi="Times New Roman" w:cs="Times New Roman"/>
          <w:sz w:val="27"/>
          <w:szCs w:val="27"/>
          <w:lang w:val="uk-UA"/>
        </w:rPr>
        <w:t>. США за квадратний метр</w:t>
      </w:r>
      <w:r w:rsidR="00511B9B" w:rsidRPr="00A845EE">
        <w:rPr>
          <w:rFonts w:ascii="Times New Roman" w:hAnsi="Times New Roman" w:cs="Times New Roman"/>
          <w:sz w:val="27"/>
          <w:szCs w:val="27"/>
          <w:lang w:val="uk-UA"/>
        </w:rPr>
        <w:t>. Тобто квартира площею</w:t>
      </w:r>
      <w:r w:rsidR="00871598" w:rsidRPr="00A845EE">
        <w:rPr>
          <w:rFonts w:ascii="Times New Roman" w:hAnsi="Times New Roman" w:cs="Times New Roman"/>
          <w:sz w:val="27"/>
          <w:szCs w:val="27"/>
          <w:lang w:val="uk-UA"/>
        </w:rPr>
        <w:t> </w:t>
      </w:r>
      <w:r w:rsidR="00511B9B" w:rsidRPr="00A845EE">
        <w:rPr>
          <w:rFonts w:ascii="Times New Roman" w:hAnsi="Times New Roman" w:cs="Times New Roman"/>
          <w:sz w:val="27"/>
          <w:szCs w:val="27"/>
          <w:lang w:val="uk-UA"/>
        </w:rPr>
        <w:t>58 м</w:t>
      </w:r>
      <w:r w:rsidR="00511B9B" w:rsidRPr="00A845EE">
        <w:rPr>
          <w:rFonts w:ascii="Times New Roman" w:hAnsi="Times New Roman" w:cs="Times New Roman"/>
          <w:sz w:val="27"/>
          <w:szCs w:val="27"/>
          <w:vertAlign w:val="superscript"/>
          <w:lang w:val="uk-UA"/>
        </w:rPr>
        <w:t>2</w:t>
      </w:r>
      <w:r w:rsidR="00511B9B" w:rsidRPr="00A845EE">
        <w:rPr>
          <w:rFonts w:ascii="Times New Roman" w:hAnsi="Times New Roman" w:cs="Times New Roman"/>
          <w:sz w:val="27"/>
          <w:szCs w:val="27"/>
          <w:lang w:val="uk-UA"/>
        </w:rPr>
        <w:t xml:space="preserve"> мала коштувати </w:t>
      </w:r>
      <w:r w:rsidR="00C030A1" w:rsidRPr="00A845EE">
        <w:rPr>
          <w:rFonts w:ascii="Times New Roman" w:hAnsi="Times New Roman" w:cs="Times New Roman"/>
          <w:sz w:val="27"/>
          <w:szCs w:val="27"/>
          <w:lang w:val="uk-UA"/>
        </w:rPr>
        <w:t>приблизно</w:t>
      </w:r>
      <w:r w:rsidRPr="00A845EE">
        <w:rPr>
          <w:rFonts w:ascii="Times New Roman" w:hAnsi="Times New Roman" w:cs="Times New Roman"/>
          <w:sz w:val="27"/>
          <w:szCs w:val="27"/>
          <w:lang w:val="uk-UA"/>
        </w:rPr>
        <w:t xml:space="preserve"> 66</w:t>
      </w:r>
      <w:r w:rsidR="00C030A1"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700</w:t>
      </w:r>
      <w:r w:rsidR="00C030A1" w:rsidRPr="00A845EE">
        <w:rPr>
          <w:rFonts w:ascii="Times New Roman" w:hAnsi="Times New Roman" w:cs="Times New Roman"/>
          <w:sz w:val="27"/>
          <w:szCs w:val="27"/>
          <w:lang w:val="uk-UA"/>
        </w:rPr>
        <w:t> </w:t>
      </w:r>
      <w:proofErr w:type="spellStart"/>
      <w:r w:rsidRPr="00A845EE">
        <w:rPr>
          <w:rFonts w:ascii="Times New Roman" w:hAnsi="Times New Roman" w:cs="Times New Roman"/>
          <w:sz w:val="27"/>
          <w:szCs w:val="27"/>
          <w:lang w:val="uk-UA"/>
        </w:rPr>
        <w:t>дол</w:t>
      </w:r>
      <w:proofErr w:type="spellEnd"/>
      <w:r w:rsidR="00C030A1"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 xml:space="preserve">США </w:t>
      </w:r>
      <w:r w:rsidR="00511B9B" w:rsidRPr="00A845EE">
        <w:rPr>
          <w:rFonts w:ascii="Times New Roman" w:hAnsi="Times New Roman" w:cs="Times New Roman"/>
          <w:sz w:val="27"/>
          <w:szCs w:val="27"/>
          <w:lang w:val="uk-UA"/>
        </w:rPr>
        <w:t>(</w:t>
      </w:r>
      <w:r w:rsidRPr="00A845EE">
        <w:rPr>
          <w:rFonts w:ascii="Times New Roman" w:hAnsi="Times New Roman" w:cs="Times New Roman"/>
          <w:sz w:val="27"/>
          <w:szCs w:val="27"/>
          <w:lang w:val="uk-UA"/>
        </w:rPr>
        <w:t>еквівалентно 1 724 195 грн). Таким чином, на думку ГРД, задекларована вартість квартири площею 58</w:t>
      </w:r>
      <w:r w:rsidR="00C030A1"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м</w:t>
      </w:r>
      <w:r w:rsidR="00C030A1" w:rsidRPr="00A845EE">
        <w:rPr>
          <w:rFonts w:ascii="Times New Roman" w:hAnsi="Times New Roman" w:cs="Times New Roman"/>
          <w:sz w:val="27"/>
          <w:szCs w:val="27"/>
          <w:vertAlign w:val="superscript"/>
          <w:lang w:val="uk-UA"/>
        </w:rPr>
        <w:t>2</w:t>
      </w:r>
      <w:r w:rsidRPr="00A845EE">
        <w:rPr>
          <w:rFonts w:ascii="Times New Roman" w:hAnsi="Times New Roman" w:cs="Times New Roman"/>
          <w:sz w:val="27"/>
          <w:szCs w:val="27"/>
          <w:lang w:val="uk-UA"/>
        </w:rPr>
        <w:t xml:space="preserve"> є заниженою приблизно в </w:t>
      </w:r>
      <w:r w:rsidR="00871598" w:rsidRPr="00A845EE">
        <w:rPr>
          <w:rFonts w:ascii="Times New Roman" w:hAnsi="Times New Roman" w:cs="Times New Roman"/>
          <w:sz w:val="27"/>
          <w:szCs w:val="27"/>
          <w:lang w:val="uk-UA"/>
        </w:rPr>
        <w:t>1,5 </w:t>
      </w:r>
      <w:proofErr w:type="spellStart"/>
      <w:r w:rsidRPr="00A845EE">
        <w:rPr>
          <w:rFonts w:ascii="Times New Roman" w:hAnsi="Times New Roman" w:cs="Times New Roman"/>
          <w:sz w:val="27"/>
          <w:szCs w:val="27"/>
          <w:lang w:val="uk-UA"/>
        </w:rPr>
        <w:t>раз</w:t>
      </w:r>
      <w:r w:rsidR="00871598" w:rsidRPr="00A845EE">
        <w:rPr>
          <w:rFonts w:ascii="Times New Roman" w:hAnsi="Times New Roman" w:cs="Times New Roman"/>
          <w:sz w:val="27"/>
          <w:szCs w:val="27"/>
          <w:lang w:val="uk-UA"/>
        </w:rPr>
        <w:t>а</w:t>
      </w:r>
      <w:proofErr w:type="spellEnd"/>
      <w:r w:rsidRPr="00A845EE">
        <w:rPr>
          <w:rFonts w:ascii="Times New Roman" w:hAnsi="Times New Roman" w:cs="Times New Roman"/>
          <w:sz w:val="27"/>
          <w:szCs w:val="27"/>
          <w:lang w:val="uk-UA"/>
        </w:rPr>
        <w:t xml:space="preserve"> порівняно з орієнтовною ринковою ціною.</w:t>
      </w:r>
    </w:p>
    <w:p w:rsidR="003823EE" w:rsidRPr="00A845EE" w:rsidRDefault="003823EE" w:rsidP="00C436DB">
      <w:pPr>
        <w:widowControl w:val="0"/>
        <w:numPr>
          <w:ilvl w:val="1"/>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hAnsi="Times New Roman" w:cs="Times New Roman"/>
          <w:color w:val="000000" w:themeColor="text1"/>
          <w:sz w:val="27"/>
          <w:szCs w:val="27"/>
          <w:lang w:val="uk-UA"/>
        </w:rPr>
        <w:t xml:space="preserve">Задекларована вартість квартири площею </w:t>
      </w:r>
      <w:r w:rsidRPr="00A845EE">
        <w:rPr>
          <w:rFonts w:ascii="Times New Roman" w:hAnsi="Times New Roman" w:cs="Times New Roman"/>
          <w:sz w:val="27"/>
          <w:szCs w:val="27"/>
          <w:lang w:val="uk-UA"/>
        </w:rPr>
        <w:t>140,8 м</w:t>
      </w:r>
      <w:r w:rsidRPr="00A845EE">
        <w:rPr>
          <w:rFonts w:ascii="Times New Roman" w:hAnsi="Times New Roman" w:cs="Times New Roman"/>
          <w:sz w:val="27"/>
          <w:szCs w:val="27"/>
          <w:vertAlign w:val="superscript"/>
          <w:lang w:val="uk-UA"/>
        </w:rPr>
        <w:t xml:space="preserve">2 </w:t>
      </w:r>
      <w:r w:rsidRPr="00A845EE">
        <w:rPr>
          <w:rFonts w:ascii="Times New Roman" w:hAnsi="Times New Roman" w:cs="Times New Roman"/>
          <w:sz w:val="27"/>
          <w:szCs w:val="27"/>
          <w:lang w:val="uk-UA"/>
        </w:rPr>
        <w:t>може бути заниженою приблизно у 3,5 </w:t>
      </w:r>
      <w:proofErr w:type="spellStart"/>
      <w:r w:rsidRPr="00A845EE">
        <w:rPr>
          <w:rFonts w:ascii="Times New Roman" w:hAnsi="Times New Roman" w:cs="Times New Roman"/>
          <w:sz w:val="27"/>
          <w:szCs w:val="27"/>
          <w:lang w:val="uk-UA"/>
        </w:rPr>
        <w:t>раз</w:t>
      </w:r>
      <w:r w:rsidR="00871598" w:rsidRPr="00A845EE">
        <w:rPr>
          <w:rFonts w:ascii="Times New Roman" w:hAnsi="Times New Roman" w:cs="Times New Roman"/>
          <w:sz w:val="27"/>
          <w:szCs w:val="27"/>
          <w:lang w:val="uk-UA"/>
        </w:rPr>
        <w:t>а</w:t>
      </w:r>
      <w:proofErr w:type="spellEnd"/>
      <w:r w:rsidRPr="00A845EE">
        <w:rPr>
          <w:rFonts w:ascii="Times New Roman" w:hAnsi="Times New Roman" w:cs="Times New Roman"/>
          <w:sz w:val="27"/>
          <w:szCs w:val="27"/>
          <w:lang w:val="uk-UA"/>
        </w:rPr>
        <w:t xml:space="preserve">, адже відповідно до відомостей агентства нерухомості «Благовіст» середня ринкова ціна квадратного метра житла </w:t>
      </w:r>
      <w:r w:rsidR="00871598" w:rsidRPr="00A845EE">
        <w:rPr>
          <w:rFonts w:ascii="Times New Roman" w:hAnsi="Times New Roman" w:cs="Times New Roman"/>
          <w:sz w:val="27"/>
          <w:szCs w:val="27"/>
          <w:lang w:val="uk-UA"/>
        </w:rPr>
        <w:t>в</w:t>
      </w:r>
      <w:r w:rsidRPr="00A845EE">
        <w:rPr>
          <w:rFonts w:ascii="Times New Roman" w:hAnsi="Times New Roman" w:cs="Times New Roman"/>
          <w:sz w:val="27"/>
          <w:szCs w:val="27"/>
          <w:lang w:val="uk-UA"/>
        </w:rPr>
        <w:t xml:space="preserve"> тому ж районі міста у грудні 2019 року становила близько 1</w:t>
      </w:r>
      <w:r w:rsidR="00241536"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330</w:t>
      </w:r>
      <w:r w:rsidR="00241536" w:rsidRPr="00A845EE">
        <w:rPr>
          <w:rFonts w:ascii="Times New Roman" w:hAnsi="Times New Roman" w:cs="Times New Roman"/>
          <w:sz w:val="27"/>
          <w:szCs w:val="27"/>
          <w:lang w:val="uk-UA"/>
        </w:rPr>
        <w:t> </w:t>
      </w:r>
      <w:proofErr w:type="spellStart"/>
      <w:r w:rsidRPr="00A845EE">
        <w:rPr>
          <w:rFonts w:ascii="Times New Roman" w:hAnsi="Times New Roman" w:cs="Times New Roman"/>
          <w:sz w:val="27"/>
          <w:szCs w:val="27"/>
          <w:lang w:val="uk-UA"/>
        </w:rPr>
        <w:t>дол</w:t>
      </w:r>
      <w:proofErr w:type="spellEnd"/>
      <w:r w:rsidRPr="00A845EE">
        <w:rPr>
          <w:rFonts w:ascii="Times New Roman" w:hAnsi="Times New Roman" w:cs="Times New Roman"/>
          <w:sz w:val="27"/>
          <w:szCs w:val="27"/>
          <w:lang w:val="uk-UA"/>
        </w:rPr>
        <w:t xml:space="preserve">. США, тобто </w:t>
      </w:r>
      <w:r w:rsidR="005F34DD" w:rsidRPr="00A845EE">
        <w:rPr>
          <w:rFonts w:ascii="Times New Roman" w:hAnsi="Times New Roman" w:cs="Times New Roman"/>
          <w:sz w:val="27"/>
          <w:szCs w:val="27"/>
          <w:lang w:val="uk-UA"/>
        </w:rPr>
        <w:t>квартира площею 140,8 м</w:t>
      </w:r>
      <w:r w:rsidR="005F34DD" w:rsidRPr="00A845EE">
        <w:rPr>
          <w:rFonts w:ascii="Times New Roman" w:hAnsi="Times New Roman" w:cs="Times New Roman"/>
          <w:sz w:val="27"/>
          <w:szCs w:val="27"/>
          <w:vertAlign w:val="superscript"/>
          <w:lang w:val="uk-UA"/>
        </w:rPr>
        <w:t xml:space="preserve">2 </w:t>
      </w:r>
      <w:r w:rsidR="005F34DD" w:rsidRPr="00A845EE">
        <w:rPr>
          <w:rFonts w:ascii="Times New Roman" w:hAnsi="Times New Roman" w:cs="Times New Roman"/>
          <w:sz w:val="27"/>
          <w:szCs w:val="27"/>
          <w:lang w:val="uk-UA"/>
        </w:rPr>
        <w:t xml:space="preserve">мала б коштувати приблизно </w:t>
      </w:r>
      <w:r w:rsidRPr="00A845EE">
        <w:rPr>
          <w:rFonts w:ascii="Times New Roman" w:hAnsi="Times New Roman" w:cs="Times New Roman"/>
          <w:sz w:val="27"/>
          <w:szCs w:val="27"/>
          <w:lang w:val="uk-UA"/>
        </w:rPr>
        <w:t>187 264 </w:t>
      </w:r>
      <w:proofErr w:type="spellStart"/>
      <w:r w:rsidRPr="00A845EE">
        <w:rPr>
          <w:rFonts w:ascii="Times New Roman" w:hAnsi="Times New Roman" w:cs="Times New Roman"/>
          <w:sz w:val="27"/>
          <w:szCs w:val="27"/>
          <w:lang w:val="uk-UA"/>
        </w:rPr>
        <w:t>дол</w:t>
      </w:r>
      <w:proofErr w:type="spellEnd"/>
      <w:r w:rsidRPr="00A845EE">
        <w:rPr>
          <w:rFonts w:ascii="Times New Roman" w:hAnsi="Times New Roman" w:cs="Times New Roman"/>
          <w:sz w:val="27"/>
          <w:szCs w:val="27"/>
          <w:lang w:val="uk-UA"/>
        </w:rPr>
        <w:t>. США (еквівалент 4 840 774 грн</w:t>
      </w:r>
      <w:r w:rsidR="005F34DD" w:rsidRPr="00A845EE">
        <w:rPr>
          <w:rFonts w:ascii="Times New Roman" w:hAnsi="Times New Roman" w:cs="Times New Roman"/>
          <w:sz w:val="27"/>
          <w:szCs w:val="27"/>
          <w:lang w:val="uk-UA"/>
        </w:rPr>
        <w:t>)</w:t>
      </w:r>
      <w:r w:rsidRPr="00A845EE">
        <w:rPr>
          <w:rFonts w:ascii="Times New Roman" w:hAnsi="Times New Roman" w:cs="Times New Roman"/>
          <w:sz w:val="27"/>
          <w:szCs w:val="27"/>
          <w:lang w:val="uk-UA"/>
        </w:rPr>
        <w:t>.</w:t>
      </w:r>
    </w:p>
    <w:p w:rsidR="00241536" w:rsidRPr="00A845EE" w:rsidRDefault="00241536" w:rsidP="00C436DB">
      <w:pPr>
        <w:widowControl w:val="0"/>
        <w:numPr>
          <w:ilvl w:val="1"/>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hAnsi="Times New Roman" w:cs="Times New Roman"/>
          <w:sz w:val="27"/>
          <w:szCs w:val="27"/>
          <w:lang w:val="uk-UA"/>
        </w:rPr>
        <w:t xml:space="preserve">ГРД зауважила, що не формує негативного висновку на підставі </w:t>
      </w:r>
      <w:r w:rsidRPr="00A845EE">
        <w:rPr>
          <w:rFonts w:ascii="Times New Roman" w:hAnsi="Times New Roman" w:cs="Times New Roman"/>
          <w:sz w:val="27"/>
          <w:szCs w:val="27"/>
          <w:lang w:val="uk-UA"/>
        </w:rPr>
        <w:lastRenderedPageBreak/>
        <w:t>викладеного вище, оскільки кандидат у подальших деклараціях зазначила коректну вартість.</w:t>
      </w:r>
    </w:p>
    <w:p w:rsidR="00241536" w:rsidRPr="00A845EE" w:rsidRDefault="00241536" w:rsidP="00C436DB">
      <w:pPr>
        <w:pStyle w:val="a6"/>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hAnsi="Times New Roman" w:cs="Times New Roman"/>
          <w:sz w:val="27"/>
          <w:szCs w:val="27"/>
          <w:lang w:val="uk-UA"/>
        </w:rPr>
        <w:t>Кандидат ухвалювала судові рішення, не перебуваючи на робочому місці. Відповідно до відомостей суддівського досьє Степанова С.В. проходила навчання</w:t>
      </w:r>
      <w:r w:rsidR="008B0D31" w:rsidRPr="00A845EE">
        <w:rPr>
          <w:rFonts w:ascii="Times New Roman" w:hAnsi="Times New Roman" w:cs="Times New Roman"/>
          <w:sz w:val="27"/>
          <w:szCs w:val="27"/>
          <w:lang w:val="uk-UA"/>
        </w:rPr>
        <w:t>, але одночасно приймала судові рішення у такі дати:</w:t>
      </w:r>
    </w:p>
    <w:p w:rsidR="00241536" w:rsidRPr="00A845EE" w:rsidRDefault="00241536" w:rsidP="00C436DB">
      <w:pPr>
        <w:pStyle w:val="afa"/>
        <w:numPr>
          <w:ilvl w:val="0"/>
          <w:numId w:val="15"/>
        </w:numPr>
        <w:pBdr>
          <w:top w:val="nil"/>
          <w:left w:val="nil"/>
          <w:bottom w:val="nil"/>
          <w:right w:val="nil"/>
          <w:between w:val="nil"/>
        </w:pBdr>
        <w:spacing w:line="320" w:lineRule="exact"/>
        <w:ind w:left="0" w:right="125" w:firstLine="851"/>
        <w:jc w:val="both"/>
        <w:rPr>
          <w:sz w:val="27"/>
          <w:szCs w:val="27"/>
        </w:rPr>
      </w:pPr>
      <w:r w:rsidRPr="00A845EE">
        <w:rPr>
          <w:sz w:val="27"/>
          <w:szCs w:val="27"/>
        </w:rPr>
        <w:t xml:space="preserve">30 березня 2012 року </w:t>
      </w:r>
      <w:r w:rsidR="00871598" w:rsidRPr="00A845EE">
        <w:rPr>
          <w:sz w:val="27"/>
          <w:szCs w:val="27"/>
        </w:rPr>
        <w:t xml:space="preserve">– </w:t>
      </w:r>
      <w:r w:rsidR="008B0D31" w:rsidRPr="00A845EE">
        <w:rPr>
          <w:sz w:val="27"/>
          <w:szCs w:val="27"/>
        </w:rPr>
        <w:t xml:space="preserve">навчання </w:t>
      </w:r>
      <w:r w:rsidRPr="00A845EE">
        <w:rPr>
          <w:sz w:val="27"/>
          <w:szCs w:val="27"/>
        </w:rPr>
        <w:t>тривалістю вісім годин, ухвалено 19</w:t>
      </w:r>
      <w:r w:rsidR="008B0D31" w:rsidRPr="00A845EE">
        <w:rPr>
          <w:sz w:val="27"/>
          <w:szCs w:val="27"/>
        </w:rPr>
        <w:t> </w:t>
      </w:r>
      <w:r w:rsidRPr="00A845EE">
        <w:rPr>
          <w:sz w:val="27"/>
          <w:szCs w:val="27"/>
        </w:rPr>
        <w:t>судових рішень;</w:t>
      </w:r>
    </w:p>
    <w:p w:rsidR="00241536" w:rsidRPr="00A845EE" w:rsidRDefault="00241536" w:rsidP="00C436DB">
      <w:pPr>
        <w:pStyle w:val="afa"/>
        <w:numPr>
          <w:ilvl w:val="0"/>
          <w:numId w:val="15"/>
        </w:numPr>
        <w:pBdr>
          <w:top w:val="nil"/>
          <w:left w:val="nil"/>
          <w:bottom w:val="nil"/>
          <w:right w:val="nil"/>
          <w:between w:val="nil"/>
        </w:pBdr>
        <w:spacing w:line="320" w:lineRule="exact"/>
        <w:ind w:left="0" w:right="125" w:firstLine="851"/>
        <w:jc w:val="both"/>
        <w:rPr>
          <w:sz w:val="27"/>
          <w:szCs w:val="27"/>
        </w:rPr>
      </w:pPr>
      <w:r w:rsidRPr="00A845EE">
        <w:rPr>
          <w:sz w:val="27"/>
          <w:szCs w:val="27"/>
        </w:rPr>
        <w:t xml:space="preserve">30 серпня 2013 року </w:t>
      </w:r>
      <w:r w:rsidR="00871598" w:rsidRPr="00A845EE">
        <w:rPr>
          <w:sz w:val="27"/>
          <w:szCs w:val="27"/>
        </w:rPr>
        <w:t xml:space="preserve">– </w:t>
      </w:r>
      <w:r w:rsidR="008B0D31" w:rsidRPr="00A845EE">
        <w:rPr>
          <w:sz w:val="27"/>
          <w:szCs w:val="27"/>
        </w:rPr>
        <w:t xml:space="preserve">навчання </w:t>
      </w:r>
      <w:r w:rsidRPr="00A845EE">
        <w:rPr>
          <w:sz w:val="27"/>
          <w:szCs w:val="27"/>
        </w:rPr>
        <w:t>тривалістю вісім годин</w:t>
      </w:r>
      <w:r w:rsidR="008B0D31" w:rsidRPr="00A845EE">
        <w:rPr>
          <w:sz w:val="27"/>
          <w:szCs w:val="27"/>
        </w:rPr>
        <w:t>,</w:t>
      </w:r>
      <w:r w:rsidRPr="00A845EE">
        <w:rPr>
          <w:sz w:val="27"/>
          <w:szCs w:val="27"/>
        </w:rPr>
        <w:t xml:space="preserve"> ухвал</w:t>
      </w:r>
      <w:r w:rsidR="008B0D31" w:rsidRPr="00A845EE">
        <w:rPr>
          <w:sz w:val="27"/>
          <w:szCs w:val="27"/>
        </w:rPr>
        <w:t>ено</w:t>
      </w:r>
      <w:r w:rsidRPr="00A845EE">
        <w:rPr>
          <w:sz w:val="27"/>
          <w:szCs w:val="27"/>
        </w:rPr>
        <w:t xml:space="preserve"> 19</w:t>
      </w:r>
      <w:r w:rsidR="008B0D31" w:rsidRPr="00A845EE">
        <w:rPr>
          <w:sz w:val="27"/>
          <w:szCs w:val="27"/>
        </w:rPr>
        <w:t> </w:t>
      </w:r>
      <w:r w:rsidRPr="00A845EE">
        <w:rPr>
          <w:sz w:val="27"/>
          <w:szCs w:val="27"/>
        </w:rPr>
        <w:t>судових рішень;</w:t>
      </w:r>
    </w:p>
    <w:p w:rsidR="00241536" w:rsidRPr="00A845EE" w:rsidRDefault="00241536" w:rsidP="00C436DB">
      <w:pPr>
        <w:pStyle w:val="afa"/>
        <w:numPr>
          <w:ilvl w:val="0"/>
          <w:numId w:val="15"/>
        </w:numPr>
        <w:pBdr>
          <w:top w:val="nil"/>
          <w:left w:val="nil"/>
          <w:bottom w:val="nil"/>
          <w:right w:val="nil"/>
          <w:between w:val="nil"/>
        </w:pBdr>
        <w:spacing w:line="320" w:lineRule="exact"/>
        <w:ind w:left="0" w:right="125" w:firstLine="851"/>
        <w:jc w:val="both"/>
        <w:rPr>
          <w:sz w:val="27"/>
          <w:szCs w:val="27"/>
        </w:rPr>
      </w:pPr>
      <w:r w:rsidRPr="00A845EE">
        <w:rPr>
          <w:sz w:val="27"/>
          <w:szCs w:val="27"/>
        </w:rPr>
        <w:t xml:space="preserve">01 листопада 2013 року </w:t>
      </w:r>
      <w:r w:rsidR="00871598" w:rsidRPr="00A845EE">
        <w:rPr>
          <w:sz w:val="27"/>
          <w:szCs w:val="27"/>
        </w:rPr>
        <w:t xml:space="preserve">– </w:t>
      </w:r>
      <w:r w:rsidR="008B0D31" w:rsidRPr="00A845EE">
        <w:rPr>
          <w:sz w:val="27"/>
          <w:szCs w:val="27"/>
        </w:rPr>
        <w:t xml:space="preserve">навчання </w:t>
      </w:r>
      <w:r w:rsidRPr="00A845EE">
        <w:rPr>
          <w:sz w:val="27"/>
          <w:szCs w:val="27"/>
        </w:rPr>
        <w:t>тривалістю вісім годин</w:t>
      </w:r>
      <w:r w:rsidR="008B0D31" w:rsidRPr="00A845EE">
        <w:rPr>
          <w:sz w:val="27"/>
          <w:szCs w:val="27"/>
        </w:rPr>
        <w:t>,</w:t>
      </w:r>
      <w:r w:rsidRPr="00A845EE">
        <w:rPr>
          <w:sz w:val="27"/>
          <w:szCs w:val="27"/>
        </w:rPr>
        <w:t xml:space="preserve"> ухвал</w:t>
      </w:r>
      <w:r w:rsidR="008B0D31" w:rsidRPr="00A845EE">
        <w:rPr>
          <w:sz w:val="27"/>
          <w:szCs w:val="27"/>
        </w:rPr>
        <w:t>ено</w:t>
      </w:r>
      <w:r w:rsidRPr="00A845EE">
        <w:rPr>
          <w:sz w:val="27"/>
          <w:szCs w:val="27"/>
        </w:rPr>
        <w:t xml:space="preserve"> 11</w:t>
      </w:r>
      <w:r w:rsidR="008B0D31" w:rsidRPr="00A845EE">
        <w:rPr>
          <w:sz w:val="27"/>
          <w:szCs w:val="27"/>
        </w:rPr>
        <w:t> </w:t>
      </w:r>
      <w:r w:rsidRPr="00A845EE">
        <w:rPr>
          <w:sz w:val="27"/>
          <w:szCs w:val="27"/>
        </w:rPr>
        <w:t>судових рішень;</w:t>
      </w:r>
    </w:p>
    <w:p w:rsidR="00241536" w:rsidRPr="00A845EE" w:rsidRDefault="00241536" w:rsidP="00C436DB">
      <w:pPr>
        <w:pStyle w:val="afa"/>
        <w:numPr>
          <w:ilvl w:val="0"/>
          <w:numId w:val="15"/>
        </w:numPr>
        <w:pBdr>
          <w:top w:val="nil"/>
          <w:left w:val="nil"/>
          <w:bottom w:val="nil"/>
          <w:right w:val="nil"/>
          <w:between w:val="nil"/>
        </w:pBdr>
        <w:spacing w:line="320" w:lineRule="exact"/>
        <w:ind w:left="0" w:right="125" w:firstLine="851"/>
        <w:jc w:val="both"/>
        <w:rPr>
          <w:sz w:val="27"/>
          <w:szCs w:val="27"/>
        </w:rPr>
      </w:pPr>
      <w:r w:rsidRPr="00A845EE">
        <w:rPr>
          <w:sz w:val="27"/>
          <w:szCs w:val="27"/>
        </w:rPr>
        <w:t xml:space="preserve">29 березня 2013 року </w:t>
      </w:r>
      <w:r w:rsidR="00871598" w:rsidRPr="00A845EE">
        <w:rPr>
          <w:sz w:val="27"/>
          <w:szCs w:val="27"/>
        </w:rPr>
        <w:t xml:space="preserve">– </w:t>
      </w:r>
      <w:r w:rsidR="008B0D31" w:rsidRPr="00A845EE">
        <w:rPr>
          <w:sz w:val="27"/>
          <w:szCs w:val="27"/>
        </w:rPr>
        <w:t xml:space="preserve">навчання </w:t>
      </w:r>
      <w:r w:rsidRPr="00A845EE">
        <w:rPr>
          <w:sz w:val="27"/>
          <w:szCs w:val="27"/>
        </w:rPr>
        <w:t>тривалістю вісім годин</w:t>
      </w:r>
      <w:r w:rsidR="008B0D31" w:rsidRPr="00A845EE">
        <w:rPr>
          <w:sz w:val="27"/>
          <w:szCs w:val="27"/>
        </w:rPr>
        <w:t>,</w:t>
      </w:r>
      <w:r w:rsidRPr="00A845EE">
        <w:rPr>
          <w:sz w:val="27"/>
          <w:szCs w:val="27"/>
        </w:rPr>
        <w:t xml:space="preserve"> ухвал</w:t>
      </w:r>
      <w:r w:rsidR="008B0D31" w:rsidRPr="00A845EE">
        <w:rPr>
          <w:sz w:val="27"/>
          <w:szCs w:val="27"/>
        </w:rPr>
        <w:t>ено</w:t>
      </w:r>
      <w:r w:rsidRPr="00A845EE">
        <w:rPr>
          <w:sz w:val="27"/>
          <w:szCs w:val="27"/>
        </w:rPr>
        <w:t xml:space="preserve"> 18</w:t>
      </w:r>
      <w:r w:rsidR="008B0D31" w:rsidRPr="00A845EE">
        <w:rPr>
          <w:sz w:val="27"/>
          <w:szCs w:val="27"/>
        </w:rPr>
        <w:t> </w:t>
      </w:r>
      <w:r w:rsidRPr="00A845EE">
        <w:rPr>
          <w:sz w:val="27"/>
          <w:szCs w:val="27"/>
        </w:rPr>
        <w:t>судових рішень.</w:t>
      </w:r>
    </w:p>
    <w:p w:rsidR="00241536" w:rsidRPr="00A845EE" w:rsidRDefault="00241536" w:rsidP="00C436DB">
      <w:pPr>
        <w:pStyle w:val="a6"/>
        <w:widowControl w:val="0"/>
        <w:numPr>
          <w:ilvl w:val="1"/>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hAnsi="Times New Roman" w:cs="Times New Roman"/>
          <w:sz w:val="27"/>
          <w:szCs w:val="27"/>
          <w:lang w:val="uk-UA"/>
        </w:rPr>
        <w:t>ГРД, проаналізувавши надані Степановою С.В. пояснення, оцінила їх як достатні</w:t>
      </w:r>
      <w:r w:rsidR="00C1677C" w:rsidRPr="00A845EE">
        <w:rPr>
          <w:rFonts w:ascii="Times New Roman" w:hAnsi="Times New Roman" w:cs="Times New Roman"/>
          <w:sz w:val="27"/>
          <w:szCs w:val="27"/>
          <w:lang w:val="uk-UA"/>
        </w:rPr>
        <w:t>,</w:t>
      </w:r>
      <w:r w:rsidRPr="00A845EE">
        <w:rPr>
          <w:rFonts w:ascii="Times New Roman" w:hAnsi="Times New Roman" w:cs="Times New Roman"/>
          <w:sz w:val="27"/>
          <w:szCs w:val="27"/>
          <w:lang w:val="uk-UA"/>
        </w:rPr>
        <w:t xml:space="preserve"> та не сформувала негативного висновку на підставі викладених фактів.</w:t>
      </w:r>
    </w:p>
    <w:p w:rsidR="00241536" w:rsidRPr="00A845EE" w:rsidRDefault="00241536" w:rsidP="00C436DB">
      <w:pPr>
        <w:pStyle w:val="a6"/>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hAnsi="Times New Roman" w:cs="Times New Roman"/>
          <w:sz w:val="27"/>
          <w:szCs w:val="27"/>
          <w:lang w:val="uk-UA"/>
        </w:rPr>
        <w:t xml:space="preserve">Член сім’ї Степанової С.В., з яким вона спільно проживає, але не перебуває у шлюбі, </w:t>
      </w:r>
      <w:r w:rsidR="0004149E">
        <w:rPr>
          <w:rFonts w:ascii="Times New Roman" w:hAnsi="Times New Roman" w:cs="Times New Roman"/>
          <w:sz w:val="27"/>
          <w:szCs w:val="27"/>
          <w:lang w:val="uk-UA"/>
        </w:rPr>
        <w:t>ІНФОРМАЦІЯ_1</w:t>
      </w:r>
      <w:r w:rsidRPr="00A845EE">
        <w:rPr>
          <w:rFonts w:ascii="Times New Roman" w:hAnsi="Times New Roman" w:cs="Times New Roman"/>
          <w:sz w:val="27"/>
          <w:szCs w:val="27"/>
          <w:lang w:val="uk-UA"/>
        </w:rPr>
        <w:t>. ГРД критично сприймає ці дані, проте не формує негативного висновку щодо цього. Для усунення будь-яких сумнівів інформація потребує додаткового уточнення з боку кандидата.</w:t>
      </w:r>
    </w:p>
    <w:p w:rsidR="00241536" w:rsidRPr="00A845EE" w:rsidRDefault="00241536" w:rsidP="00C436DB">
      <w:pPr>
        <w:pStyle w:val="a6"/>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hAnsi="Times New Roman" w:cs="Times New Roman"/>
          <w:sz w:val="27"/>
          <w:szCs w:val="27"/>
          <w:lang w:val="uk-UA"/>
        </w:rPr>
        <w:t>У повідомленні про суттєві зміни в майновому стані за 2025 рік кандидат задекларувала отримання кількох значних надходжень:</w:t>
      </w:r>
    </w:p>
    <w:p w:rsidR="00241536" w:rsidRPr="00A845EE" w:rsidRDefault="00241536" w:rsidP="00C436DB">
      <w:pPr>
        <w:pStyle w:val="afa"/>
        <w:numPr>
          <w:ilvl w:val="0"/>
          <w:numId w:val="18"/>
        </w:numPr>
        <w:pBdr>
          <w:top w:val="nil"/>
          <w:left w:val="nil"/>
          <w:bottom w:val="nil"/>
          <w:right w:val="nil"/>
          <w:between w:val="nil"/>
        </w:pBdr>
        <w:spacing w:line="320" w:lineRule="exact"/>
        <w:ind w:left="0" w:right="125" w:firstLine="851"/>
        <w:jc w:val="both"/>
        <w:rPr>
          <w:sz w:val="27"/>
          <w:szCs w:val="27"/>
        </w:rPr>
      </w:pPr>
      <w:r w:rsidRPr="00A845EE">
        <w:rPr>
          <w:sz w:val="27"/>
          <w:szCs w:val="27"/>
        </w:rPr>
        <w:t xml:space="preserve">03 березня 2025 року — позику </w:t>
      </w:r>
      <w:r w:rsidR="00394514" w:rsidRPr="00A845EE">
        <w:rPr>
          <w:sz w:val="27"/>
          <w:szCs w:val="27"/>
        </w:rPr>
        <w:t>в</w:t>
      </w:r>
      <w:r w:rsidRPr="00A845EE">
        <w:rPr>
          <w:sz w:val="27"/>
          <w:szCs w:val="27"/>
        </w:rPr>
        <w:t xml:space="preserve"> розмірі 5 500 000 грн від </w:t>
      </w:r>
      <w:r w:rsidR="00E420B7">
        <w:rPr>
          <w:sz w:val="27"/>
          <w:szCs w:val="27"/>
        </w:rPr>
        <w:t>ОСОБА_1</w:t>
      </w:r>
      <w:r w:rsidRPr="00A845EE">
        <w:rPr>
          <w:sz w:val="27"/>
          <w:szCs w:val="27"/>
        </w:rPr>
        <w:t>;</w:t>
      </w:r>
    </w:p>
    <w:p w:rsidR="00241536" w:rsidRPr="00A845EE" w:rsidRDefault="00241536" w:rsidP="00C436DB">
      <w:pPr>
        <w:pStyle w:val="afa"/>
        <w:numPr>
          <w:ilvl w:val="0"/>
          <w:numId w:val="18"/>
        </w:numPr>
        <w:pBdr>
          <w:top w:val="nil"/>
          <w:left w:val="nil"/>
          <w:bottom w:val="nil"/>
          <w:right w:val="nil"/>
          <w:between w:val="nil"/>
        </w:pBdr>
        <w:spacing w:line="320" w:lineRule="exact"/>
        <w:ind w:left="0" w:right="125" w:firstLine="851"/>
        <w:jc w:val="both"/>
        <w:rPr>
          <w:sz w:val="27"/>
          <w:szCs w:val="27"/>
        </w:rPr>
      </w:pPr>
      <w:r w:rsidRPr="00A845EE">
        <w:rPr>
          <w:sz w:val="27"/>
          <w:szCs w:val="27"/>
        </w:rPr>
        <w:t xml:space="preserve">03 березня 2025 року — позику </w:t>
      </w:r>
      <w:r w:rsidR="00394514" w:rsidRPr="00A845EE">
        <w:rPr>
          <w:sz w:val="27"/>
          <w:szCs w:val="27"/>
        </w:rPr>
        <w:t>в</w:t>
      </w:r>
      <w:r w:rsidRPr="00A845EE">
        <w:rPr>
          <w:sz w:val="27"/>
          <w:szCs w:val="27"/>
        </w:rPr>
        <w:t xml:space="preserve"> розмірі 2 492 400 грн від </w:t>
      </w:r>
      <w:r w:rsidR="00E420B7">
        <w:rPr>
          <w:sz w:val="27"/>
          <w:szCs w:val="27"/>
        </w:rPr>
        <w:t>ОСОБА_2</w:t>
      </w:r>
      <w:r w:rsidRPr="00A845EE">
        <w:rPr>
          <w:sz w:val="27"/>
          <w:szCs w:val="27"/>
        </w:rPr>
        <w:t>;</w:t>
      </w:r>
    </w:p>
    <w:p w:rsidR="00241536" w:rsidRPr="00A845EE" w:rsidRDefault="00241536" w:rsidP="00C436DB">
      <w:pPr>
        <w:pStyle w:val="afa"/>
        <w:numPr>
          <w:ilvl w:val="0"/>
          <w:numId w:val="18"/>
        </w:numPr>
        <w:pBdr>
          <w:top w:val="nil"/>
          <w:left w:val="nil"/>
          <w:bottom w:val="nil"/>
          <w:right w:val="nil"/>
          <w:between w:val="nil"/>
        </w:pBdr>
        <w:spacing w:line="320" w:lineRule="exact"/>
        <w:ind w:left="0" w:right="125" w:firstLine="851"/>
        <w:jc w:val="both"/>
        <w:rPr>
          <w:sz w:val="27"/>
          <w:szCs w:val="27"/>
        </w:rPr>
      </w:pPr>
      <w:r w:rsidRPr="00A845EE">
        <w:rPr>
          <w:sz w:val="27"/>
          <w:szCs w:val="27"/>
        </w:rPr>
        <w:t xml:space="preserve">02 березня 2025 року — подарунок у грошовій формі від </w:t>
      </w:r>
      <w:r w:rsidR="004D6686">
        <w:rPr>
          <w:sz w:val="27"/>
          <w:szCs w:val="27"/>
        </w:rPr>
        <w:t>ОСОБА_3</w:t>
      </w:r>
      <w:r w:rsidRPr="00A845EE">
        <w:rPr>
          <w:sz w:val="27"/>
          <w:szCs w:val="27"/>
        </w:rPr>
        <w:t xml:space="preserve"> на суму 8 000 000 грн та ще один подарунок — 2 000</w:t>
      </w:r>
      <w:r w:rsidR="006E6095" w:rsidRPr="00A845EE">
        <w:rPr>
          <w:sz w:val="27"/>
          <w:szCs w:val="27"/>
        </w:rPr>
        <w:t> </w:t>
      </w:r>
      <w:r w:rsidRPr="00A845EE">
        <w:rPr>
          <w:sz w:val="27"/>
          <w:szCs w:val="27"/>
        </w:rPr>
        <w:t>000</w:t>
      </w:r>
      <w:r w:rsidR="006E6095" w:rsidRPr="00A845EE">
        <w:rPr>
          <w:sz w:val="27"/>
          <w:szCs w:val="27"/>
        </w:rPr>
        <w:t> </w:t>
      </w:r>
      <w:r w:rsidRPr="00A845EE">
        <w:rPr>
          <w:sz w:val="27"/>
          <w:szCs w:val="27"/>
        </w:rPr>
        <w:t>грн.</w:t>
      </w:r>
    </w:p>
    <w:p w:rsidR="00241536" w:rsidRPr="00A845EE" w:rsidRDefault="00241536" w:rsidP="00C436DB">
      <w:pPr>
        <w:pStyle w:val="a6"/>
        <w:widowControl w:val="0"/>
        <w:numPr>
          <w:ilvl w:val="1"/>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hAnsi="Times New Roman" w:cs="Times New Roman"/>
          <w:sz w:val="27"/>
          <w:szCs w:val="27"/>
          <w:lang w:val="uk-UA"/>
        </w:rPr>
        <w:t>Оскільки сукупний обсяг задекларованих надходжень становить понад 17 мільйонів гривень за два дні, вказане, на думку ГРД, потребує додаткових пояснень з боку кандидата під час співбесіди.</w:t>
      </w:r>
    </w:p>
    <w:p w:rsidR="004070CA" w:rsidRPr="00A845EE" w:rsidRDefault="00C56F8F" w:rsidP="00C436DB">
      <w:pPr>
        <w:pStyle w:val="a6"/>
        <w:numPr>
          <w:ilvl w:val="0"/>
          <w:numId w:val="1"/>
        </w:numPr>
        <w:pBdr>
          <w:top w:val="nil"/>
          <w:left w:val="nil"/>
          <w:bottom w:val="nil"/>
          <w:right w:val="nil"/>
          <w:between w:val="nil"/>
        </w:pBdr>
        <w:spacing w:before="120" w:after="120" w:line="320" w:lineRule="exact"/>
        <w:ind w:left="0" w:firstLine="851"/>
        <w:contextualSpacing w:val="0"/>
        <w:jc w:val="both"/>
        <w:rPr>
          <w:rFonts w:ascii="Times New Roman" w:eastAsia="Times New Roman" w:hAnsi="Times New Roman" w:cs="Times New Roman"/>
          <w:b/>
          <w:bCs/>
          <w:color w:val="000000"/>
          <w:sz w:val="27"/>
          <w:szCs w:val="27"/>
          <w:lang w:val="uk-UA"/>
        </w:rPr>
      </w:pPr>
      <w:bookmarkStart w:id="0" w:name="_heading=h.6xbayub8goe7" w:colFirst="0" w:colLast="0"/>
      <w:bookmarkEnd w:id="0"/>
      <w:r w:rsidRPr="00A845EE">
        <w:rPr>
          <w:rFonts w:ascii="Times New Roman" w:eastAsia="Times New Roman" w:hAnsi="Times New Roman" w:cs="Times New Roman"/>
          <w:b/>
          <w:bCs/>
          <w:color w:val="000000"/>
          <w:sz w:val="27"/>
          <w:szCs w:val="27"/>
          <w:lang w:val="uk-UA"/>
        </w:rPr>
        <w:t>Джерела права та їх застосування.</w:t>
      </w:r>
    </w:p>
    <w:p w:rsidR="004070CA" w:rsidRPr="00A845EE" w:rsidRDefault="00C56F8F" w:rsidP="00C436DB">
      <w:pPr>
        <w:numPr>
          <w:ilvl w:val="0"/>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Згідно з частиною першою статті 79 Закону конкурс на зайняття вакантної посади судді апеляційного суду проводиться Вищою кваліфікаційною комісією суддів України відповідно до Закону та положення про проведення конкурсу.</w:t>
      </w:r>
    </w:p>
    <w:p w:rsidR="004070CA" w:rsidRPr="00A845EE" w:rsidRDefault="00C56F8F" w:rsidP="00C436DB">
      <w:pPr>
        <w:numPr>
          <w:ilvl w:val="0"/>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Частиною третьою статті 79 Закону передбачено, що для проведення конкурсу на зайняття вакантної посади судді Вища кваліфікаційна комісія суддів України ухвалює рішення про його оголошення, розміщує відповідну інформацію на своєму офіційному вебсайті і вебпорталі судової влади та публікує її у визначених нею друкованих засобах масової інформації не пізніш як за місяць до дня проведення конкурсу.</w:t>
      </w:r>
    </w:p>
    <w:p w:rsidR="004070CA" w:rsidRPr="00A845EE" w:rsidRDefault="00C56F8F" w:rsidP="00C436DB">
      <w:pPr>
        <w:numPr>
          <w:ilvl w:val="0"/>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 </w:t>
      </w:r>
      <w:r w:rsidRPr="00A845EE">
        <w:rPr>
          <w:rFonts w:ascii="Times New Roman" w:eastAsia="Times New Roman" w:hAnsi="Times New Roman" w:cs="Times New Roman"/>
          <w:color w:val="000000"/>
          <w:sz w:val="27"/>
          <w:szCs w:val="27"/>
          <w:highlight w:val="white"/>
          <w:lang w:val="uk-UA"/>
        </w:rPr>
        <w:t>Положення про проведення конкурсу на зайняття вакантної посади судді затверджено рішенням Вищої кваліфікаційної комісії суддів України від 02 листопада 2016 року № 141/зп-16 (зі змінами).</w:t>
      </w:r>
    </w:p>
    <w:p w:rsidR="004070CA" w:rsidRPr="00A845EE" w:rsidRDefault="00C56F8F" w:rsidP="00C436DB">
      <w:pPr>
        <w:numPr>
          <w:ilvl w:val="0"/>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Пунктом 57</w:t>
      </w:r>
      <w:r w:rsidRPr="00A845EE">
        <w:rPr>
          <w:rFonts w:ascii="Times New Roman" w:eastAsia="Times New Roman" w:hAnsi="Times New Roman" w:cs="Times New Roman"/>
          <w:color w:val="000000"/>
          <w:sz w:val="27"/>
          <w:szCs w:val="27"/>
          <w:vertAlign w:val="superscript"/>
          <w:lang w:val="uk-UA"/>
        </w:rPr>
        <w:t>1</w:t>
      </w:r>
      <w:r w:rsidRPr="00A845EE">
        <w:rPr>
          <w:rFonts w:ascii="Times New Roman" w:eastAsia="Times New Roman" w:hAnsi="Times New Roman" w:cs="Times New Roman"/>
          <w:color w:val="000000"/>
          <w:sz w:val="27"/>
          <w:szCs w:val="27"/>
          <w:lang w:val="uk-UA"/>
        </w:rPr>
        <w:t xml:space="preserve"> розділу XII «Прикінцеві та перехідні положення» Закону встановлено, що Вища кваліфікаційна комісія суддів України завершує конкурс</w:t>
      </w:r>
      <w:r w:rsidRPr="00A845EE">
        <w:rPr>
          <w:rFonts w:ascii="Times New Roman" w:eastAsia="Times New Roman" w:hAnsi="Times New Roman" w:cs="Times New Roman"/>
          <w:color w:val="000000"/>
          <w:sz w:val="27"/>
          <w:szCs w:val="27"/>
          <w:highlight w:val="white"/>
          <w:lang w:val="uk-UA"/>
        </w:rPr>
        <w:t xml:space="preserve"> на зайняття вакантних посад суддів апеляційних судів, оголошений рішенням Комісії </w:t>
      </w:r>
      <w:r w:rsidRPr="00A845EE">
        <w:rPr>
          <w:rFonts w:ascii="Times New Roman" w:eastAsia="Times New Roman" w:hAnsi="Times New Roman" w:cs="Times New Roman"/>
          <w:color w:val="000000"/>
          <w:sz w:val="27"/>
          <w:szCs w:val="27"/>
          <w:highlight w:val="white"/>
          <w:lang w:val="uk-UA"/>
        </w:rPr>
        <w:lastRenderedPageBreak/>
        <w:t>від 14 вересня 2023 року № 94/зп-23, за правилами, які діють після набрання чинності Законом України «Про внесення змін до Закону України «Про судоустрій і статус суддів» та деяких законодавчих актів України щодо удосконалення процедур суддівської кар’єри» від 09 грудня 2023 року № 3511-ІХ.</w:t>
      </w:r>
    </w:p>
    <w:p w:rsidR="004070CA" w:rsidRPr="00A845EE" w:rsidRDefault="00C56F8F" w:rsidP="00C436DB">
      <w:pPr>
        <w:numPr>
          <w:ilvl w:val="0"/>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highlight w:val="white"/>
          <w:lang w:val="uk-UA"/>
        </w:rPr>
        <w:t xml:space="preserve">Вища кваліфікаційна комісія суддів України проводить кваліфікаційний іспит </w:t>
      </w:r>
      <w:r w:rsidR="001A6053" w:rsidRPr="00A845EE">
        <w:rPr>
          <w:rFonts w:ascii="Times New Roman" w:eastAsia="Times New Roman" w:hAnsi="Times New Roman" w:cs="Times New Roman"/>
          <w:color w:val="000000"/>
          <w:sz w:val="27"/>
          <w:szCs w:val="27"/>
          <w:highlight w:val="white"/>
          <w:lang w:val="uk-UA"/>
        </w:rPr>
        <w:t>у</w:t>
      </w:r>
      <w:r w:rsidRPr="00A845EE">
        <w:rPr>
          <w:rFonts w:ascii="Times New Roman" w:eastAsia="Times New Roman" w:hAnsi="Times New Roman" w:cs="Times New Roman"/>
          <w:color w:val="000000"/>
          <w:sz w:val="27"/>
          <w:szCs w:val="27"/>
          <w:highlight w:val="white"/>
          <w:lang w:val="uk-UA"/>
        </w:rPr>
        <w:t xml:space="preserve"> межах конкурсу, передбаченого цим пунктом, за правилами, які діють після набрання чинності Законом України «Про внесення змін до Закону України «Про судоустрій і статус суддів» щодо особливостей складання кваліфікаційного іспиту» від 20 листопада 2024 року № 4072-ІХ.</w:t>
      </w:r>
    </w:p>
    <w:p w:rsidR="004070CA" w:rsidRPr="00A845EE" w:rsidRDefault="00C56F8F" w:rsidP="00C436DB">
      <w:pPr>
        <w:numPr>
          <w:ilvl w:val="0"/>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Пунктом 2 частини першої статті 79</w:t>
      </w:r>
      <w:r w:rsidRPr="00A845EE">
        <w:rPr>
          <w:rFonts w:ascii="Times New Roman" w:eastAsia="Times New Roman" w:hAnsi="Times New Roman" w:cs="Times New Roman"/>
          <w:color w:val="000000"/>
          <w:sz w:val="27"/>
          <w:szCs w:val="27"/>
          <w:vertAlign w:val="superscript"/>
          <w:lang w:val="uk-UA"/>
        </w:rPr>
        <w:t>2</w:t>
      </w:r>
      <w:r w:rsidRPr="00A845EE">
        <w:rPr>
          <w:rFonts w:ascii="Times New Roman" w:eastAsia="Times New Roman" w:hAnsi="Times New Roman" w:cs="Times New Roman"/>
          <w:color w:val="000000"/>
          <w:sz w:val="27"/>
          <w:szCs w:val="27"/>
          <w:lang w:val="uk-UA"/>
        </w:rPr>
        <w:t xml:space="preserve"> Закону встановлено, що Комісія </w:t>
      </w:r>
      <w:r w:rsidRPr="00A845EE">
        <w:rPr>
          <w:rFonts w:ascii="Times New Roman" w:eastAsia="Times New Roman" w:hAnsi="Times New Roman" w:cs="Times New Roman"/>
          <w:color w:val="000000"/>
          <w:sz w:val="27"/>
          <w:szCs w:val="27"/>
          <w:highlight w:val="white"/>
          <w:lang w:val="uk-UA"/>
        </w:rPr>
        <w:t>проводить конкурс на зайняття вакантних посад суддів апеляційного суду на основі рейтингу кандидатів за результатами кваліфікаційного оцінювання та з урахуванням особливостей, передбачених статтею 7</w:t>
      </w:r>
      <w:r w:rsidRPr="00A845EE">
        <w:rPr>
          <w:rFonts w:ascii="Times New Roman" w:eastAsia="Times New Roman" w:hAnsi="Times New Roman" w:cs="Times New Roman"/>
          <w:color w:val="000000"/>
          <w:sz w:val="27"/>
          <w:szCs w:val="27"/>
          <w:lang w:val="uk-UA"/>
        </w:rPr>
        <w:t>9</w:t>
      </w:r>
      <w:r w:rsidRPr="00A845EE">
        <w:rPr>
          <w:rFonts w:ascii="Times New Roman" w:eastAsia="Times New Roman" w:hAnsi="Times New Roman" w:cs="Times New Roman"/>
          <w:color w:val="000000"/>
          <w:sz w:val="27"/>
          <w:szCs w:val="27"/>
          <w:vertAlign w:val="superscript"/>
          <w:lang w:val="uk-UA"/>
        </w:rPr>
        <w:t>3</w:t>
      </w:r>
      <w:r w:rsidRPr="00A845EE">
        <w:rPr>
          <w:rFonts w:ascii="Times New Roman" w:eastAsia="Times New Roman" w:hAnsi="Times New Roman" w:cs="Times New Roman"/>
          <w:color w:val="000000"/>
          <w:sz w:val="27"/>
          <w:szCs w:val="27"/>
          <w:highlight w:val="white"/>
          <w:lang w:val="uk-UA"/>
        </w:rPr>
        <w:t xml:space="preserve"> цього Закону.</w:t>
      </w:r>
    </w:p>
    <w:p w:rsidR="004070CA" w:rsidRPr="00A845EE" w:rsidRDefault="00C56F8F" w:rsidP="00C436DB">
      <w:pPr>
        <w:numPr>
          <w:ilvl w:val="0"/>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Відповідно до вимог частини другої статті 79</w:t>
      </w:r>
      <w:r w:rsidRPr="00A845EE">
        <w:rPr>
          <w:rFonts w:ascii="Times New Roman" w:eastAsia="Times New Roman" w:hAnsi="Times New Roman" w:cs="Times New Roman"/>
          <w:color w:val="000000"/>
          <w:sz w:val="27"/>
          <w:szCs w:val="27"/>
          <w:vertAlign w:val="superscript"/>
          <w:lang w:val="uk-UA"/>
        </w:rPr>
        <w:t>3</w:t>
      </w:r>
      <w:r w:rsidRPr="00A845EE">
        <w:rPr>
          <w:rFonts w:ascii="Times New Roman" w:eastAsia="Times New Roman" w:hAnsi="Times New Roman" w:cs="Times New Roman"/>
          <w:color w:val="000000"/>
          <w:sz w:val="27"/>
          <w:szCs w:val="27"/>
          <w:lang w:val="uk-UA"/>
        </w:rPr>
        <w:t xml:space="preserve"> Закону </w:t>
      </w:r>
      <w:r w:rsidRPr="00A845EE">
        <w:rPr>
          <w:rFonts w:ascii="Times New Roman" w:eastAsia="Times New Roman" w:hAnsi="Times New Roman" w:cs="Times New Roman"/>
          <w:color w:val="000000"/>
          <w:sz w:val="27"/>
          <w:szCs w:val="27"/>
          <w:highlight w:val="white"/>
          <w:lang w:val="uk-UA"/>
        </w:rPr>
        <w:t xml:space="preserve">в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w:t>
      </w:r>
      <w:hyperlink r:id="rId10" w:anchor="n185">
        <w:r w:rsidRPr="00A845EE">
          <w:rPr>
            <w:rFonts w:ascii="Times New Roman" w:eastAsia="Times New Roman" w:hAnsi="Times New Roman" w:cs="Times New Roman"/>
            <w:color w:val="000000"/>
            <w:sz w:val="27"/>
            <w:szCs w:val="27"/>
            <w:highlight w:val="white"/>
            <w:lang w:val="uk-UA"/>
          </w:rPr>
          <w:t>частиною першою</w:t>
        </w:r>
      </w:hyperlink>
      <w:r w:rsidRPr="00A845EE">
        <w:rPr>
          <w:rFonts w:ascii="Times New Roman" w:eastAsia="Times New Roman" w:hAnsi="Times New Roman" w:cs="Times New Roman"/>
          <w:color w:val="000000"/>
          <w:sz w:val="27"/>
          <w:szCs w:val="27"/>
          <w:highlight w:val="white"/>
          <w:lang w:val="uk-UA"/>
        </w:rPr>
        <w:t xml:space="preserve"> статті 28 Закону.</w:t>
      </w:r>
    </w:p>
    <w:p w:rsidR="004070CA" w:rsidRPr="00A845EE" w:rsidRDefault="00C56F8F" w:rsidP="00C436DB">
      <w:pPr>
        <w:numPr>
          <w:ilvl w:val="0"/>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highlight w:val="white"/>
          <w:lang w:val="uk-UA"/>
        </w:rPr>
        <w:t>Частиною четвертою статті 79</w:t>
      </w:r>
      <w:r w:rsidRPr="00A845EE">
        <w:rPr>
          <w:rFonts w:ascii="Times New Roman" w:eastAsia="Times New Roman" w:hAnsi="Times New Roman" w:cs="Times New Roman"/>
          <w:color w:val="000000"/>
          <w:sz w:val="27"/>
          <w:szCs w:val="27"/>
          <w:highlight w:val="white"/>
          <w:vertAlign w:val="superscript"/>
          <w:lang w:val="uk-UA"/>
        </w:rPr>
        <w:t>3</w:t>
      </w:r>
      <w:r w:rsidRPr="00A845EE">
        <w:rPr>
          <w:rFonts w:ascii="Times New Roman" w:eastAsia="Times New Roman" w:hAnsi="Times New Roman" w:cs="Times New Roman"/>
          <w:color w:val="000000"/>
          <w:sz w:val="27"/>
          <w:szCs w:val="27"/>
          <w:highlight w:val="white"/>
          <w:lang w:val="uk-UA"/>
        </w:rPr>
        <w:t xml:space="preserve"> Закону визначено, що Вища кваліфікаційна комісія суддів України:</w:t>
      </w:r>
    </w:p>
    <w:p w:rsidR="004070CA" w:rsidRPr="00A845EE" w:rsidRDefault="00C56F8F" w:rsidP="00C436DB">
      <w:pPr>
        <w:numPr>
          <w:ilvl w:val="1"/>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 На підставі поданих документів встановлює відповідність особи вимогам до кандидата на посаду судді апеляційного суду та формує його досьє. Відповідність особи критеріям компетентності, доброчесності та професійної етики встановлюється Комісією під час проведення її кваліфікаційного оцінювання як кандидата на посаду судді.</w:t>
      </w:r>
    </w:p>
    <w:p w:rsidR="004070CA" w:rsidRPr="00A845EE" w:rsidRDefault="00C56F8F" w:rsidP="00C436DB">
      <w:pPr>
        <w:numPr>
          <w:ilvl w:val="1"/>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 Проводить кваліфікаційне оцінювання кандидата на посаду судді апеляційного суду.</w:t>
      </w:r>
    </w:p>
    <w:p w:rsidR="004070CA" w:rsidRPr="00A845EE" w:rsidRDefault="00C56F8F" w:rsidP="00C436DB">
      <w:pPr>
        <w:numPr>
          <w:ilvl w:val="1"/>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 Проводить спеціальну перевірку стосовно кандидатів на посаду судді, допущених до етапу дослідження досьє та проведення співбесіди кваліфікаційного оцінювання, відповідно до статті 75  Закону. Результати спеціальної перевірки враховуються при ухваленні рішення Комісії за результатами кваліфікаційного оцінювання.</w:t>
      </w:r>
    </w:p>
    <w:p w:rsidR="004070CA" w:rsidRPr="00A845EE" w:rsidRDefault="00C56F8F" w:rsidP="00C436DB">
      <w:pPr>
        <w:numPr>
          <w:ilvl w:val="1"/>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 За результатами кваліфікаційного оцінювання кандидатів на посаду судді апеляційного суду ухвалює рішення про підтвердження або непідтвердження здатності таких кандидатів здійснювати правосуддя у відповідному суді та визначає рейтинг для участі в конкурсі кандидатів, які підтвердили здатність здійснювати правосуддя у відповідному суді.</w:t>
      </w:r>
    </w:p>
    <w:p w:rsidR="004070CA" w:rsidRPr="00A845EE" w:rsidRDefault="00C56F8F" w:rsidP="00C436DB">
      <w:pPr>
        <w:numPr>
          <w:ilvl w:val="0"/>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Частиною п’ятою статті 79</w:t>
      </w:r>
      <w:r w:rsidRPr="00A845EE">
        <w:rPr>
          <w:rFonts w:ascii="Times New Roman" w:eastAsia="Times New Roman" w:hAnsi="Times New Roman" w:cs="Times New Roman"/>
          <w:color w:val="000000"/>
          <w:sz w:val="27"/>
          <w:szCs w:val="27"/>
          <w:vertAlign w:val="superscript"/>
          <w:lang w:val="uk-UA"/>
        </w:rPr>
        <w:t>3</w:t>
      </w:r>
      <w:r w:rsidRPr="00A845EE">
        <w:rPr>
          <w:rFonts w:ascii="Times New Roman" w:eastAsia="Times New Roman" w:hAnsi="Times New Roman" w:cs="Times New Roman"/>
          <w:color w:val="000000"/>
          <w:sz w:val="27"/>
          <w:szCs w:val="27"/>
          <w:lang w:val="uk-UA"/>
        </w:rPr>
        <w:t xml:space="preserve"> Закону встановлено, що </w:t>
      </w:r>
      <w:r w:rsidRPr="00A845EE">
        <w:rPr>
          <w:rFonts w:ascii="Times New Roman" w:eastAsia="Times New Roman" w:hAnsi="Times New Roman" w:cs="Times New Roman"/>
          <w:color w:val="000000"/>
          <w:sz w:val="27"/>
          <w:szCs w:val="27"/>
          <w:highlight w:val="white"/>
          <w:lang w:val="uk-UA"/>
        </w:rPr>
        <w:t>особа, яка успішно пройшла кваліфікаційне оцінювання та підтвердила здатність здійснювати правосуддя у відповідному апеляційному суді, але за результатами конкурсу не стала переможцем, може використати результати кваліфікаційного іспиту, складеного в межах такого оцінювання, під час наступного конкурсу на вакантну посаду судді апеляційного суду відповідної спеціалізації, оголошеного протягом двох років з дня складення іспиту.</w:t>
      </w:r>
    </w:p>
    <w:p w:rsidR="004070CA" w:rsidRPr="00A845EE" w:rsidRDefault="00C56F8F" w:rsidP="00C436DB">
      <w:pPr>
        <w:numPr>
          <w:ilvl w:val="0"/>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lastRenderedPageBreak/>
        <w:t>Завдання, підстави, порядок проведення та етапи кваліфікаційного оцінювання визначено главою 1 «Кваліфікаційне оцінювання суддів» розділу V «Кваліфікаційний рівень судді» Закону.</w:t>
      </w:r>
    </w:p>
    <w:p w:rsidR="004070CA" w:rsidRPr="00A845EE" w:rsidRDefault="00C56F8F" w:rsidP="00C436DB">
      <w:pPr>
        <w:numPr>
          <w:ilvl w:val="0"/>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Відповідно до частини другої статті 83 Закону критеріями кваліфікаційного оцінювання є:</w:t>
      </w:r>
    </w:p>
    <w:p w:rsidR="004070CA" w:rsidRPr="00A845EE" w:rsidRDefault="00C56F8F" w:rsidP="00C436DB">
      <w:pPr>
        <w:numPr>
          <w:ilvl w:val="0"/>
          <w:numId w:val="9"/>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компетентність (професійна, особиста, соціальна тощо);</w:t>
      </w:r>
    </w:p>
    <w:p w:rsidR="004070CA" w:rsidRPr="00A845EE" w:rsidRDefault="00C56F8F" w:rsidP="00C436DB">
      <w:pPr>
        <w:numPr>
          <w:ilvl w:val="0"/>
          <w:numId w:val="9"/>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професійна етика;</w:t>
      </w:r>
    </w:p>
    <w:p w:rsidR="004070CA" w:rsidRPr="00A845EE" w:rsidRDefault="00C56F8F" w:rsidP="00C436DB">
      <w:pPr>
        <w:numPr>
          <w:ilvl w:val="0"/>
          <w:numId w:val="9"/>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доброчесність.</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Частиною п’ятою статті 83 Закону </w:t>
      </w:r>
      <w:r w:rsidR="001A6053" w:rsidRPr="00A845EE">
        <w:rPr>
          <w:rFonts w:ascii="Times New Roman" w:eastAsia="Times New Roman" w:hAnsi="Times New Roman" w:cs="Times New Roman"/>
          <w:color w:val="000000"/>
          <w:sz w:val="27"/>
          <w:szCs w:val="27"/>
          <w:lang w:val="uk-UA"/>
        </w:rPr>
        <w:t>передбачено</w:t>
      </w:r>
      <w:r w:rsidRPr="00A845EE">
        <w:rPr>
          <w:rFonts w:ascii="Times New Roman" w:eastAsia="Times New Roman" w:hAnsi="Times New Roman" w:cs="Times New Roman"/>
          <w:color w:val="000000"/>
          <w:sz w:val="27"/>
          <w:szCs w:val="27"/>
          <w:lang w:val="uk-UA"/>
        </w:rPr>
        <w:t>, що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Комісією.</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З метою проведення кваліфікаційного оцінювання кандидатів на посаду судді </w:t>
      </w:r>
      <w:r w:rsidR="001A6053" w:rsidRPr="00A845EE">
        <w:rPr>
          <w:rFonts w:ascii="Times New Roman" w:eastAsia="Times New Roman" w:hAnsi="Times New Roman" w:cs="Times New Roman"/>
          <w:color w:val="000000"/>
          <w:sz w:val="27"/>
          <w:szCs w:val="27"/>
          <w:lang w:val="uk-UA"/>
        </w:rPr>
        <w:t>в</w:t>
      </w:r>
      <w:r w:rsidRPr="00A845EE">
        <w:rPr>
          <w:rFonts w:ascii="Times New Roman" w:eastAsia="Times New Roman" w:hAnsi="Times New Roman" w:cs="Times New Roman"/>
          <w:color w:val="000000"/>
          <w:sz w:val="27"/>
          <w:szCs w:val="27"/>
          <w:lang w:val="uk-UA"/>
        </w:rPr>
        <w:t xml:space="preserve"> межах конкурсів за визначеними законом критеріями Комісією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(рішення Вищої кваліфікаційної комісії суддів України від 22 січня 2025 року № 20/зп-25 (у редакції рішення Вищої кваліфікаційної комісії суддів України від 30 квітня 2025 року № 99/зп-25) (далі – Положення).</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Розділом 2 Положення встановлено, що відповідність кандидата на посаду судді кожному з критеріїв оцінюється за відповідними показниками, а саме:</w:t>
      </w:r>
    </w:p>
    <w:p w:rsidR="004070CA" w:rsidRPr="00A845EE" w:rsidRDefault="00C56F8F" w:rsidP="00C436DB">
      <w:pPr>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 Відповідність кандидата критерію професійної компетентності оцінюється на підставі результатів складання анонімного письмового тестування під час іспиту та визначається за показниками: рівень когнітивних здібностей, рівень знань історії української державності, рівень загальних знань у сфері права, рівень знань зі спеціалізації суду відповідного рівня, здатність практичного застосування знань у сфері права у суді відповідного рівня та спеціалізації.</w:t>
      </w:r>
    </w:p>
    <w:p w:rsidR="004070CA" w:rsidRPr="00A845EE" w:rsidRDefault="00C56F8F" w:rsidP="00C436DB">
      <w:pPr>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 Відповідність кандидата критерію особистої компетентності згідно з пунктом</w:t>
      </w:r>
      <w:r w:rsidR="00743CB6" w:rsidRPr="00A845EE">
        <w:rPr>
          <w:rFonts w:ascii="Times New Roman" w:eastAsia="Times New Roman" w:hAnsi="Times New Roman" w:cs="Times New Roman"/>
          <w:color w:val="000000"/>
          <w:sz w:val="27"/>
          <w:szCs w:val="27"/>
          <w:lang w:val="uk-UA"/>
        </w:rPr>
        <w:t> </w:t>
      </w:r>
      <w:r w:rsidRPr="00A845EE">
        <w:rPr>
          <w:rFonts w:ascii="Times New Roman" w:eastAsia="Times New Roman" w:hAnsi="Times New Roman" w:cs="Times New Roman"/>
          <w:color w:val="000000"/>
          <w:sz w:val="27"/>
          <w:szCs w:val="27"/>
          <w:lang w:val="uk-UA"/>
        </w:rPr>
        <w:t>2.4 Положення оцінюється за результатами дослідження інформації, яка міститься в суддівському досьє, і співбесіди та визначається за показниками: рішучість та відповідальність, безперервний розвиток.</w:t>
      </w:r>
    </w:p>
    <w:p w:rsidR="004070CA" w:rsidRPr="00A845EE" w:rsidRDefault="00C56F8F" w:rsidP="00C436DB">
      <w:pPr>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 Відповідність кандидата критерію соціальної компетентності згідно з пунктом</w:t>
      </w:r>
      <w:r w:rsidR="00743CB6" w:rsidRPr="00A845EE">
        <w:rPr>
          <w:rFonts w:ascii="Times New Roman" w:eastAsia="Times New Roman" w:hAnsi="Times New Roman" w:cs="Times New Roman"/>
          <w:color w:val="000000"/>
          <w:sz w:val="27"/>
          <w:szCs w:val="27"/>
          <w:lang w:val="uk-UA"/>
        </w:rPr>
        <w:t> </w:t>
      </w:r>
      <w:r w:rsidRPr="00A845EE">
        <w:rPr>
          <w:rFonts w:ascii="Times New Roman" w:eastAsia="Times New Roman" w:hAnsi="Times New Roman" w:cs="Times New Roman"/>
          <w:color w:val="000000"/>
          <w:sz w:val="27"/>
          <w:szCs w:val="27"/>
          <w:lang w:val="uk-UA"/>
        </w:rPr>
        <w:t>2.8 Положення оцінюється за результатами дослідження інформації, яка міститься в суддівському досьє, і співбесіди та визначається за показниками: ефективна комунікація, ефективна взаємодія, стійкість мотивації, емоційна стійкість.</w:t>
      </w:r>
    </w:p>
    <w:p w:rsidR="004070CA" w:rsidRPr="00A845EE" w:rsidRDefault="00C56F8F" w:rsidP="00C436DB">
      <w:pPr>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 Відповідність кандидата критеріям доброчесності та професійної етики згідно з пунктом 2.13 Положення визначається за показниками: незалежність, чесність, неупередженість, сумлінність, непідкупність, дотримання етичних норм і бездоганна поведінка у професійній діяльності та особистому житті, законність джерел походження майна, відповідність рівня життя кандидата на посаду судді або членів його сім’ї задекларованим доходам, відповідність способу життя кандидата на посаду судді його статусу. Ці показники оцінюються за результатами дослідження інформації, яка міститься в досьє, і співбесіди.</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Згідно з вимогами частини третьої статті 85 Закону для встановлення показників відповідності кандидата критеріям кваліфікаційного оцінювання </w:t>
      </w:r>
      <w:r w:rsidRPr="00A845EE">
        <w:rPr>
          <w:rFonts w:ascii="Times New Roman" w:eastAsia="Times New Roman" w:hAnsi="Times New Roman" w:cs="Times New Roman"/>
          <w:color w:val="000000"/>
          <w:sz w:val="27"/>
          <w:szCs w:val="27"/>
          <w:lang w:val="uk-UA"/>
        </w:rPr>
        <w:lastRenderedPageBreak/>
        <w:t>можуть застосовуватись інші засоби. Перелік таких засобів наведено в розділі 4 Положення.</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Оцінка відповідності судді (кандидата на посаду судді) показникам критеріїв особистої та соціальної компетентності, доброчесності та професійної етики здійснюється членами Комісії за їх внутрішнім переконанням із застосуванням засобів їх встановлення.</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Для оцінки відповідності кандидата на посаду судді критеріям доброчесності та професійної етики Комісією також враховуються Єдині показники для оцінки доброчесності та професійної етики судді (кандидата на посаду судді), затверджені рішенням Вищої ради правосуддя від 17 грудня 2024 року </w:t>
      </w:r>
      <w:r w:rsidR="007462B3" w:rsidRPr="00A845EE">
        <w:rPr>
          <w:rFonts w:ascii="Times New Roman" w:eastAsia="Times New Roman" w:hAnsi="Times New Roman" w:cs="Times New Roman"/>
          <w:color w:val="000000"/>
          <w:sz w:val="27"/>
          <w:szCs w:val="27"/>
          <w:lang w:val="uk-UA"/>
        </w:rPr>
        <w:br/>
      </w:r>
      <w:r w:rsidRPr="00A845EE">
        <w:rPr>
          <w:rFonts w:ascii="Times New Roman" w:eastAsia="Times New Roman" w:hAnsi="Times New Roman" w:cs="Times New Roman"/>
          <w:color w:val="000000"/>
          <w:sz w:val="27"/>
          <w:szCs w:val="27"/>
          <w:lang w:val="uk-UA"/>
        </w:rPr>
        <w:t>№ </w:t>
      </w:r>
      <w:r w:rsidRPr="00A845EE">
        <w:rPr>
          <w:rFonts w:ascii="Times New Roman" w:eastAsia="Times New Roman" w:hAnsi="Times New Roman" w:cs="Times New Roman"/>
          <w:color w:val="000000"/>
          <w:sz w:val="27"/>
          <w:szCs w:val="27"/>
          <w:highlight w:val="white"/>
          <w:lang w:val="uk-UA"/>
        </w:rPr>
        <w:t>3659/0/15-24</w:t>
      </w:r>
      <w:r w:rsidRPr="00A845EE">
        <w:rPr>
          <w:rFonts w:ascii="Times New Roman" w:eastAsia="Times New Roman" w:hAnsi="Times New Roman" w:cs="Times New Roman"/>
          <w:color w:val="000000"/>
          <w:sz w:val="27"/>
          <w:szCs w:val="27"/>
          <w:lang w:val="uk-UA"/>
        </w:rPr>
        <w:t>.</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Пунктом 5.5 розділу 5 Положення визначено, що кандидат на посаду судді вважається таким, що відповідає показнику відповідності критерію кваліфікаційного оцінювання, у разі набрання ним більше нуля балів за такий показник. У випадку, якщо кандидат на посаду судді не відповідає одному показнику, такий кандидат на посаду судді не відповідає критерію. Кандидат на посаду судді вважається таким, що відповідає критеріям соціальної та особистої компетентності</w:t>
      </w:r>
      <w:r w:rsidR="001A6053" w:rsidRPr="00A845EE">
        <w:rPr>
          <w:rFonts w:ascii="Times New Roman" w:eastAsia="Times New Roman" w:hAnsi="Times New Roman" w:cs="Times New Roman"/>
          <w:color w:val="000000"/>
          <w:sz w:val="27"/>
          <w:szCs w:val="27"/>
          <w:lang w:val="uk-UA"/>
        </w:rPr>
        <w:t>,</w:t>
      </w:r>
      <w:r w:rsidRPr="00A845EE">
        <w:rPr>
          <w:rFonts w:ascii="Times New Roman" w:eastAsia="Times New Roman" w:hAnsi="Times New Roman" w:cs="Times New Roman"/>
          <w:color w:val="000000"/>
          <w:sz w:val="27"/>
          <w:szCs w:val="27"/>
          <w:lang w:val="uk-UA"/>
        </w:rPr>
        <w:t xml:space="preserve"> у разі набрання не менше 75</w:t>
      </w:r>
      <w:r w:rsidR="00534225" w:rsidRPr="00A845EE">
        <w:rPr>
          <w:rFonts w:ascii="Times New Roman" w:eastAsia="Times New Roman" w:hAnsi="Times New Roman" w:cs="Times New Roman"/>
          <w:color w:val="000000"/>
          <w:sz w:val="27"/>
          <w:szCs w:val="27"/>
          <w:lang w:val="uk-UA"/>
        </w:rPr>
        <w:t> </w:t>
      </w:r>
      <w:r w:rsidRPr="00A845EE">
        <w:rPr>
          <w:rFonts w:ascii="Times New Roman" w:eastAsia="Times New Roman" w:hAnsi="Times New Roman" w:cs="Times New Roman"/>
          <w:color w:val="000000"/>
          <w:sz w:val="27"/>
          <w:szCs w:val="27"/>
          <w:lang w:val="uk-UA"/>
        </w:rPr>
        <w:t>відсотків від суми максимально можливих балів за кожен із цих критеріїв за результатами їх оцінювання на етапі «Дослідження досьє та проведення співбесіди».</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Згідно з пунктом 5.6 розділу 5 Положення відповідність судді (кандидата на посаду судді) критеріям кваліфікаційного оцінювання оцінюється так: професійна компетентність (за показниками, отриманими під час іспиту)</w:t>
      </w:r>
      <w:r w:rsidR="00534225" w:rsidRPr="00A845EE">
        <w:rPr>
          <w:rFonts w:ascii="Times New Roman" w:eastAsia="Times New Roman" w:hAnsi="Times New Roman" w:cs="Times New Roman"/>
          <w:color w:val="000000"/>
          <w:sz w:val="27"/>
          <w:szCs w:val="27"/>
          <w:lang w:val="uk-UA"/>
        </w:rPr>
        <w:t> </w:t>
      </w:r>
      <w:r w:rsidRPr="00A845EE">
        <w:rPr>
          <w:rFonts w:ascii="Times New Roman" w:eastAsia="Times New Roman" w:hAnsi="Times New Roman" w:cs="Times New Roman"/>
          <w:color w:val="000000"/>
          <w:sz w:val="27"/>
          <w:szCs w:val="27"/>
          <w:lang w:val="uk-UA"/>
        </w:rPr>
        <w:t xml:space="preserve">– 400 балів (підпункт 5.6.1.1), з яких: рівень когнітивних здібностей – 60 балів; рівень знань з історії української державності – 40 балів; рівень загальних знань у сфері права – 50 балів; рівень знань зі спеціалізації суду відповідного рівня – 100 балів; рівень здатності практичного застосування знань у сфері права </w:t>
      </w:r>
      <w:r w:rsidR="001A6053" w:rsidRPr="00A845EE">
        <w:rPr>
          <w:rFonts w:ascii="Times New Roman" w:eastAsia="Times New Roman" w:hAnsi="Times New Roman" w:cs="Times New Roman"/>
          <w:color w:val="000000"/>
          <w:sz w:val="27"/>
          <w:szCs w:val="27"/>
          <w:lang w:val="uk-UA"/>
        </w:rPr>
        <w:t>в</w:t>
      </w:r>
      <w:r w:rsidRPr="00A845EE">
        <w:rPr>
          <w:rFonts w:ascii="Times New Roman" w:eastAsia="Times New Roman" w:hAnsi="Times New Roman" w:cs="Times New Roman"/>
          <w:color w:val="000000"/>
          <w:sz w:val="27"/>
          <w:szCs w:val="27"/>
          <w:lang w:val="uk-UA"/>
        </w:rPr>
        <w:t xml:space="preserve"> суді відповідного рівня та спеціалізації – 150 балів; особиста компетентність – 50 балів (підпункт 5.6.1.2), з яких: рішучість та відповідальність – 25 балів; безперервний розвиток – 25 балів; соціальна компетентність – 50 балів (підпункт 5.6.1.3), з яких: ефективна комунікація – 12,5 бала; ефективна взаємодія – 12,5 бала; стійкість мотивації – 12,5 бала; емоційна стійкість</w:t>
      </w:r>
      <w:r w:rsidR="004D0A51" w:rsidRPr="00A845EE">
        <w:rPr>
          <w:rFonts w:ascii="Times New Roman" w:eastAsia="Times New Roman" w:hAnsi="Times New Roman" w:cs="Times New Roman"/>
          <w:color w:val="000000"/>
          <w:sz w:val="27"/>
          <w:szCs w:val="27"/>
          <w:lang w:val="uk-UA"/>
        </w:rPr>
        <w:t> </w:t>
      </w:r>
      <w:r w:rsidRPr="00A845EE">
        <w:rPr>
          <w:rFonts w:ascii="Times New Roman" w:eastAsia="Times New Roman" w:hAnsi="Times New Roman" w:cs="Times New Roman"/>
          <w:color w:val="000000"/>
          <w:sz w:val="27"/>
          <w:szCs w:val="27"/>
          <w:lang w:val="uk-UA"/>
        </w:rPr>
        <w:t>– 12,5 бала.</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Згідно з вимогами пункту 5.7 розділу 5 Положення оцінювання критеріїв (показників) особистої та соціальної компетентності на етапі «Дослідження досьє та проведення співбесіди» здійснюється Комісією у складі палати або колегії шляхом обчислення середнього арифметичного бала. Співбесіда полягає в обговоренні результатів дослідження досьє та проходить в засіданні Комісії у складі, визначеному рішенням Комісії. Обговорення відбувається шляхом опитування кандидата на посаду судді доповідачем і членами Комісії та надання кандидатом відповідей і пояснень. Під час співбесіди обов’язково обговорюються дані щодо відповідності кандидата критеріям професійної етики та доброчесності.</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Представники ГРД беруть участь у співбесіді в порядку, встановленому Регламентом Вищої кваліфікаційної комісії суддів України, затвердженим рішенням Комісії від 13 жовтня 2016 року № 81/зп-16 (у редакції рішення Комісії від</w:t>
      </w:r>
      <w:r w:rsidR="00743CB6" w:rsidRPr="00A845EE">
        <w:rPr>
          <w:rFonts w:ascii="Times New Roman" w:eastAsia="Times New Roman" w:hAnsi="Times New Roman" w:cs="Times New Roman"/>
          <w:color w:val="000000"/>
          <w:sz w:val="27"/>
          <w:szCs w:val="27"/>
          <w:lang w:val="uk-UA"/>
        </w:rPr>
        <w:t> </w:t>
      </w:r>
      <w:r w:rsidRPr="00A845EE">
        <w:rPr>
          <w:rFonts w:ascii="Times New Roman" w:eastAsia="Times New Roman" w:hAnsi="Times New Roman" w:cs="Times New Roman"/>
          <w:color w:val="000000"/>
          <w:sz w:val="27"/>
          <w:szCs w:val="27"/>
          <w:lang w:val="uk-UA"/>
        </w:rPr>
        <w:t>19 жовтня 2023 року № 119/зп-23, зі змінами).</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lastRenderedPageBreak/>
        <w:t>Пунктом 120 Регламенту Вищої кваліфікаційної комісії суддів України встановлено, що висновок або інформація ГРД розглядаються Комісією під час проведення співбесіди та дослідження досьє кандидата на посаду судді на відповідному засіданні з метою встановлення наявності або спростування обґрунтованого сумніву щодо відповідності кандидата на посаду судді критеріям доброчесності та професійної етики.</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Відповідно до пункту 5.8 розділу 5 Положення максимально можливий бал за критеріями доброчесності та професійної етики становить 300 балів. </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Комісія керується презумпцією, згідно з якою кандидат на посаду судді відповідає критеріям доброчесності та професійної етики, але ця презумпція є спростовною, а рівень такої відповідності підлягає з’ясуванню у процесі кваліфікаційного оцінювання кандидата на посаду судді.</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Як зазначено в рішенні Великої Палати Верховного Суду від 10 листопада 2022 року (справа № 9901/355/21), «доброчесність – це необхідна морально-етична складова діяльності судді, яка, серед іншого, визначає межу і спосіб його поведінки, що базується на принципах об’єктивного ставлення до сторін у справах та чесності у способі власного життя, виконанні своїх обов’язків та здійсненні правосуддя.</w:t>
      </w:r>
    </w:p>
    <w:p w:rsidR="004070CA" w:rsidRPr="00A845EE" w:rsidRDefault="00C56F8F" w:rsidP="00C436DB">
      <w:pPr>
        <w:pBdr>
          <w:top w:val="nil"/>
          <w:left w:val="nil"/>
          <w:bottom w:val="nil"/>
          <w:right w:val="nil"/>
          <w:between w:val="nil"/>
        </w:pBdr>
        <w:spacing w:after="0" w:line="320" w:lineRule="exact"/>
        <w:ind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За визначенням </w:t>
      </w:r>
      <w:proofErr w:type="spellStart"/>
      <w:r w:rsidRPr="00A845EE">
        <w:rPr>
          <w:rFonts w:ascii="Times New Roman" w:eastAsia="Times New Roman" w:hAnsi="Times New Roman" w:cs="Times New Roman"/>
          <w:color w:val="000000"/>
          <w:sz w:val="27"/>
          <w:szCs w:val="27"/>
          <w:lang w:val="uk-UA"/>
        </w:rPr>
        <w:t>терміна</w:t>
      </w:r>
      <w:proofErr w:type="spellEnd"/>
      <w:r w:rsidRPr="00A845EE">
        <w:rPr>
          <w:rFonts w:ascii="Times New Roman" w:eastAsia="Times New Roman" w:hAnsi="Times New Roman" w:cs="Times New Roman"/>
          <w:color w:val="000000"/>
          <w:sz w:val="27"/>
          <w:szCs w:val="27"/>
          <w:lang w:val="uk-UA"/>
        </w:rPr>
        <w:t>, який подано в Сучасному словнику з етики, доброчесністю є позитивна моральна якість, зумовлена свідомістю і волею людини, яка є узагальненою стійкою характеристикою людини, її способу життя, вчинків; якість, що характеризує готовність і здатність особистості свідомо і неухильно орієнтуватись у своїй діяльності та поведінці на принципи добра і справедливості.</w:t>
      </w:r>
    </w:p>
    <w:p w:rsidR="004070CA" w:rsidRPr="00A845EE" w:rsidRDefault="00C56F8F" w:rsidP="00C436DB">
      <w:pPr>
        <w:spacing w:after="0" w:line="320" w:lineRule="exact"/>
        <w:ind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Авторитет та довіра до судової влади формуються залежно від персонального складу судів, від осіб, які обіймають посади суддів та формують суддівський корпус. Саме тому важливо, щоб суддя не допускав будь-якої неналежної (недоброчесної, неетичної) поведінки як у професійній діяльності, так і в особистому житті, яка може поставити під сумнів відповідність кандидата критерію доброчесності, що негативно вплине на суспільну довіру до судової влади у зв’язку з таким призначенням» (пункт 23 цього рішення).</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Кандидат на посаду судді не відповідає критеріям доброчесності та професійної етики в разі встановлення невідповідності або наявності обґрунтованого сумніву в його відповідності хоча б одному показнику, визначеному пунктом 2.13 Положення. Такий кандидат на посаду судді припиняє участь у кваліфікаційному оцінюванні та визнається таким, що не підтвердив здатності здійснювати правосуддя у відповідному суді.</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Під час оцінювання відповідності кандидата на посаду судді критеріям кваліфікаційного оцінювання враховуються обставини, що вказують на істотність порушення правил та/або норм, зокрема: тяжкість діяння та його наслідки, суб’єктивна сторона поведінки, історичний контекст події, систематичність, давність порушення тощо.</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Кількість балів за результатами оцінювання відповідності кандидата на посаду судді критеріям доброчесності та професійної етики може бути знижена на 15</w:t>
      </w:r>
      <w:r w:rsidR="007462B3" w:rsidRPr="00A845EE">
        <w:rPr>
          <w:rFonts w:ascii="Times New Roman" w:eastAsia="Times New Roman" w:hAnsi="Times New Roman" w:cs="Times New Roman"/>
          <w:color w:val="000000"/>
          <w:sz w:val="27"/>
          <w:szCs w:val="27"/>
          <w:lang w:val="uk-UA"/>
        </w:rPr>
        <w:t> </w:t>
      </w:r>
      <w:r w:rsidRPr="00A845EE">
        <w:rPr>
          <w:rFonts w:ascii="Times New Roman" w:eastAsia="Times New Roman" w:hAnsi="Times New Roman" w:cs="Times New Roman"/>
          <w:color w:val="000000"/>
          <w:sz w:val="27"/>
          <w:szCs w:val="27"/>
          <w:lang w:val="uk-UA"/>
        </w:rPr>
        <w:t xml:space="preserve">балів за кожне виявлене порушення (одне суттєве або декілька менш суттєвих) правил та/або норм. </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lastRenderedPageBreak/>
        <w:t>Кандидат на посаду судді не відповідає критеріям доброчесності та професійної етики, якщо остаточна кількість набраних ним балів є меншою 225.</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Відповідно до вимог частини першої статті 88 Закону за результатами кваліфікаційного оцінювання Комісія ухвалює мотивоване рішення </w:t>
      </w:r>
      <w:r w:rsidRPr="00A845EE">
        <w:rPr>
          <w:rFonts w:ascii="Times New Roman" w:eastAsia="Times New Roman" w:hAnsi="Times New Roman" w:cs="Times New Roman"/>
          <w:color w:val="000000"/>
          <w:sz w:val="27"/>
          <w:szCs w:val="27"/>
          <w:highlight w:val="white"/>
          <w:lang w:val="uk-UA"/>
        </w:rPr>
        <w:t>про підтвердження або непідтвердження здатності кандидата на посаду судді здійснювати правосуддя у відповідному суді.</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highlight w:val="white"/>
          <w:lang w:val="uk-UA"/>
        </w:rPr>
        <w:t>Якщо ГРД у своєму висновку встановила, що кандидат на посаду судді не відповідає критеріям професійної етики та доброчесності, Вища кваліфікаційна комісія суддів України може ухвалити вмотивоване рішення про підтвердження здатності такого судді (кандидата на посаду судді) здійснювати правосуддя у відповідному суді лише в разі, якщо таке рішення підтримане двома третинами голосів призначених членів Комісії, але не менше ніж дев’ятьма голосами.</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Рішення Комісії про непідтвердження здатності кандидата на посаду судді здійснювати правосуддя у відповідному суді є підставою для припинення подальшої його участі в конкурсі на зайняття вакантної посади судді.</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Результати кваліфікаційного оцінювання кандидата на посаду судді, який підтвердив здатність здійснювати правосуддя у відповідному суді, використовуються для визначення рейтингу учасників конкурсу на зайняття вакантної посади судді.</w:t>
      </w:r>
    </w:p>
    <w:p w:rsidR="004070CA" w:rsidRPr="00A845EE" w:rsidRDefault="00C56F8F" w:rsidP="00C436DB">
      <w:pPr>
        <w:numPr>
          <w:ilvl w:val="0"/>
          <w:numId w:val="1"/>
        </w:numPr>
        <w:pBdr>
          <w:top w:val="nil"/>
          <w:left w:val="nil"/>
          <w:bottom w:val="nil"/>
          <w:right w:val="nil"/>
          <w:between w:val="nil"/>
        </w:pBdr>
        <w:spacing w:before="120" w:after="120" w:line="320" w:lineRule="exact"/>
        <w:ind w:left="0" w:firstLine="851"/>
        <w:jc w:val="both"/>
        <w:rPr>
          <w:rFonts w:ascii="Times New Roman" w:eastAsia="Times New Roman" w:hAnsi="Times New Roman" w:cs="Times New Roman"/>
          <w:b/>
          <w:bCs/>
          <w:color w:val="000000"/>
          <w:sz w:val="27"/>
          <w:szCs w:val="27"/>
          <w:lang w:val="uk-UA"/>
        </w:rPr>
      </w:pPr>
      <w:r w:rsidRPr="00A845EE">
        <w:rPr>
          <w:rFonts w:ascii="Times New Roman" w:eastAsia="Times New Roman" w:hAnsi="Times New Roman" w:cs="Times New Roman"/>
          <w:b/>
          <w:bCs/>
          <w:color w:val="000000"/>
          <w:sz w:val="27"/>
          <w:szCs w:val="27"/>
          <w:lang w:val="uk-UA"/>
        </w:rPr>
        <w:t>Оцінювання відповідності кандидата за критерієм особистої компетентності.</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Згідно з пунктом 2.4 розділу 2 Положення відповідність кандидата на посаду судді критерію особистої компетентності оцінюється (встановлюється) за такими показниками: рішучість та відповідальність; безперервний розвиток.</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Пунктом 2.5 розділу 2 Положення визначено, що рішучість – це здатність судді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вчасно приймає 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 / понаднормових, зусиль для їх вчасного прийняття замість того, щоб обґрунтовувати відтермінування зовнішніми чинниками.</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Відповідно до пункту 2.6 розділу 2 Положення відповідальність – це здатність судді (кандидата на посаду судді) брати на себе відповідальність за рішення та їх наслідки. Суддя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відповідальність на інших або зняти з себе відповідальність, посилаючись на зовнішні обставини.</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Безперервний розвиток – це свідомі та послідовні зусилля судді (кандидата на посаду судді) щодо професійного саморозвитку. Суддя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w:t>
      </w:r>
      <w:r w:rsidRPr="00A845EE">
        <w:rPr>
          <w:rFonts w:ascii="Times New Roman" w:eastAsia="Times New Roman" w:hAnsi="Times New Roman" w:cs="Times New Roman"/>
          <w:color w:val="000000"/>
          <w:sz w:val="27"/>
          <w:szCs w:val="27"/>
          <w:lang w:val="uk-UA"/>
        </w:rPr>
        <w:lastRenderedPageBreak/>
        <w:t xml:space="preserve">зворотний зв’язок; виносить </w:t>
      </w:r>
      <w:proofErr w:type="spellStart"/>
      <w:r w:rsidRPr="00A845EE">
        <w:rPr>
          <w:rFonts w:ascii="Times New Roman" w:eastAsia="Times New Roman" w:hAnsi="Times New Roman" w:cs="Times New Roman"/>
          <w:color w:val="000000"/>
          <w:sz w:val="27"/>
          <w:szCs w:val="27"/>
          <w:lang w:val="uk-UA"/>
        </w:rPr>
        <w:t>уроки</w:t>
      </w:r>
      <w:proofErr w:type="spellEnd"/>
      <w:r w:rsidRPr="00A845EE">
        <w:rPr>
          <w:rFonts w:ascii="Times New Roman" w:eastAsia="Times New Roman" w:hAnsi="Times New Roman" w:cs="Times New Roman"/>
          <w:color w:val="000000"/>
          <w:sz w:val="27"/>
          <w:szCs w:val="27"/>
          <w:lang w:val="uk-UA"/>
        </w:rPr>
        <w:t xml:space="preserve">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проєктах юридичного спрямування, пише статті, колонки або блоги на правову тематику тощо (пункт 2.7 розділу 2 Положення).</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Комісією 06 серпня 2025 року надіслано запит </w:t>
      </w:r>
      <w:r w:rsidR="007D2429" w:rsidRPr="00A845EE">
        <w:rPr>
          <w:rFonts w:ascii="Times New Roman" w:eastAsia="Times New Roman" w:hAnsi="Times New Roman" w:cs="Times New Roman"/>
          <w:sz w:val="27"/>
          <w:szCs w:val="27"/>
          <w:lang w:val="uk-UA"/>
        </w:rPr>
        <w:t>Степановій С.В.</w:t>
      </w:r>
      <w:r w:rsidRPr="00A845EE">
        <w:rPr>
          <w:rFonts w:ascii="Times New Roman" w:eastAsia="Times New Roman" w:hAnsi="Times New Roman" w:cs="Times New Roman"/>
          <w:color w:val="000000"/>
          <w:sz w:val="27"/>
          <w:szCs w:val="27"/>
          <w:lang w:val="uk-UA"/>
        </w:rPr>
        <w:t xml:space="preserve"> щодо надання пояснень та доказів (за наявності), які, на думку кандидата, підтверджують </w:t>
      </w:r>
      <w:r w:rsidR="0030477E" w:rsidRPr="00A845EE">
        <w:rPr>
          <w:rFonts w:ascii="Times New Roman" w:eastAsia="Times New Roman" w:hAnsi="Times New Roman" w:cs="Times New Roman"/>
          <w:color w:val="000000"/>
          <w:sz w:val="27"/>
          <w:szCs w:val="27"/>
          <w:lang w:val="uk-UA"/>
        </w:rPr>
        <w:t>її</w:t>
      </w:r>
      <w:r w:rsidRPr="00A845EE">
        <w:rPr>
          <w:rFonts w:ascii="Times New Roman" w:eastAsia="Times New Roman" w:hAnsi="Times New Roman" w:cs="Times New Roman"/>
          <w:color w:val="000000"/>
          <w:sz w:val="27"/>
          <w:szCs w:val="27"/>
          <w:lang w:val="uk-UA"/>
        </w:rPr>
        <w:t xml:space="preserve"> відповідність критеріям особистої компетентності.</w:t>
      </w:r>
      <w:r w:rsidR="00534225" w:rsidRPr="00A845EE">
        <w:rPr>
          <w:rFonts w:ascii="Times New Roman" w:eastAsia="Times New Roman" w:hAnsi="Times New Roman" w:cs="Times New Roman"/>
          <w:color w:val="000000"/>
          <w:sz w:val="27"/>
          <w:szCs w:val="27"/>
          <w:lang w:val="uk-UA"/>
        </w:rPr>
        <w:t xml:space="preserve"> </w:t>
      </w:r>
      <w:r w:rsidRPr="00A845EE">
        <w:rPr>
          <w:rFonts w:ascii="Times New Roman" w:eastAsia="Times New Roman" w:hAnsi="Times New Roman" w:cs="Times New Roman"/>
          <w:color w:val="000000"/>
          <w:sz w:val="27"/>
          <w:szCs w:val="27"/>
          <w:lang w:val="uk-UA"/>
        </w:rPr>
        <w:t>Кандидатом 1</w:t>
      </w:r>
      <w:r w:rsidR="0030477E" w:rsidRPr="00A845EE">
        <w:rPr>
          <w:rFonts w:ascii="Times New Roman" w:eastAsia="Times New Roman" w:hAnsi="Times New Roman" w:cs="Times New Roman"/>
          <w:sz w:val="27"/>
          <w:szCs w:val="27"/>
          <w:lang w:val="uk-UA"/>
        </w:rPr>
        <w:t>8</w:t>
      </w:r>
      <w:r w:rsidRPr="00A845EE">
        <w:rPr>
          <w:rFonts w:ascii="Times New Roman" w:eastAsia="Times New Roman" w:hAnsi="Times New Roman" w:cs="Times New Roman"/>
          <w:color w:val="000000"/>
          <w:sz w:val="27"/>
          <w:szCs w:val="27"/>
          <w:lang w:val="uk-UA"/>
        </w:rPr>
        <w:t> серпня 2025 року надіслано до Комісії пояснення.</w:t>
      </w:r>
    </w:p>
    <w:p w:rsidR="00D51894" w:rsidRPr="00A845EE" w:rsidRDefault="00690907" w:rsidP="00C436DB">
      <w:pPr>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eastAsia="Times New Roman" w:hAnsi="Times New Roman" w:cs="Times New Roman"/>
          <w:sz w:val="27"/>
          <w:szCs w:val="27"/>
          <w:lang w:val="uk-UA"/>
        </w:rPr>
        <w:t xml:space="preserve">На переконання </w:t>
      </w:r>
      <w:r w:rsidR="0030477E" w:rsidRPr="00A845EE">
        <w:rPr>
          <w:rFonts w:ascii="Times New Roman" w:eastAsia="Times New Roman" w:hAnsi="Times New Roman" w:cs="Times New Roman"/>
          <w:sz w:val="27"/>
          <w:szCs w:val="27"/>
          <w:lang w:val="uk-UA"/>
        </w:rPr>
        <w:t>Степанової С.В</w:t>
      </w:r>
      <w:r w:rsidR="00D51894" w:rsidRPr="00A845EE">
        <w:rPr>
          <w:rFonts w:ascii="Times New Roman" w:eastAsia="Times New Roman" w:hAnsi="Times New Roman" w:cs="Times New Roman"/>
          <w:sz w:val="27"/>
          <w:szCs w:val="27"/>
          <w:lang w:val="uk-UA"/>
        </w:rPr>
        <w:t>.</w:t>
      </w:r>
      <w:r w:rsidRPr="00A845EE">
        <w:rPr>
          <w:rFonts w:ascii="Times New Roman" w:eastAsia="Times New Roman" w:hAnsi="Times New Roman" w:cs="Times New Roman"/>
          <w:sz w:val="27"/>
          <w:szCs w:val="27"/>
          <w:lang w:val="uk-UA"/>
        </w:rPr>
        <w:t xml:space="preserve">, </w:t>
      </w:r>
      <w:r w:rsidR="00D51894" w:rsidRPr="00A845EE">
        <w:rPr>
          <w:rFonts w:ascii="Times New Roman" w:hAnsi="Times New Roman" w:cs="Times New Roman"/>
          <w:sz w:val="27"/>
          <w:szCs w:val="27"/>
          <w:lang w:val="uk-UA"/>
        </w:rPr>
        <w:t xml:space="preserve">про </w:t>
      </w:r>
      <w:r w:rsidR="007708FC" w:rsidRPr="00A845EE">
        <w:rPr>
          <w:rFonts w:ascii="Times New Roman" w:hAnsi="Times New Roman" w:cs="Times New Roman"/>
          <w:sz w:val="27"/>
          <w:szCs w:val="27"/>
          <w:lang w:val="uk-UA"/>
        </w:rPr>
        <w:t xml:space="preserve">її </w:t>
      </w:r>
      <w:r w:rsidR="00D51894" w:rsidRPr="00A845EE">
        <w:rPr>
          <w:rFonts w:ascii="Times New Roman" w:hAnsi="Times New Roman" w:cs="Times New Roman"/>
          <w:sz w:val="27"/>
          <w:szCs w:val="27"/>
          <w:lang w:val="uk-UA"/>
        </w:rPr>
        <w:t>відповідність показнику рішучості та відповідальності свідчить відсутність випадків закриття нею проваджень за статтею 130 Кодексу України про адміністративні правопорушення у зв’язку із закінченням строків притягнення до адміністративної відповідальності з причин, що залежали від неї.</w:t>
      </w:r>
      <w:r w:rsidR="00304330" w:rsidRPr="00A845EE">
        <w:rPr>
          <w:rFonts w:ascii="Times New Roman" w:hAnsi="Times New Roman" w:cs="Times New Roman"/>
          <w:sz w:val="27"/>
          <w:szCs w:val="27"/>
          <w:lang w:val="uk-UA"/>
        </w:rPr>
        <w:t xml:space="preserve"> Зауважила, що невідкладні клопотання до слідчого судді завжди розглядала у день їх надходження</w:t>
      </w:r>
      <w:r w:rsidR="00C46E6F" w:rsidRPr="00A845EE">
        <w:rPr>
          <w:rFonts w:ascii="Times New Roman" w:hAnsi="Times New Roman" w:cs="Times New Roman"/>
          <w:sz w:val="27"/>
          <w:szCs w:val="27"/>
          <w:lang w:val="uk-UA"/>
        </w:rPr>
        <w:t xml:space="preserve">; </w:t>
      </w:r>
      <w:r w:rsidR="006B6056" w:rsidRPr="00A845EE">
        <w:rPr>
          <w:rFonts w:ascii="Times New Roman" w:hAnsi="Times New Roman" w:cs="Times New Roman"/>
          <w:sz w:val="27"/>
          <w:szCs w:val="27"/>
          <w:lang w:val="uk-UA"/>
        </w:rPr>
        <w:t>у</w:t>
      </w:r>
      <w:r w:rsidR="00C46E6F" w:rsidRPr="00A845EE">
        <w:rPr>
          <w:rFonts w:ascii="Times New Roman" w:hAnsi="Times New Roman" w:cs="Times New Roman"/>
          <w:sz w:val="27"/>
          <w:szCs w:val="27"/>
          <w:lang w:val="uk-UA"/>
        </w:rPr>
        <w:t xml:space="preserve"> зупинених кримінальних провадженнях періодично </w:t>
      </w:r>
      <w:r w:rsidR="006B6056" w:rsidRPr="00A845EE">
        <w:rPr>
          <w:rFonts w:ascii="Times New Roman" w:hAnsi="Times New Roman" w:cs="Times New Roman"/>
          <w:sz w:val="27"/>
          <w:szCs w:val="27"/>
          <w:lang w:val="uk-UA"/>
        </w:rPr>
        <w:t>надсилала</w:t>
      </w:r>
      <w:r w:rsidR="00C46E6F" w:rsidRPr="00A845EE">
        <w:rPr>
          <w:rFonts w:ascii="Times New Roman" w:hAnsi="Times New Roman" w:cs="Times New Roman"/>
          <w:sz w:val="27"/>
          <w:szCs w:val="27"/>
          <w:lang w:val="uk-UA"/>
        </w:rPr>
        <w:t xml:space="preserve"> нагадування щодо розшуку обвинувачених.</w:t>
      </w:r>
    </w:p>
    <w:p w:rsidR="00913D28" w:rsidRPr="00A845EE" w:rsidRDefault="00913D28" w:rsidP="00C436DB">
      <w:pPr>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hAnsi="Times New Roman" w:cs="Times New Roman"/>
          <w:sz w:val="27"/>
          <w:szCs w:val="27"/>
          <w:lang w:val="uk-UA"/>
        </w:rPr>
        <w:t xml:space="preserve">Як приклад кандидат навела розгляд у 2014 році кримінальної справи </w:t>
      </w:r>
      <w:r w:rsidRPr="00A845EE">
        <w:rPr>
          <w:rFonts w:ascii="Times New Roman" w:eastAsia="Times New Roman" w:hAnsi="Times New Roman" w:cs="Times New Roman"/>
          <w:sz w:val="27"/>
          <w:szCs w:val="27"/>
          <w:lang w:val="uk-UA"/>
        </w:rPr>
        <w:t>№ </w:t>
      </w:r>
      <w:r w:rsidRPr="00A845EE">
        <w:rPr>
          <w:rFonts w:ascii="Times New Roman" w:hAnsi="Times New Roman" w:cs="Times New Roman"/>
          <w:sz w:val="27"/>
          <w:szCs w:val="27"/>
          <w:lang w:val="uk-UA"/>
        </w:rPr>
        <w:t>263/11854/13-к, яка перебувала в провадженні судів з 2012</w:t>
      </w:r>
      <w:r w:rsidR="00EF127F"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року, містила 28 епізодів шахрайства, 26 потерпілих та 16 цивільних позовів, а вирок у ній двічі скасовувався. Упродовж чотирьох місяців Степанова С.В. забезпечила її розгляд та ухвалення вироку 08</w:t>
      </w:r>
      <w:r w:rsidR="00EF127F"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травня 2014</w:t>
      </w:r>
      <w:r w:rsidR="00EF127F"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року. З огляду на невідкладність завершення провадження, кандидат вживала додаткових організаційних заходів для дотримання розумних строків розгляду справи, у тому числі за умов складної безпекової ситуації у місті. Так, вночі з 6 на 7</w:t>
      </w:r>
      <w:r w:rsidR="00EF127F"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 xml:space="preserve">травня </w:t>
      </w:r>
      <w:r w:rsidR="00C651AE" w:rsidRPr="00A845EE">
        <w:rPr>
          <w:rFonts w:ascii="Times New Roman" w:hAnsi="Times New Roman" w:cs="Times New Roman"/>
          <w:sz w:val="27"/>
          <w:szCs w:val="27"/>
          <w:lang w:val="uk-UA"/>
        </w:rPr>
        <w:t xml:space="preserve">2014 року </w:t>
      </w:r>
      <w:r w:rsidRPr="00A845EE">
        <w:rPr>
          <w:rFonts w:ascii="Times New Roman" w:hAnsi="Times New Roman" w:cs="Times New Roman"/>
          <w:sz w:val="27"/>
          <w:szCs w:val="27"/>
          <w:lang w:val="uk-UA"/>
        </w:rPr>
        <w:t xml:space="preserve">готувала вдома проєкт вироку, аби не втрачати робочий час вдень, а за вікном всю ніч лунали звуки вибухів, адже дім </w:t>
      </w:r>
      <w:r w:rsidR="006B6056" w:rsidRPr="00A845EE">
        <w:rPr>
          <w:rFonts w:ascii="Times New Roman" w:hAnsi="Times New Roman" w:cs="Times New Roman"/>
          <w:sz w:val="27"/>
          <w:szCs w:val="27"/>
          <w:lang w:val="uk-UA"/>
        </w:rPr>
        <w:t>розташовано</w:t>
      </w:r>
      <w:r w:rsidRPr="00A845EE">
        <w:rPr>
          <w:rFonts w:ascii="Times New Roman" w:hAnsi="Times New Roman" w:cs="Times New Roman"/>
          <w:sz w:val="27"/>
          <w:szCs w:val="27"/>
          <w:lang w:val="uk-UA"/>
        </w:rPr>
        <w:t xml:space="preserve"> через дорогу від </w:t>
      </w:r>
      <w:r w:rsidR="00100B87" w:rsidRPr="00A845EE">
        <w:rPr>
          <w:rFonts w:ascii="Times New Roman" w:hAnsi="Times New Roman" w:cs="Times New Roman"/>
          <w:sz w:val="27"/>
          <w:szCs w:val="27"/>
          <w:lang w:val="uk-UA"/>
        </w:rPr>
        <w:t xml:space="preserve">захопленої </w:t>
      </w:r>
      <w:r w:rsidRPr="00A845EE">
        <w:rPr>
          <w:rFonts w:ascii="Times New Roman" w:hAnsi="Times New Roman" w:cs="Times New Roman"/>
          <w:sz w:val="27"/>
          <w:szCs w:val="27"/>
          <w:lang w:val="uk-UA"/>
        </w:rPr>
        <w:t xml:space="preserve">будівлі міської ради, яку звільняли </w:t>
      </w:r>
      <w:r w:rsidR="00B06055" w:rsidRPr="00A845EE">
        <w:rPr>
          <w:rFonts w:ascii="Times New Roman" w:hAnsi="Times New Roman" w:cs="Times New Roman"/>
          <w:sz w:val="27"/>
          <w:szCs w:val="27"/>
          <w:lang w:val="uk-UA"/>
        </w:rPr>
        <w:t xml:space="preserve">від екстремістів </w:t>
      </w:r>
      <w:r w:rsidR="00100B87" w:rsidRPr="00A845EE">
        <w:rPr>
          <w:rFonts w:ascii="Times New Roman" w:hAnsi="Times New Roman" w:cs="Times New Roman"/>
          <w:sz w:val="27"/>
          <w:szCs w:val="27"/>
          <w:lang w:val="uk-UA"/>
        </w:rPr>
        <w:t>тієї ночі</w:t>
      </w:r>
      <w:r w:rsidRPr="00A845EE">
        <w:rPr>
          <w:rFonts w:ascii="Times New Roman" w:hAnsi="Times New Roman" w:cs="Times New Roman"/>
          <w:sz w:val="27"/>
          <w:szCs w:val="27"/>
          <w:lang w:val="uk-UA"/>
        </w:rPr>
        <w:t>.</w:t>
      </w:r>
    </w:p>
    <w:p w:rsidR="00F9372C" w:rsidRPr="00A845EE" w:rsidRDefault="00A75E1D" w:rsidP="00C436DB">
      <w:pPr>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hAnsi="Times New Roman" w:cs="Times New Roman"/>
          <w:sz w:val="27"/>
          <w:szCs w:val="27"/>
          <w:lang w:val="uk-UA"/>
        </w:rPr>
        <w:t xml:space="preserve">На підтвердження відповідності </w:t>
      </w:r>
      <w:r w:rsidR="00DC16E0" w:rsidRPr="00A845EE">
        <w:rPr>
          <w:rFonts w:ascii="Times New Roman" w:hAnsi="Times New Roman" w:cs="Times New Roman"/>
          <w:sz w:val="27"/>
          <w:szCs w:val="27"/>
          <w:lang w:val="uk-UA"/>
        </w:rPr>
        <w:t>показнику</w:t>
      </w:r>
      <w:r w:rsidRPr="00A845EE">
        <w:rPr>
          <w:rFonts w:ascii="Times New Roman" w:hAnsi="Times New Roman" w:cs="Times New Roman"/>
          <w:sz w:val="27"/>
          <w:szCs w:val="27"/>
          <w:lang w:val="uk-UA"/>
        </w:rPr>
        <w:t xml:space="preserve"> рішучості та відповідальності Степанова С.В. навела приклад розгляду кримінальної справи №</w:t>
      </w:r>
      <w:r w:rsidR="00EF127F"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263/10/13-к за обвинуваченням особи за частиною першою статті</w:t>
      </w:r>
      <w:r w:rsidR="00EF127F"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309 Кримінального кодексу України. За наявності сумнівів щодо осудності обвинуваченого, попри зовнішні ознаки його процесуальної спроможності та визнання ним вини, кандидат з власної ініціативи залучила захисника та призначила судово-психіатричну експертизу, за результатами якої було встановлено неосудність особи як на момент вчинення діяння, так і під час судового розгляду.</w:t>
      </w:r>
    </w:p>
    <w:p w:rsidR="00E65EB9" w:rsidRPr="00A845EE" w:rsidRDefault="00E65EB9" w:rsidP="00C436DB">
      <w:pPr>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eastAsia="Times New Roman" w:hAnsi="Times New Roman" w:cs="Times New Roman"/>
          <w:sz w:val="27"/>
          <w:szCs w:val="27"/>
          <w:lang w:val="uk-UA"/>
        </w:rPr>
        <w:t xml:space="preserve">У контексті відповідності кандидата </w:t>
      </w:r>
      <w:r w:rsidR="00384179" w:rsidRPr="00A845EE">
        <w:rPr>
          <w:rFonts w:ascii="Times New Roman" w:eastAsia="Times New Roman" w:hAnsi="Times New Roman" w:cs="Times New Roman"/>
          <w:sz w:val="27"/>
          <w:szCs w:val="27"/>
          <w:lang w:val="uk-UA"/>
        </w:rPr>
        <w:t>показнику відповідальності Комісі</w:t>
      </w:r>
      <w:r w:rsidR="00661F98" w:rsidRPr="00A845EE">
        <w:rPr>
          <w:rFonts w:ascii="Times New Roman" w:eastAsia="Times New Roman" w:hAnsi="Times New Roman" w:cs="Times New Roman"/>
          <w:sz w:val="27"/>
          <w:szCs w:val="27"/>
          <w:lang w:val="uk-UA"/>
        </w:rPr>
        <w:t>єю досліджено</w:t>
      </w:r>
      <w:r w:rsidR="00384179" w:rsidRPr="00A845EE">
        <w:rPr>
          <w:rFonts w:ascii="Times New Roman" w:eastAsia="Times New Roman" w:hAnsi="Times New Roman" w:cs="Times New Roman"/>
          <w:sz w:val="27"/>
          <w:szCs w:val="27"/>
          <w:lang w:val="uk-UA"/>
        </w:rPr>
        <w:t xml:space="preserve"> інформацію щодо відрядження </w:t>
      </w:r>
      <w:r w:rsidR="00661F98" w:rsidRPr="00A845EE">
        <w:rPr>
          <w:rFonts w:ascii="Times New Roman" w:eastAsia="Times New Roman" w:hAnsi="Times New Roman" w:cs="Times New Roman"/>
          <w:sz w:val="27"/>
          <w:szCs w:val="27"/>
          <w:lang w:val="uk-UA"/>
        </w:rPr>
        <w:t xml:space="preserve">Степанової С.В. </w:t>
      </w:r>
      <w:r w:rsidR="00384179" w:rsidRPr="00A845EE">
        <w:rPr>
          <w:rFonts w:ascii="Times New Roman" w:eastAsia="Times New Roman" w:hAnsi="Times New Roman" w:cs="Times New Roman"/>
          <w:sz w:val="27"/>
          <w:szCs w:val="27"/>
          <w:lang w:val="uk-UA"/>
        </w:rPr>
        <w:t>для здійснення правосуддя до інших судів.</w:t>
      </w:r>
    </w:p>
    <w:p w:rsidR="009335D2" w:rsidRPr="00A845EE" w:rsidRDefault="009335D2" w:rsidP="00C436DB">
      <w:pPr>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eastAsia="Times New Roman" w:hAnsi="Times New Roman" w:cs="Times New Roman"/>
          <w:sz w:val="27"/>
          <w:szCs w:val="27"/>
          <w:lang w:val="uk-UA"/>
        </w:rPr>
        <w:t xml:space="preserve">Так, наказом </w:t>
      </w:r>
      <w:r w:rsidRPr="00A845EE">
        <w:rPr>
          <w:rFonts w:ascii="Times New Roman" w:hAnsi="Times New Roman" w:cs="Times New Roman"/>
          <w:color w:val="000000"/>
          <w:sz w:val="27"/>
          <w:szCs w:val="27"/>
          <w:shd w:val="clear" w:color="auto" w:fill="FFFFFF"/>
          <w:lang w:val="uk-UA"/>
        </w:rPr>
        <w:t xml:space="preserve">голови Жовтневого районного суду міста Маріуполя Донецької області (після </w:t>
      </w:r>
      <w:r w:rsidRPr="00A845EE">
        <w:rPr>
          <w:rFonts w:ascii="Times New Roman" w:hAnsi="Times New Roman" w:cs="Times New Roman"/>
          <w:sz w:val="27"/>
          <w:szCs w:val="27"/>
          <w:lang w:val="uk-UA"/>
        </w:rPr>
        <w:t>набрання чинності Законом України «Про внесення змін до Закону України «Про</w:t>
      </w:r>
      <w:r w:rsidR="00661F98" w:rsidRPr="00A845EE">
        <w:rPr>
          <w:rFonts w:ascii="Times New Roman" w:hAnsi="Times New Roman" w:cs="Times New Roman"/>
          <w:sz w:val="27"/>
          <w:szCs w:val="27"/>
          <w:lang w:val="uk-UA"/>
        </w:rPr>
        <w:t xml:space="preserve"> </w:t>
      </w:r>
      <w:r w:rsidRPr="00A845EE">
        <w:rPr>
          <w:rFonts w:ascii="Times New Roman" w:hAnsi="Times New Roman" w:cs="Times New Roman"/>
          <w:sz w:val="27"/>
          <w:szCs w:val="27"/>
          <w:lang w:val="uk-UA"/>
        </w:rPr>
        <w:t>судоустрій і статус суддів» щодо зміни найменувань місцевих загальних судів» </w:t>
      </w:r>
      <w:r w:rsidRPr="00A845EE">
        <w:rPr>
          <w:rFonts w:ascii="Times New Roman" w:hAnsi="Times New Roman" w:cs="Times New Roman"/>
          <w:bCs/>
          <w:sz w:val="27"/>
          <w:szCs w:val="27"/>
          <w:lang w:val="uk-UA"/>
        </w:rPr>
        <w:t>–</w:t>
      </w:r>
      <w:r w:rsidRPr="00A845EE">
        <w:rPr>
          <w:rFonts w:ascii="Times New Roman" w:hAnsi="Times New Roman" w:cs="Times New Roman"/>
          <w:sz w:val="27"/>
          <w:szCs w:val="27"/>
          <w:lang w:val="uk-UA"/>
        </w:rPr>
        <w:t xml:space="preserve"> Центральний районний суд міста Маріуполя) </w:t>
      </w:r>
      <w:r w:rsidRPr="00A845EE">
        <w:rPr>
          <w:rFonts w:ascii="Times New Roman" w:hAnsi="Times New Roman" w:cs="Times New Roman"/>
          <w:color w:val="000000"/>
          <w:sz w:val="27"/>
          <w:szCs w:val="27"/>
          <w:shd w:val="clear" w:color="auto" w:fill="FFFFFF"/>
          <w:lang w:val="uk-UA"/>
        </w:rPr>
        <w:t>від</w:t>
      </w:r>
      <w:r w:rsidR="00966D78">
        <w:rPr>
          <w:rFonts w:ascii="Times New Roman" w:hAnsi="Times New Roman" w:cs="Times New Roman"/>
          <w:color w:val="000000"/>
          <w:sz w:val="27"/>
          <w:szCs w:val="27"/>
          <w:shd w:val="clear" w:color="auto" w:fill="FFFFFF"/>
          <w:lang w:val="uk-UA"/>
        </w:rPr>
        <w:t> </w:t>
      </w:r>
      <w:r w:rsidRPr="00A845EE">
        <w:rPr>
          <w:rFonts w:ascii="Times New Roman" w:hAnsi="Times New Roman" w:cs="Times New Roman"/>
          <w:color w:val="000000"/>
          <w:sz w:val="27"/>
          <w:szCs w:val="27"/>
          <w:shd w:val="clear" w:color="auto" w:fill="FFFFFF"/>
          <w:lang w:val="uk-UA"/>
        </w:rPr>
        <w:t xml:space="preserve">04 квітня 2022 року з 04 березня 2022 року зупинено здійснення судочинства </w:t>
      </w:r>
      <w:r w:rsidRPr="00A845EE">
        <w:rPr>
          <w:rFonts w:ascii="Times New Roman" w:hAnsi="Times New Roman" w:cs="Times New Roman"/>
          <w:color w:val="000000"/>
          <w:sz w:val="27"/>
          <w:szCs w:val="27"/>
          <w:shd w:val="clear" w:color="auto" w:fill="FFFFFF"/>
          <w:lang w:val="uk-UA"/>
        </w:rPr>
        <w:lastRenderedPageBreak/>
        <w:t>судом у зв’язку з загрозою життю і здоров’ю відвідувачів, працівників апарату та суддів</w:t>
      </w:r>
      <w:r w:rsidR="00BE5667" w:rsidRPr="00A845EE">
        <w:rPr>
          <w:rFonts w:ascii="Times New Roman" w:hAnsi="Times New Roman" w:cs="Times New Roman"/>
          <w:color w:val="000000"/>
          <w:sz w:val="27"/>
          <w:szCs w:val="27"/>
          <w:shd w:val="clear" w:color="auto" w:fill="FFFFFF"/>
          <w:lang w:val="uk-UA"/>
        </w:rPr>
        <w:t xml:space="preserve"> цього суду</w:t>
      </w:r>
      <w:r w:rsidRPr="00A845EE">
        <w:rPr>
          <w:rFonts w:ascii="Times New Roman" w:hAnsi="Times New Roman" w:cs="Times New Roman"/>
          <w:color w:val="000000"/>
          <w:sz w:val="27"/>
          <w:szCs w:val="27"/>
          <w:shd w:val="clear" w:color="auto" w:fill="FFFFFF"/>
          <w:lang w:val="uk-UA"/>
        </w:rPr>
        <w:t xml:space="preserve"> з метою забезпечення їх безпеки, збереження їх життя та здоров’я. Приміщення, документи, провадження та печатки </w:t>
      </w:r>
      <w:r w:rsidR="00BE5667" w:rsidRPr="00A845EE">
        <w:rPr>
          <w:rFonts w:ascii="Times New Roman" w:hAnsi="Times New Roman" w:cs="Times New Roman"/>
          <w:color w:val="000000"/>
          <w:sz w:val="27"/>
          <w:szCs w:val="27"/>
          <w:shd w:val="clear" w:color="auto" w:fill="FFFFFF"/>
          <w:lang w:val="uk-UA"/>
        </w:rPr>
        <w:t>зазначеного суду</w:t>
      </w:r>
      <w:r w:rsidRPr="00A845EE">
        <w:rPr>
          <w:rFonts w:ascii="Times New Roman" w:hAnsi="Times New Roman" w:cs="Times New Roman"/>
          <w:color w:val="000000"/>
          <w:sz w:val="27"/>
          <w:szCs w:val="27"/>
          <w:shd w:val="clear" w:color="auto" w:fill="FFFFFF"/>
          <w:lang w:val="uk-UA"/>
        </w:rPr>
        <w:t xml:space="preserve"> було пошкоджено внаслідок обстрілів та артилерійських авіаційних ударів</w:t>
      </w:r>
      <w:r w:rsidR="00BE5667" w:rsidRPr="00A845EE">
        <w:rPr>
          <w:rFonts w:ascii="Times New Roman" w:hAnsi="Times New Roman" w:cs="Times New Roman"/>
          <w:color w:val="000000"/>
          <w:sz w:val="27"/>
          <w:szCs w:val="27"/>
          <w:shd w:val="clear" w:color="auto" w:fill="FFFFFF"/>
          <w:lang w:val="uk-UA"/>
        </w:rPr>
        <w:t>.</w:t>
      </w:r>
      <w:r w:rsidR="003B4581" w:rsidRPr="00A845EE">
        <w:rPr>
          <w:rFonts w:ascii="Times New Roman" w:hAnsi="Times New Roman" w:cs="Times New Roman"/>
          <w:color w:val="000000"/>
          <w:sz w:val="27"/>
          <w:szCs w:val="27"/>
          <w:shd w:val="clear" w:color="auto" w:fill="FFFFFF"/>
          <w:lang w:val="uk-UA"/>
        </w:rPr>
        <w:t xml:space="preserve"> Відповідно до </w:t>
      </w:r>
      <w:r w:rsidR="00661F98" w:rsidRPr="00A845EE">
        <w:rPr>
          <w:rFonts w:ascii="Times New Roman" w:hAnsi="Times New Roman" w:cs="Times New Roman"/>
          <w:color w:val="000000"/>
          <w:sz w:val="27"/>
          <w:szCs w:val="27"/>
          <w:shd w:val="clear" w:color="auto" w:fill="FFFFFF"/>
          <w:lang w:val="uk-UA"/>
        </w:rPr>
        <w:t>П</w:t>
      </w:r>
      <w:r w:rsidR="003B4581" w:rsidRPr="00A845EE">
        <w:rPr>
          <w:rFonts w:ascii="Times New Roman" w:hAnsi="Times New Roman" w:cs="Times New Roman"/>
          <w:color w:val="000000"/>
          <w:sz w:val="27"/>
          <w:szCs w:val="27"/>
          <w:shd w:val="clear" w:color="auto" w:fill="FFFFFF"/>
          <w:lang w:val="uk-UA"/>
        </w:rPr>
        <w:t xml:space="preserve">ереліку територій, на яких ведуться (велися) бойові дії, або тимчасово окупованих </w:t>
      </w:r>
      <w:r w:rsidR="00EF127F" w:rsidRPr="00A845EE">
        <w:rPr>
          <w:rFonts w:ascii="Times New Roman" w:hAnsi="Times New Roman" w:cs="Times New Roman"/>
          <w:color w:val="000000"/>
          <w:sz w:val="27"/>
          <w:szCs w:val="27"/>
          <w:shd w:val="clear" w:color="auto" w:fill="FFFFFF"/>
          <w:lang w:val="uk-UA"/>
        </w:rPr>
        <w:t>р</w:t>
      </w:r>
      <w:r w:rsidR="003B4581" w:rsidRPr="00A845EE">
        <w:rPr>
          <w:rFonts w:ascii="Times New Roman" w:hAnsi="Times New Roman" w:cs="Times New Roman"/>
          <w:color w:val="000000"/>
          <w:sz w:val="27"/>
          <w:szCs w:val="27"/>
          <w:shd w:val="clear" w:color="auto" w:fill="FFFFFF"/>
          <w:lang w:val="uk-UA"/>
        </w:rPr>
        <w:t xml:space="preserve">осійською </w:t>
      </w:r>
      <w:r w:rsidR="00EF127F" w:rsidRPr="00A845EE">
        <w:rPr>
          <w:rFonts w:ascii="Times New Roman" w:hAnsi="Times New Roman" w:cs="Times New Roman"/>
          <w:color w:val="000000"/>
          <w:sz w:val="27"/>
          <w:szCs w:val="27"/>
          <w:shd w:val="clear" w:color="auto" w:fill="FFFFFF"/>
          <w:lang w:val="uk-UA"/>
        </w:rPr>
        <w:t>ф</w:t>
      </w:r>
      <w:r w:rsidR="003B4581" w:rsidRPr="00A845EE">
        <w:rPr>
          <w:rFonts w:ascii="Times New Roman" w:hAnsi="Times New Roman" w:cs="Times New Roman"/>
          <w:color w:val="000000"/>
          <w:sz w:val="27"/>
          <w:szCs w:val="27"/>
          <w:shd w:val="clear" w:color="auto" w:fill="FFFFFF"/>
          <w:lang w:val="uk-UA"/>
        </w:rPr>
        <w:t xml:space="preserve">едерацією, </w:t>
      </w:r>
      <w:r w:rsidR="00B5181D" w:rsidRPr="00A845EE">
        <w:rPr>
          <w:rFonts w:ascii="Times New Roman" w:hAnsi="Times New Roman" w:cs="Times New Roman"/>
          <w:color w:val="000000"/>
          <w:sz w:val="27"/>
          <w:szCs w:val="27"/>
          <w:shd w:val="clear" w:color="auto" w:fill="FFFFFF"/>
          <w:lang w:val="uk-UA"/>
        </w:rPr>
        <w:t>затвердженого наказом Міністерства розвитку громад та територій України від</w:t>
      </w:r>
      <w:r w:rsidR="00661F98" w:rsidRPr="00A845EE">
        <w:rPr>
          <w:rFonts w:ascii="Times New Roman" w:hAnsi="Times New Roman" w:cs="Times New Roman"/>
          <w:color w:val="000000"/>
          <w:sz w:val="27"/>
          <w:szCs w:val="27"/>
          <w:shd w:val="clear" w:color="auto" w:fill="FFFFFF"/>
          <w:lang w:val="uk-UA"/>
        </w:rPr>
        <w:t> </w:t>
      </w:r>
      <w:r w:rsidR="00B5181D" w:rsidRPr="00A845EE">
        <w:rPr>
          <w:rFonts w:ascii="Times New Roman" w:hAnsi="Times New Roman" w:cs="Times New Roman"/>
          <w:color w:val="000000"/>
          <w:sz w:val="27"/>
          <w:szCs w:val="27"/>
          <w:shd w:val="clear" w:color="auto" w:fill="FFFFFF"/>
          <w:lang w:val="uk-UA"/>
        </w:rPr>
        <w:t xml:space="preserve">28 лютого 2025 року № 376, місто Маріуполь окуповано </w:t>
      </w:r>
      <w:r w:rsidR="0066722F" w:rsidRPr="00A845EE">
        <w:rPr>
          <w:rFonts w:ascii="Times New Roman" w:hAnsi="Times New Roman" w:cs="Times New Roman"/>
          <w:color w:val="000000"/>
          <w:sz w:val="27"/>
          <w:szCs w:val="27"/>
          <w:shd w:val="clear" w:color="auto" w:fill="FFFFFF"/>
          <w:lang w:val="uk-UA"/>
        </w:rPr>
        <w:t xml:space="preserve">з </w:t>
      </w:r>
      <w:r w:rsidR="00B5181D" w:rsidRPr="00A845EE">
        <w:rPr>
          <w:rFonts w:ascii="Times New Roman" w:hAnsi="Times New Roman" w:cs="Times New Roman"/>
          <w:color w:val="000000"/>
          <w:sz w:val="27"/>
          <w:szCs w:val="27"/>
          <w:shd w:val="clear" w:color="auto" w:fill="FFFFFF"/>
          <w:lang w:val="uk-UA"/>
        </w:rPr>
        <w:t>21 травня 2022 року</w:t>
      </w:r>
      <w:r w:rsidR="0066722F" w:rsidRPr="00A845EE">
        <w:rPr>
          <w:rFonts w:ascii="Times New Roman" w:hAnsi="Times New Roman" w:cs="Times New Roman"/>
          <w:color w:val="000000"/>
          <w:sz w:val="27"/>
          <w:szCs w:val="27"/>
          <w:shd w:val="clear" w:color="auto" w:fill="FFFFFF"/>
          <w:lang w:val="uk-UA"/>
        </w:rPr>
        <w:t xml:space="preserve"> і дотепер.</w:t>
      </w:r>
    </w:p>
    <w:p w:rsidR="00BE5667" w:rsidRPr="00A845EE" w:rsidRDefault="00BE5667" w:rsidP="00C436DB">
      <w:pPr>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hAnsi="Times New Roman" w:cs="Times New Roman"/>
          <w:sz w:val="27"/>
          <w:szCs w:val="27"/>
          <w:lang w:val="uk-UA"/>
        </w:rPr>
        <w:t xml:space="preserve">У травні 2022 року Степанова С.В. достроково вийшла з </w:t>
      </w:r>
      <w:r w:rsidR="0075792F">
        <w:rPr>
          <w:rFonts w:ascii="Times New Roman" w:hAnsi="Times New Roman" w:cs="Times New Roman"/>
          <w:sz w:val="27"/>
          <w:szCs w:val="27"/>
          <w:lang w:val="uk-UA"/>
        </w:rPr>
        <w:t>ІНФОРМАЦІЯ_2</w:t>
      </w:r>
      <w:r w:rsidRPr="00A845EE">
        <w:rPr>
          <w:rFonts w:ascii="Times New Roman" w:hAnsi="Times New Roman" w:cs="Times New Roman"/>
          <w:sz w:val="27"/>
          <w:szCs w:val="27"/>
          <w:lang w:val="uk-UA"/>
        </w:rPr>
        <w:t xml:space="preserve">, </w:t>
      </w:r>
      <w:r w:rsidR="00A42A39" w:rsidRPr="00A845EE">
        <w:rPr>
          <w:rFonts w:ascii="Times New Roman" w:hAnsi="Times New Roman" w:cs="Times New Roman"/>
          <w:sz w:val="27"/>
          <w:szCs w:val="27"/>
          <w:lang w:val="uk-UA"/>
        </w:rPr>
        <w:t>однак</w:t>
      </w:r>
      <w:r w:rsidRPr="00A845EE">
        <w:rPr>
          <w:rFonts w:ascii="Times New Roman" w:hAnsi="Times New Roman" w:cs="Times New Roman"/>
          <w:sz w:val="27"/>
          <w:szCs w:val="27"/>
          <w:lang w:val="uk-UA"/>
        </w:rPr>
        <w:t xml:space="preserve"> правосуддя не здійснювала у зв’язку з зупиненням здійснення судочинства </w:t>
      </w:r>
      <w:r w:rsidRPr="00A845EE">
        <w:rPr>
          <w:rFonts w:ascii="Times New Roman" w:hAnsi="Times New Roman" w:cs="Times New Roman"/>
          <w:color w:val="000000"/>
          <w:sz w:val="27"/>
          <w:szCs w:val="27"/>
          <w:shd w:val="clear" w:color="auto" w:fill="FFFFFF"/>
          <w:lang w:val="uk-UA"/>
        </w:rPr>
        <w:t xml:space="preserve">Центральним районним судом міста Маріуполя, </w:t>
      </w:r>
      <w:r w:rsidR="00B21A74" w:rsidRPr="00A845EE">
        <w:rPr>
          <w:rFonts w:ascii="Times New Roman" w:hAnsi="Times New Roman" w:cs="Times New Roman"/>
          <w:color w:val="000000"/>
          <w:sz w:val="27"/>
          <w:szCs w:val="27"/>
          <w:shd w:val="clear" w:color="auto" w:fill="FFFFFF"/>
          <w:lang w:val="uk-UA"/>
        </w:rPr>
        <w:t>та</w:t>
      </w:r>
      <w:r w:rsidRPr="00A845EE">
        <w:rPr>
          <w:rFonts w:ascii="Times New Roman" w:hAnsi="Times New Roman" w:cs="Times New Roman"/>
          <w:color w:val="000000"/>
          <w:sz w:val="27"/>
          <w:szCs w:val="27"/>
          <w:shd w:val="clear" w:color="auto" w:fill="FFFFFF"/>
          <w:lang w:val="uk-UA"/>
        </w:rPr>
        <w:t xml:space="preserve"> отримувала суддівську винагороду у період з травня 2022 року до вересня 2023 року.</w:t>
      </w:r>
    </w:p>
    <w:p w:rsidR="00BE5667" w:rsidRPr="00A845EE" w:rsidRDefault="00BE5667" w:rsidP="00C436DB">
      <w:pPr>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hAnsi="Times New Roman" w:cs="Times New Roman"/>
          <w:sz w:val="27"/>
          <w:szCs w:val="27"/>
          <w:lang w:val="uk-UA"/>
        </w:rPr>
        <w:t xml:space="preserve">Рішенням Вищої ради правосуддя від 12 вересня 2023 року </w:t>
      </w:r>
      <w:r w:rsidR="007462B3" w:rsidRPr="00A845EE">
        <w:rPr>
          <w:rFonts w:ascii="Times New Roman" w:hAnsi="Times New Roman" w:cs="Times New Roman"/>
          <w:sz w:val="27"/>
          <w:szCs w:val="27"/>
          <w:lang w:val="uk-UA"/>
        </w:rPr>
        <w:br/>
      </w:r>
      <w:r w:rsidRPr="00A845EE">
        <w:rPr>
          <w:rFonts w:ascii="Times New Roman" w:hAnsi="Times New Roman" w:cs="Times New Roman"/>
          <w:sz w:val="27"/>
          <w:szCs w:val="27"/>
          <w:lang w:val="uk-UA"/>
        </w:rPr>
        <w:t xml:space="preserve">№ 887/0/15-23 у зв’язку з надмірним рівнем судового навантаження в Солом’янському районному суді міста Києва Степанову С.В. було відряджено </w:t>
      </w:r>
      <w:r w:rsidR="00EF78CE" w:rsidRPr="00A845EE">
        <w:rPr>
          <w:rFonts w:ascii="Times New Roman" w:hAnsi="Times New Roman" w:cs="Times New Roman"/>
          <w:sz w:val="27"/>
          <w:szCs w:val="27"/>
          <w:lang w:val="uk-UA"/>
        </w:rPr>
        <w:t xml:space="preserve">за її згодою </w:t>
      </w:r>
      <w:r w:rsidRPr="00A845EE">
        <w:rPr>
          <w:rFonts w:ascii="Times New Roman" w:hAnsi="Times New Roman" w:cs="Times New Roman"/>
          <w:sz w:val="27"/>
          <w:szCs w:val="27"/>
          <w:lang w:val="uk-UA"/>
        </w:rPr>
        <w:t>до цього суду для здійснення правосуддя строком на один рік, починаючи з 18 вересня 2023 року.</w:t>
      </w:r>
    </w:p>
    <w:p w:rsidR="00BE5667" w:rsidRPr="00A845EE" w:rsidRDefault="00BE5667" w:rsidP="00C436DB">
      <w:pPr>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hAnsi="Times New Roman" w:cs="Times New Roman"/>
          <w:sz w:val="27"/>
          <w:szCs w:val="27"/>
          <w:lang w:val="uk-UA"/>
        </w:rPr>
        <w:t>За весь період відрядження до Солом’янського районного суд</w:t>
      </w:r>
      <w:r w:rsidR="004D1987" w:rsidRPr="00A845EE">
        <w:rPr>
          <w:rFonts w:ascii="Times New Roman" w:hAnsi="Times New Roman" w:cs="Times New Roman"/>
          <w:sz w:val="27"/>
          <w:szCs w:val="27"/>
          <w:lang w:val="uk-UA"/>
        </w:rPr>
        <w:t>у</w:t>
      </w:r>
      <w:r w:rsidRPr="00A845EE">
        <w:rPr>
          <w:rFonts w:ascii="Times New Roman" w:hAnsi="Times New Roman" w:cs="Times New Roman"/>
          <w:sz w:val="27"/>
          <w:szCs w:val="27"/>
          <w:lang w:val="uk-UA"/>
        </w:rPr>
        <w:t xml:space="preserve"> міста Києва Степанова С.В. жодного дня не брала участі в автоматизованому розподілі справ між суддями у зв’язку з тимчасовою непрацездатністю, перебуванням у </w:t>
      </w:r>
      <w:r w:rsidR="0075792F">
        <w:rPr>
          <w:rFonts w:ascii="Times New Roman" w:hAnsi="Times New Roman" w:cs="Times New Roman"/>
          <w:sz w:val="27"/>
          <w:szCs w:val="27"/>
          <w:lang w:val="uk-UA"/>
        </w:rPr>
        <w:t>ІНФОРМАЦІЯ_3</w:t>
      </w:r>
      <w:r w:rsidRPr="00A845EE">
        <w:rPr>
          <w:rFonts w:ascii="Times New Roman" w:hAnsi="Times New Roman" w:cs="Times New Roman"/>
          <w:sz w:val="27"/>
          <w:szCs w:val="27"/>
          <w:lang w:val="uk-UA"/>
        </w:rPr>
        <w:t xml:space="preserve">, а згодом у </w:t>
      </w:r>
      <w:r w:rsidR="008207FC">
        <w:rPr>
          <w:rFonts w:ascii="Times New Roman" w:hAnsi="Times New Roman" w:cs="Times New Roman"/>
          <w:sz w:val="27"/>
          <w:szCs w:val="27"/>
          <w:lang w:val="uk-UA"/>
        </w:rPr>
        <w:t>ІНФОРМАЦІЯ_4</w:t>
      </w:r>
      <w:r w:rsidRPr="00A845EE">
        <w:rPr>
          <w:rFonts w:ascii="Times New Roman" w:hAnsi="Times New Roman" w:cs="Times New Roman"/>
          <w:sz w:val="27"/>
          <w:szCs w:val="27"/>
          <w:lang w:val="uk-UA"/>
        </w:rPr>
        <w:t>.</w:t>
      </w:r>
    </w:p>
    <w:p w:rsidR="000642B2" w:rsidRPr="00A845EE" w:rsidRDefault="000642B2" w:rsidP="00C436DB">
      <w:pPr>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hAnsi="Times New Roman" w:cs="Times New Roman"/>
          <w:sz w:val="27"/>
          <w:szCs w:val="27"/>
          <w:lang w:val="uk-UA"/>
        </w:rPr>
        <w:t>Після закінчення строку відрядження у вересні 2024 року суддя повернулась до суду, з якого її було відряджено</w:t>
      </w:r>
      <w:r w:rsidR="00AE286C" w:rsidRPr="00A845EE">
        <w:rPr>
          <w:rFonts w:ascii="Times New Roman" w:hAnsi="Times New Roman" w:cs="Times New Roman"/>
          <w:sz w:val="27"/>
          <w:szCs w:val="27"/>
          <w:lang w:val="uk-UA"/>
        </w:rPr>
        <w:t xml:space="preserve"> (Центральний районний суд міста Маріуполя)</w:t>
      </w:r>
      <w:r w:rsidRPr="00A845EE">
        <w:rPr>
          <w:rFonts w:ascii="Times New Roman" w:hAnsi="Times New Roman" w:cs="Times New Roman"/>
          <w:sz w:val="27"/>
          <w:szCs w:val="27"/>
          <w:lang w:val="uk-UA"/>
        </w:rPr>
        <w:t xml:space="preserve"> та який не здійснює правосуддя. Одночасно з цим Степанова С.В. вийшла з </w:t>
      </w:r>
      <w:r w:rsidR="0068209C">
        <w:rPr>
          <w:rFonts w:ascii="Times New Roman" w:hAnsi="Times New Roman" w:cs="Times New Roman"/>
          <w:sz w:val="27"/>
          <w:szCs w:val="27"/>
          <w:lang w:val="uk-UA"/>
        </w:rPr>
        <w:t>ІНФОРМАЦІЯ_5</w:t>
      </w:r>
      <w:r w:rsidRPr="00A845EE">
        <w:rPr>
          <w:rFonts w:ascii="Times New Roman" w:hAnsi="Times New Roman" w:cs="Times New Roman"/>
          <w:sz w:val="27"/>
          <w:szCs w:val="27"/>
          <w:lang w:val="uk-UA"/>
        </w:rPr>
        <w:t>, та отримувала суддівську винагороду до лютого 2025 року.</w:t>
      </w:r>
    </w:p>
    <w:p w:rsidR="001F161B" w:rsidRPr="00A845EE" w:rsidRDefault="001F161B" w:rsidP="00C436DB">
      <w:pPr>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eastAsia="Times New Roman" w:hAnsi="Times New Roman" w:cs="Times New Roman"/>
          <w:sz w:val="27"/>
          <w:szCs w:val="27"/>
          <w:lang w:val="uk-UA"/>
        </w:rPr>
        <w:t xml:space="preserve">На запитання Комісії про мотиви, з яких кандидат надала згоду на відрядження до Солом’янського районного суду міста Києва, якщо вона </w:t>
      </w:r>
      <w:r w:rsidR="00CE00C7" w:rsidRPr="00A845EE">
        <w:rPr>
          <w:rFonts w:ascii="Times New Roman" w:eastAsia="Times New Roman" w:hAnsi="Times New Roman" w:cs="Times New Roman"/>
          <w:sz w:val="27"/>
          <w:szCs w:val="27"/>
          <w:lang w:val="uk-UA"/>
        </w:rPr>
        <w:t>надалі</w:t>
      </w:r>
      <w:r w:rsidRPr="00A845EE">
        <w:rPr>
          <w:rFonts w:ascii="Times New Roman" w:eastAsia="Times New Roman" w:hAnsi="Times New Roman" w:cs="Times New Roman"/>
          <w:sz w:val="27"/>
          <w:szCs w:val="27"/>
          <w:lang w:val="uk-UA"/>
        </w:rPr>
        <w:t xml:space="preserve"> жодного дня не відправляла там правосуддя, Степанова С.В. відповіла, що мала намір там працювати</w:t>
      </w:r>
      <w:r w:rsidR="00991345" w:rsidRPr="00A845EE">
        <w:rPr>
          <w:rFonts w:ascii="Times New Roman" w:eastAsia="Times New Roman" w:hAnsi="Times New Roman" w:cs="Times New Roman"/>
          <w:sz w:val="27"/>
          <w:szCs w:val="27"/>
          <w:lang w:val="uk-UA"/>
        </w:rPr>
        <w:t>,</w:t>
      </w:r>
      <w:r w:rsidRPr="00A845EE">
        <w:rPr>
          <w:rFonts w:ascii="Times New Roman" w:eastAsia="Times New Roman" w:hAnsi="Times New Roman" w:cs="Times New Roman"/>
          <w:sz w:val="27"/>
          <w:szCs w:val="27"/>
          <w:lang w:val="uk-UA"/>
        </w:rPr>
        <w:t xml:space="preserve"> </w:t>
      </w:r>
      <w:r w:rsidR="00991345" w:rsidRPr="00A845EE">
        <w:rPr>
          <w:rFonts w:ascii="Times New Roman" w:eastAsia="Times New Roman" w:hAnsi="Times New Roman" w:cs="Times New Roman"/>
          <w:sz w:val="27"/>
          <w:szCs w:val="27"/>
          <w:lang w:val="uk-UA"/>
        </w:rPr>
        <w:t>а</w:t>
      </w:r>
      <w:r w:rsidRPr="00A845EE">
        <w:rPr>
          <w:rFonts w:ascii="Times New Roman" w:eastAsia="Times New Roman" w:hAnsi="Times New Roman" w:cs="Times New Roman"/>
          <w:sz w:val="27"/>
          <w:szCs w:val="27"/>
          <w:lang w:val="uk-UA"/>
        </w:rPr>
        <w:t xml:space="preserve">ле у зв’язку з тим, що син почав часто хворіти, прийняла рішення піти у </w:t>
      </w:r>
      <w:r w:rsidR="0068209C">
        <w:rPr>
          <w:rFonts w:ascii="Times New Roman" w:eastAsia="Times New Roman" w:hAnsi="Times New Roman" w:cs="Times New Roman"/>
          <w:sz w:val="27"/>
          <w:szCs w:val="27"/>
          <w:lang w:val="uk-UA"/>
        </w:rPr>
        <w:t>ІНФОРМАЦІЯ_6</w:t>
      </w:r>
      <w:r w:rsidRPr="00A845EE">
        <w:rPr>
          <w:rFonts w:ascii="Times New Roman" w:eastAsia="Times New Roman" w:hAnsi="Times New Roman" w:cs="Times New Roman"/>
          <w:sz w:val="27"/>
          <w:szCs w:val="27"/>
          <w:lang w:val="uk-UA"/>
        </w:rPr>
        <w:t xml:space="preserve">. </w:t>
      </w:r>
    </w:p>
    <w:p w:rsidR="001F161B" w:rsidRPr="00A845EE" w:rsidRDefault="001F161B" w:rsidP="00C436DB">
      <w:pPr>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eastAsia="Times New Roman" w:hAnsi="Times New Roman" w:cs="Times New Roman"/>
          <w:sz w:val="27"/>
          <w:szCs w:val="27"/>
          <w:lang w:val="uk-UA"/>
        </w:rPr>
        <w:t xml:space="preserve">Причиною виходу з </w:t>
      </w:r>
      <w:r w:rsidR="000966F8">
        <w:rPr>
          <w:rFonts w:ascii="Times New Roman" w:eastAsia="Times New Roman" w:hAnsi="Times New Roman" w:cs="Times New Roman"/>
          <w:sz w:val="27"/>
          <w:szCs w:val="27"/>
          <w:lang w:val="uk-UA"/>
        </w:rPr>
        <w:t>ІНФОРМАЦІЯ_7</w:t>
      </w:r>
      <w:r w:rsidRPr="00A845EE">
        <w:rPr>
          <w:rFonts w:ascii="Times New Roman" w:eastAsia="Times New Roman" w:hAnsi="Times New Roman" w:cs="Times New Roman"/>
          <w:sz w:val="27"/>
          <w:szCs w:val="27"/>
          <w:lang w:val="uk-UA"/>
        </w:rPr>
        <w:t xml:space="preserve"> після закінчення відрядження до Солом’янського районного суду міста Києва кандидат назвала своє бажання отримати ще одну рекомендацію про відрядження до суду, розташованого в місті Києві. Зазначила, що була переконана </w:t>
      </w:r>
      <w:r w:rsidR="00991345" w:rsidRPr="00A845EE">
        <w:rPr>
          <w:rFonts w:ascii="Times New Roman" w:eastAsia="Times New Roman" w:hAnsi="Times New Roman" w:cs="Times New Roman"/>
          <w:sz w:val="27"/>
          <w:szCs w:val="27"/>
          <w:lang w:val="uk-UA"/>
        </w:rPr>
        <w:t>в</w:t>
      </w:r>
      <w:r w:rsidRPr="00A845EE">
        <w:rPr>
          <w:rFonts w:ascii="Times New Roman" w:eastAsia="Times New Roman" w:hAnsi="Times New Roman" w:cs="Times New Roman"/>
          <w:sz w:val="27"/>
          <w:szCs w:val="27"/>
          <w:lang w:val="uk-UA"/>
        </w:rPr>
        <w:t xml:space="preserve"> неможливості отримання такої рекомендації для судді, яка перебуває у </w:t>
      </w:r>
      <w:r w:rsidR="000966F8">
        <w:rPr>
          <w:rFonts w:ascii="Times New Roman" w:eastAsia="Times New Roman" w:hAnsi="Times New Roman" w:cs="Times New Roman"/>
          <w:sz w:val="27"/>
          <w:szCs w:val="27"/>
          <w:lang w:val="uk-UA"/>
        </w:rPr>
        <w:t>ІНФОРМАЦІЯ_8</w:t>
      </w:r>
      <w:r w:rsidRPr="00A845EE">
        <w:rPr>
          <w:rFonts w:ascii="Times New Roman" w:eastAsia="Times New Roman" w:hAnsi="Times New Roman" w:cs="Times New Roman"/>
          <w:sz w:val="27"/>
          <w:szCs w:val="27"/>
          <w:lang w:val="uk-UA"/>
        </w:rPr>
        <w:t>. Але рішеннями Комісії їй було відмовлено у відрядженні до Солом’янського районного суду міста Києва.</w:t>
      </w:r>
    </w:p>
    <w:p w:rsidR="00FD6A58" w:rsidRPr="00A845EE" w:rsidRDefault="00FD6A58" w:rsidP="00C436DB">
      <w:pPr>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hAnsi="Times New Roman" w:cs="Times New Roman"/>
          <w:sz w:val="27"/>
          <w:szCs w:val="27"/>
          <w:lang w:val="uk-UA"/>
        </w:rPr>
        <w:t xml:space="preserve">Рішенням Вищої ради правосуддя від 06 лютого 2025 року </w:t>
      </w:r>
      <w:r w:rsidR="007462B3" w:rsidRPr="00A845EE">
        <w:rPr>
          <w:rFonts w:ascii="Times New Roman" w:hAnsi="Times New Roman" w:cs="Times New Roman"/>
          <w:sz w:val="27"/>
          <w:szCs w:val="27"/>
          <w:lang w:val="uk-UA"/>
        </w:rPr>
        <w:br/>
      </w:r>
      <w:r w:rsidRPr="00A845EE">
        <w:rPr>
          <w:rFonts w:ascii="Times New Roman" w:hAnsi="Times New Roman" w:cs="Times New Roman"/>
          <w:sz w:val="27"/>
          <w:szCs w:val="27"/>
          <w:lang w:val="uk-UA"/>
        </w:rPr>
        <w:t>№ 188/0/15-2</w:t>
      </w:r>
      <w:r w:rsidR="00991345" w:rsidRPr="00A845EE">
        <w:rPr>
          <w:rFonts w:ascii="Times New Roman" w:hAnsi="Times New Roman" w:cs="Times New Roman"/>
          <w:sz w:val="27"/>
          <w:szCs w:val="27"/>
          <w:lang w:val="uk-UA"/>
        </w:rPr>
        <w:t>5</w:t>
      </w:r>
      <w:r w:rsidRPr="00A845EE">
        <w:rPr>
          <w:rFonts w:ascii="Times New Roman" w:hAnsi="Times New Roman" w:cs="Times New Roman"/>
          <w:sz w:val="27"/>
          <w:szCs w:val="27"/>
          <w:lang w:val="uk-UA"/>
        </w:rPr>
        <w:t xml:space="preserve"> суддю Степанову</w:t>
      </w:r>
      <w:r w:rsidR="001F161B"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С</w:t>
      </w:r>
      <w:r w:rsidR="001F161B" w:rsidRPr="00A845EE">
        <w:rPr>
          <w:rFonts w:ascii="Times New Roman" w:hAnsi="Times New Roman" w:cs="Times New Roman"/>
          <w:sz w:val="27"/>
          <w:szCs w:val="27"/>
          <w:lang w:val="uk-UA"/>
        </w:rPr>
        <w:t>.</w:t>
      </w:r>
      <w:r w:rsidRPr="00A845EE">
        <w:rPr>
          <w:rFonts w:ascii="Times New Roman" w:hAnsi="Times New Roman" w:cs="Times New Roman"/>
          <w:sz w:val="27"/>
          <w:szCs w:val="27"/>
          <w:lang w:val="uk-UA"/>
        </w:rPr>
        <w:t>В</w:t>
      </w:r>
      <w:r w:rsidR="001F161B" w:rsidRPr="00A845EE">
        <w:rPr>
          <w:rFonts w:ascii="Times New Roman" w:hAnsi="Times New Roman" w:cs="Times New Roman"/>
          <w:sz w:val="27"/>
          <w:szCs w:val="27"/>
          <w:lang w:val="uk-UA"/>
        </w:rPr>
        <w:t>.</w:t>
      </w:r>
      <w:r w:rsidRPr="00A845EE">
        <w:rPr>
          <w:rFonts w:ascii="Times New Roman" w:hAnsi="Times New Roman" w:cs="Times New Roman"/>
          <w:sz w:val="27"/>
          <w:szCs w:val="27"/>
          <w:lang w:val="uk-UA"/>
        </w:rPr>
        <w:t xml:space="preserve"> було відряджено до Заводського районного суду міста Дніпродзержинська Дніпропетровської області (</w:t>
      </w:r>
      <w:r w:rsidRPr="00A845EE">
        <w:rPr>
          <w:rFonts w:ascii="Times New Roman" w:hAnsi="Times New Roman" w:cs="Times New Roman"/>
          <w:color w:val="000000"/>
          <w:sz w:val="27"/>
          <w:szCs w:val="27"/>
          <w:shd w:val="clear" w:color="auto" w:fill="FFFFFF"/>
          <w:lang w:val="uk-UA"/>
        </w:rPr>
        <w:t xml:space="preserve">після </w:t>
      </w:r>
      <w:r w:rsidRPr="00A845EE">
        <w:rPr>
          <w:rFonts w:ascii="Times New Roman" w:hAnsi="Times New Roman" w:cs="Times New Roman"/>
          <w:sz w:val="27"/>
          <w:szCs w:val="27"/>
          <w:lang w:val="uk-UA"/>
        </w:rPr>
        <w:t>набрання чинності Законом України «Про внесення змін до Закону України «Про судоустрій і статус суддів» щодо зміни найменувань місцевих загальних судів» </w:t>
      </w:r>
      <w:r w:rsidRPr="00A845EE">
        <w:rPr>
          <w:rFonts w:ascii="Times New Roman" w:hAnsi="Times New Roman" w:cs="Times New Roman"/>
          <w:bCs/>
          <w:sz w:val="27"/>
          <w:szCs w:val="27"/>
          <w:lang w:val="uk-UA"/>
        </w:rPr>
        <w:t>–</w:t>
      </w:r>
      <w:r w:rsidRPr="00A845EE">
        <w:rPr>
          <w:rFonts w:ascii="Times New Roman" w:hAnsi="Times New Roman" w:cs="Times New Roman"/>
          <w:sz w:val="27"/>
          <w:szCs w:val="27"/>
          <w:lang w:val="uk-UA"/>
        </w:rPr>
        <w:t xml:space="preserve"> Заводський районний суд міста Кам’янського) для здійснення правосуддя строком на один рік, починаючи з 17 лютого 2025 року.</w:t>
      </w:r>
    </w:p>
    <w:p w:rsidR="00D844FB" w:rsidRPr="00A845EE" w:rsidRDefault="00D844FB" w:rsidP="00C436DB">
      <w:pPr>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eastAsia="Times New Roman" w:hAnsi="Times New Roman" w:cs="Times New Roman"/>
          <w:sz w:val="27"/>
          <w:szCs w:val="27"/>
          <w:lang w:val="uk-UA"/>
        </w:rPr>
        <w:t xml:space="preserve">Згідно з відомостями, наданими Заводським районним судом міста </w:t>
      </w:r>
      <w:r w:rsidRPr="00A845EE">
        <w:rPr>
          <w:rFonts w:ascii="Times New Roman" w:eastAsia="Times New Roman" w:hAnsi="Times New Roman" w:cs="Times New Roman"/>
          <w:sz w:val="27"/>
          <w:szCs w:val="27"/>
          <w:lang w:val="uk-UA"/>
        </w:rPr>
        <w:lastRenderedPageBreak/>
        <w:t xml:space="preserve">Кам’янського, Степанова С.В. протягом відрядження до цього суду правосуддя не здійснювала у зв’язку з перебуванням у </w:t>
      </w:r>
      <w:r w:rsidR="0059304A">
        <w:rPr>
          <w:rFonts w:ascii="Times New Roman" w:eastAsia="Times New Roman" w:hAnsi="Times New Roman" w:cs="Times New Roman"/>
          <w:sz w:val="27"/>
          <w:szCs w:val="27"/>
          <w:lang w:val="uk-UA"/>
        </w:rPr>
        <w:t>ІНФОРМАЦІЯ_9</w:t>
      </w:r>
      <w:r w:rsidRPr="00A845EE">
        <w:rPr>
          <w:rFonts w:ascii="Times New Roman" w:eastAsia="Times New Roman" w:hAnsi="Times New Roman" w:cs="Times New Roman"/>
          <w:sz w:val="27"/>
          <w:szCs w:val="27"/>
          <w:lang w:val="uk-UA"/>
        </w:rPr>
        <w:t>.</w:t>
      </w:r>
    </w:p>
    <w:p w:rsidR="008C28D1" w:rsidRPr="00A845EE" w:rsidRDefault="00D844FB" w:rsidP="00C436DB">
      <w:pPr>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eastAsia="Times New Roman" w:hAnsi="Times New Roman" w:cs="Times New Roman"/>
          <w:sz w:val="27"/>
          <w:szCs w:val="27"/>
          <w:lang w:val="uk-UA"/>
        </w:rPr>
        <w:t xml:space="preserve">Стосовно нездійснення правосуддя </w:t>
      </w:r>
      <w:r w:rsidR="00B6649A" w:rsidRPr="00A845EE">
        <w:rPr>
          <w:rFonts w:ascii="Times New Roman" w:eastAsia="Times New Roman" w:hAnsi="Times New Roman" w:cs="Times New Roman"/>
          <w:sz w:val="27"/>
          <w:szCs w:val="27"/>
          <w:lang w:val="uk-UA"/>
        </w:rPr>
        <w:t>в</w:t>
      </w:r>
      <w:r w:rsidRPr="00A845EE">
        <w:rPr>
          <w:rFonts w:ascii="Times New Roman" w:eastAsia="Times New Roman" w:hAnsi="Times New Roman" w:cs="Times New Roman"/>
          <w:sz w:val="27"/>
          <w:szCs w:val="27"/>
          <w:lang w:val="uk-UA"/>
        </w:rPr>
        <w:t xml:space="preserve"> Заводському районному суді міста Кам’янського кандидат повідомила, що </w:t>
      </w:r>
      <w:r w:rsidR="00DE03E7" w:rsidRPr="00A845EE">
        <w:rPr>
          <w:rFonts w:ascii="Times New Roman" w:eastAsia="Times New Roman" w:hAnsi="Times New Roman" w:cs="Times New Roman"/>
          <w:sz w:val="27"/>
          <w:szCs w:val="27"/>
          <w:lang w:val="uk-UA"/>
        </w:rPr>
        <w:t>під час розгляду питання про її відрядження до цього суду вона пояснювала, що не зможе вийти на роботу в іншій місцевості (крім міста Києва)</w:t>
      </w:r>
      <w:r w:rsidR="006B58B9" w:rsidRPr="00A845EE">
        <w:rPr>
          <w:rFonts w:ascii="Times New Roman" w:eastAsia="Times New Roman" w:hAnsi="Times New Roman" w:cs="Times New Roman"/>
          <w:sz w:val="27"/>
          <w:szCs w:val="27"/>
          <w:lang w:val="uk-UA"/>
        </w:rPr>
        <w:t xml:space="preserve">, оскільки не має на кого залишити дитину. </w:t>
      </w:r>
      <w:r w:rsidR="000F45CD" w:rsidRPr="00A845EE">
        <w:rPr>
          <w:rFonts w:ascii="Times New Roman" w:eastAsia="Times New Roman" w:hAnsi="Times New Roman" w:cs="Times New Roman"/>
          <w:sz w:val="27"/>
          <w:szCs w:val="27"/>
          <w:lang w:val="uk-UA"/>
        </w:rPr>
        <w:t>С</w:t>
      </w:r>
      <w:r w:rsidR="006B58B9" w:rsidRPr="00A845EE">
        <w:rPr>
          <w:rFonts w:ascii="Times New Roman" w:eastAsia="Times New Roman" w:hAnsi="Times New Roman" w:cs="Times New Roman"/>
          <w:sz w:val="27"/>
          <w:szCs w:val="27"/>
          <w:lang w:val="uk-UA"/>
        </w:rPr>
        <w:t>трок її відрядження завершується 16 лютого 2026 року, і тоді вона має намір знов подати згоду на відрядження до одного з судів міста Києва.</w:t>
      </w:r>
    </w:p>
    <w:p w:rsidR="0091570B" w:rsidRPr="00A845EE" w:rsidRDefault="0091570B" w:rsidP="00C436DB">
      <w:pPr>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eastAsia="Times New Roman" w:hAnsi="Times New Roman" w:cs="Times New Roman"/>
          <w:sz w:val="27"/>
          <w:szCs w:val="27"/>
          <w:lang w:val="uk-UA"/>
        </w:rPr>
        <w:t>Варто відзначити, що обидва суди, до яких було відряджено Степанову С.В., є судами з надмірним рівнем судового навантаження. У Заводському районному суді міста Кам’янського він майже удвічі перевищує середній показник по Україні, у Солом’янському районному суд</w:t>
      </w:r>
      <w:r w:rsidR="000F45CD" w:rsidRPr="00A845EE">
        <w:rPr>
          <w:rFonts w:ascii="Times New Roman" w:eastAsia="Times New Roman" w:hAnsi="Times New Roman" w:cs="Times New Roman"/>
          <w:sz w:val="27"/>
          <w:szCs w:val="27"/>
          <w:lang w:val="uk-UA"/>
        </w:rPr>
        <w:t>і</w:t>
      </w:r>
      <w:r w:rsidRPr="00A845EE">
        <w:rPr>
          <w:rFonts w:ascii="Times New Roman" w:eastAsia="Times New Roman" w:hAnsi="Times New Roman" w:cs="Times New Roman"/>
          <w:sz w:val="27"/>
          <w:szCs w:val="27"/>
          <w:lang w:val="uk-UA"/>
        </w:rPr>
        <w:t xml:space="preserve"> міста Києва – приблизно у півтора </w:t>
      </w:r>
      <w:proofErr w:type="spellStart"/>
      <w:r w:rsidRPr="00A845EE">
        <w:rPr>
          <w:rFonts w:ascii="Times New Roman" w:eastAsia="Times New Roman" w:hAnsi="Times New Roman" w:cs="Times New Roman"/>
          <w:sz w:val="27"/>
          <w:szCs w:val="27"/>
          <w:lang w:val="uk-UA"/>
        </w:rPr>
        <w:t>раз</w:t>
      </w:r>
      <w:r w:rsidR="000F45CD" w:rsidRPr="00A845EE">
        <w:rPr>
          <w:rFonts w:ascii="Times New Roman" w:eastAsia="Times New Roman" w:hAnsi="Times New Roman" w:cs="Times New Roman"/>
          <w:sz w:val="27"/>
          <w:szCs w:val="27"/>
          <w:lang w:val="uk-UA"/>
        </w:rPr>
        <w:t>а</w:t>
      </w:r>
      <w:proofErr w:type="spellEnd"/>
      <w:r w:rsidRPr="00A845EE">
        <w:rPr>
          <w:rFonts w:ascii="Times New Roman" w:eastAsia="Times New Roman" w:hAnsi="Times New Roman" w:cs="Times New Roman"/>
          <w:sz w:val="27"/>
          <w:szCs w:val="27"/>
          <w:lang w:val="uk-UA"/>
        </w:rPr>
        <w:t>.</w:t>
      </w:r>
    </w:p>
    <w:p w:rsidR="001F161B" w:rsidRPr="00A845EE" w:rsidRDefault="0091570B" w:rsidP="00C436DB">
      <w:pPr>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hAnsi="Times New Roman" w:cs="Times New Roman"/>
          <w:sz w:val="27"/>
          <w:szCs w:val="27"/>
          <w:lang w:val="uk-UA"/>
        </w:rPr>
        <w:t xml:space="preserve">Комісія зазначає, що інститут відрядження судді до іншого суду має </w:t>
      </w:r>
      <w:r w:rsidRPr="00A845EE">
        <w:rPr>
          <w:rStyle w:val="aa"/>
          <w:rFonts w:ascii="Times New Roman" w:hAnsi="Times New Roman" w:cs="Times New Roman"/>
          <w:b w:val="0"/>
          <w:sz w:val="27"/>
          <w:szCs w:val="27"/>
          <w:lang w:val="uk-UA"/>
        </w:rPr>
        <w:t>чітко визначену публічну мету</w:t>
      </w:r>
      <w:r w:rsidRPr="00A845EE">
        <w:rPr>
          <w:rFonts w:ascii="Times New Roman" w:hAnsi="Times New Roman" w:cs="Times New Roman"/>
          <w:sz w:val="27"/>
          <w:szCs w:val="27"/>
          <w:lang w:val="uk-UA"/>
        </w:rPr>
        <w:t xml:space="preserve"> – забезпечення здійснення правосуддя </w:t>
      </w:r>
      <w:r w:rsidR="000F45CD" w:rsidRPr="00A845EE">
        <w:rPr>
          <w:rFonts w:ascii="Times New Roman" w:hAnsi="Times New Roman" w:cs="Times New Roman"/>
          <w:sz w:val="27"/>
          <w:szCs w:val="27"/>
          <w:lang w:val="uk-UA"/>
        </w:rPr>
        <w:t>в</w:t>
      </w:r>
      <w:r w:rsidRPr="00A845EE">
        <w:rPr>
          <w:rFonts w:ascii="Times New Roman" w:hAnsi="Times New Roman" w:cs="Times New Roman"/>
          <w:sz w:val="27"/>
          <w:szCs w:val="27"/>
          <w:lang w:val="uk-UA"/>
        </w:rPr>
        <w:t xml:space="preserve"> судах з надмірним рівнем навантаження та гарантування доступу до правосуддя. Прийняття рішення про відрядження судді покладає на нього </w:t>
      </w:r>
      <w:r w:rsidRPr="00A845EE">
        <w:rPr>
          <w:rStyle w:val="aa"/>
          <w:rFonts w:ascii="Times New Roman" w:hAnsi="Times New Roman" w:cs="Times New Roman"/>
          <w:b w:val="0"/>
          <w:sz w:val="27"/>
          <w:szCs w:val="27"/>
          <w:lang w:val="uk-UA"/>
        </w:rPr>
        <w:t>обов’язок фактичного виконання суддівських повноважень</w:t>
      </w:r>
      <w:r w:rsidRPr="00A845EE">
        <w:rPr>
          <w:rFonts w:ascii="Times New Roman" w:hAnsi="Times New Roman" w:cs="Times New Roman"/>
          <w:sz w:val="27"/>
          <w:szCs w:val="27"/>
          <w:lang w:val="uk-UA"/>
        </w:rPr>
        <w:t xml:space="preserve"> у суді, до якого його відряджено.</w:t>
      </w:r>
    </w:p>
    <w:p w:rsidR="007C5926" w:rsidRPr="00A845EE" w:rsidRDefault="0091570B" w:rsidP="00C436DB">
      <w:pPr>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hAnsi="Times New Roman" w:cs="Times New Roman"/>
          <w:sz w:val="27"/>
          <w:szCs w:val="27"/>
          <w:lang w:val="uk-UA"/>
        </w:rPr>
        <w:t xml:space="preserve">Комісія не ставить під сумнів законність реалізації кандидатом права на відпустку для догляду за дитиною чи </w:t>
      </w:r>
      <w:r w:rsidR="00D46061" w:rsidRPr="00A845EE">
        <w:rPr>
          <w:rFonts w:ascii="Times New Roman" w:hAnsi="Times New Roman" w:cs="Times New Roman"/>
          <w:sz w:val="27"/>
          <w:szCs w:val="27"/>
          <w:lang w:val="uk-UA"/>
        </w:rPr>
        <w:t>щорічну</w:t>
      </w:r>
      <w:r w:rsidRPr="00A845EE">
        <w:rPr>
          <w:rFonts w:ascii="Times New Roman" w:hAnsi="Times New Roman" w:cs="Times New Roman"/>
          <w:sz w:val="27"/>
          <w:szCs w:val="27"/>
          <w:lang w:val="uk-UA"/>
        </w:rPr>
        <w:t xml:space="preserve"> відпустку</w:t>
      </w:r>
      <w:r w:rsidR="000A7E3E" w:rsidRPr="00A845EE">
        <w:rPr>
          <w:rFonts w:ascii="Times New Roman" w:hAnsi="Times New Roman" w:cs="Times New Roman"/>
          <w:sz w:val="27"/>
          <w:szCs w:val="27"/>
          <w:lang w:val="uk-UA"/>
        </w:rPr>
        <w:t>, а також її право на отримання суддівської винагороди</w:t>
      </w:r>
      <w:r w:rsidR="000F2A01" w:rsidRPr="00A845EE">
        <w:rPr>
          <w:rFonts w:ascii="Times New Roman" w:hAnsi="Times New Roman" w:cs="Times New Roman"/>
          <w:sz w:val="27"/>
          <w:szCs w:val="27"/>
          <w:lang w:val="uk-UA"/>
        </w:rPr>
        <w:t>, тобто оцінка не стосується правомірності виплат або реалізації соціальних гарантій</w:t>
      </w:r>
      <w:r w:rsidRPr="00A845EE">
        <w:rPr>
          <w:rFonts w:ascii="Times New Roman" w:hAnsi="Times New Roman" w:cs="Times New Roman"/>
          <w:sz w:val="27"/>
          <w:szCs w:val="27"/>
          <w:lang w:val="uk-UA"/>
        </w:rPr>
        <w:t xml:space="preserve">. </w:t>
      </w:r>
      <w:r w:rsidR="00A52892" w:rsidRPr="00A845EE">
        <w:rPr>
          <w:rFonts w:ascii="Times New Roman" w:hAnsi="Times New Roman" w:cs="Times New Roman"/>
          <w:sz w:val="27"/>
          <w:szCs w:val="27"/>
          <w:lang w:val="uk-UA"/>
        </w:rPr>
        <w:t xml:space="preserve">Водночас, вважає за необхідне відзначити, що </w:t>
      </w:r>
      <w:r w:rsidR="00A52892" w:rsidRPr="00A845EE">
        <w:rPr>
          <w:rStyle w:val="aa"/>
          <w:rFonts w:ascii="Times New Roman" w:hAnsi="Times New Roman" w:cs="Times New Roman"/>
          <w:b w:val="0"/>
          <w:sz w:val="27"/>
          <w:szCs w:val="27"/>
          <w:lang w:val="uk-UA"/>
        </w:rPr>
        <w:t>особисті обставини або суб’єктивне неприйняття місця здійснення правосуддя</w:t>
      </w:r>
      <w:r w:rsidR="00A52892" w:rsidRPr="00A845EE">
        <w:rPr>
          <w:rFonts w:ascii="Times New Roman" w:hAnsi="Times New Roman" w:cs="Times New Roman"/>
          <w:b/>
          <w:sz w:val="27"/>
          <w:szCs w:val="27"/>
          <w:lang w:val="uk-UA"/>
        </w:rPr>
        <w:t xml:space="preserve"> </w:t>
      </w:r>
      <w:r w:rsidR="00A52892" w:rsidRPr="00A845EE">
        <w:rPr>
          <w:rFonts w:ascii="Times New Roman" w:hAnsi="Times New Roman" w:cs="Times New Roman"/>
          <w:sz w:val="27"/>
          <w:szCs w:val="27"/>
          <w:lang w:val="uk-UA"/>
        </w:rPr>
        <w:t>не можуть бути визначальними для виконання суддею публічної функції, оскільки суддівська діяльність за своєю природою передбачає готовність діяти в умовах, визначених рішеннями органів суддівського врядування, з урахуванням інтересів правосуддя та суспільної потреби.</w:t>
      </w:r>
      <w:r w:rsidR="00DA397B" w:rsidRPr="00A845EE">
        <w:rPr>
          <w:rFonts w:ascii="Times New Roman" w:hAnsi="Times New Roman" w:cs="Times New Roman"/>
          <w:sz w:val="27"/>
          <w:szCs w:val="27"/>
          <w:lang w:val="uk-UA"/>
        </w:rPr>
        <w:t xml:space="preserve"> Комісія звертає увагу, що наведені Степановою С.В. мотиви свідчать про її орієнтацію не на фактичне здійснення правосуддя, а на очікування більш прийнятних для неї умов відрядження.</w:t>
      </w:r>
    </w:p>
    <w:p w:rsidR="0091570B" w:rsidRPr="00A845EE" w:rsidRDefault="00A52892" w:rsidP="00C436DB">
      <w:pPr>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hAnsi="Times New Roman" w:cs="Times New Roman"/>
          <w:sz w:val="27"/>
          <w:szCs w:val="27"/>
          <w:lang w:val="uk-UA"/>
        </w:rPr>
        <w:t>Показник</w:t>
      </w:r>
      <w:r w:rsidR="0091570B" w:rsidRPr="00A845EE">
        <w:rPr>
          <w:rFonts w:ascii="Times New Roman" w:hAnsi="Times New Roman" w:cs="Times New Roman"/>
          <w:sz w:val="27"/>
          <w:szCs w:val="27"/>
          <w:lang w:val="uk-UA"/>
        </w:rPr>
        <w:t xml:space="preserve"> відповідальності </w:t>
      </w:r>
      <w:r w:rsidR="000F45CD" w:rsidRPr="00A845EE">
        <w:rPr>
          <w:rFonts w:ascii="Times New Roman" w:hAnsi="Times New Roman" w:cs="Times New Roman"/>
          <w:sz w:val="27"/>
          <w:szCs w:val="27"/>
          <w:lang w:val="uk-UA"/>
        </w:rPr>
        <w:t>в</w:t>
      </w:r>
      <w:r w:rsidR="0091570B" w:rsidRPr="00A845EE">
        <w:rPr>
          <w:rFonts w:ascii="Times New Roman" w:hAnsi="Times New Roman" w:cs="Times New Roman"/>
          <w:sz w:val="27"/>
          <w:szCs w:val="27"/>
          <w:lang w:val="uk-UA"/>
        </w:rPr>
        <w:t xml:space="preserve"> межах кваліфікаційного оцінювання передбачає</w:t>
      </w:r>
      <w:r w:rsidRPr="00A845EE">
        <w:rPr>
          <w:rFonts w:ascii="Times New Roman" w:hAnsi="Times New Roman" w:cs="Times New Roman"/>
          <w:sz w:val="27"/>
          <w:szCs w:val="27"/>
          <w:lang w:val="uk-UA"/>
        </w:rPr>
        <w:t xml:space="preserve"> реальну здатність у разі виникнення перешкод та ускладнень</w:t>
      </w:r>
      <w:r w:rsidR="0091570B" w:rsidRPr="00A845EE">
        <w:rPr>
          <w:rFonts w:ascii="Times New Roman" w:hAnsi="Times New Roman" w:cs="Times New Roman"/>
          <w:sz w:val="27"/>
          <w:szCs w:val="27"/>
          <w:lang w:val="uk-UA"/>
        </w:rPr>
        <w:t xml:space="preserve"> </w:t>
      </w:r>
      <w:r w:rsidR="00D46061" w:rsidRPr="00A845EE">
        <w:rPr>
          <w:rStyle w:val="aa"/>
          <w:rFonts w:ascii="Times New Roman" w:hAnsi="Times New Roman" w:cs="Times New Roman"/>
          <w:b w:val="0"/>
          <w:sz w:val="27"/>
          <w:szCs w:val="27"/>
          <w:lang w:val="uk-UA"/>
        </w:rPr>
        <w:t xml:space="preserve">не шукати можливості </w:t>
      </w:r>
      <w:r w:rsidRPr="00A845EE">
        <w:rPr>
          <w:rStyle w:val="aa"/>
          <w:rFonts w:ascii="Times New Roman" w:hAnsi="Times New Roman" w:cs="Times New Roman"/>
          <w:b w:val="0"/>
          <w:sz w:val="27"/>
          <w:szCs w:val="27"/>
          <w:lang w:val="uk-UA"/>
        </w:rPr>
        <w:t xml:space="preserve">перекласти відповідальність на інших або </w:t>
      </w:r>
      <w:r w:rsidR="00D46061" w:rsidRPr="00A845EE">
        <w:rPr>
          <w:rStyle w:val="aa"/>
          <w:rFonts w:ascii="Times New Roman" w:hAnsi="Times New Roman" w:cs="Times New Roman"/>
          <w:b w:val="0"/>
          <w:sz w:val="27"/>
          <w:szCs w:val="27"/>
          <w:lang w:val="uk-UA"/>
        </w:rPr>
        <w:t xml:space="preserve">зняти </w:t>
      </w:r>
      <w:r w:rsidRPr="00A845EE">
        <w:rPr>
          <w:rStyle w:val="aa"/>
          <w:rFonts w:ascii="Times New Roman" w:hAnsi="Times New Roman" w:cs="Times New Roman"/>
          <w:b w:val="0"/>
          <w:sz w:val="27"/>
          <w:szCs w:val="27"/>
          <w:lang w:val="uk-UA"/>
        </w:rPr>
        <w:t xml:space="preserve">її </w:t>
      </w:r>
      <w:r w:rsidR="00D46061" w:rsidRPr="00A845EE">
        <w:rPr>
          <w:rStyle w:val="aa"/>
          <w:rFonts w:ascii="Times New Roman" w:hAnsi="Times New Roman" w:cs="Times New Roman"/>
          <w:b w:val="0"/>
          <w:sz w:val="27"/>
          <w:szCs w:val="27"/>
          <w:lang w:val="uk-UA"/>
        </w:rPr>
        <w:t>з себе, посилаючись на зовнішні обставини, а виконувати</w:t>
      </w:r>
      <w:r w:rsidR="0091570B" w:rsidRPr="00A845EE">
        <w:rPr>
          <w:rStyle w:val="aa"/>
          <w:rFonts w:ascii="Times New Roman" w:hAnsi="Times New Roman" w:cs="Times New Roman"/>
          <w:b w:val="0"/>
          <w:sz w:val="27"/>
          <w:szCs w:val="27"/>
          <w:lang w:val="uk-UA"/>
        </w:rPr>
        <w:t xml:space="preserve"> </w:t>
      </w:r>
      <w:r w:rsidR="00D46061" w:rsidRPr="00A845EE">
        <w:rPr>
          <w:rStyle w:val="aa"/>
          <w:rFonts w:ascii="Times New Roman" w:hAnsi="Times New Roman" w:cs="Times New Roman"/>
          <w:b w:val="0"/>
          <w:sz w:val="27"/>
          <w:szCs w:val="27"/>
          <w:lang w:val="uk-UA"/>
        </w:rPr>
        <w:t>покладені</w:t>
      </w:r>
      <w:r w:rsidR="0091570B" w:rsidRPr="00A845EE">
        <w:rPr>
          <w:rStyle w:val="aa"/>
          <w:rFonts w:ascii="Times New Roman" w:hAnsi="Times New Roman" w:cs="Times New Roman"/>
          <w:b w:val="0"/>
          <w:sz w:val="27"/>
          <w:szCs w:val="27"/>
          <w:lang w:val="uk-UA"/>
        </w:rPr>
        <w:t xml:space="preserve"> </w:t>
      </w:r>
      <w:r w:rsidR="00D46061" w:rsidRPr="00A845EE">
        <w:rPr>
          <w:rStyle w:val="aa"/>
          <w:rFonts w:ascii="Times New Roman" w:hAnsi="Times New Roman" w:cs="Times New Roman"/>
          <w:b w:val="0"/>
          <w:sz w:val="27"/>
          <w:szCs w:val="27"/>
          <w:lang w:val="uk-UA"/>
        </w:rPr>
        <w:t>функції</w:t>
      </w:r>
      <w:r w:rsidRPr="00A845EE">
        <w:rPr>
          <w:rStyle w:val="aa"/>
          <w:rFonts w:ascii="Times New Roman" w:hAnsi="Times New Roman" w:cs="Times New Roman"/>
          <w:b w:val="0"/>
          <w:sz w:val="27"/>
          <w:szCs w:val="27"/>
          <w:lang w:val="uk-UA"/>
        </w:rPr>
        <w:t xml:space="preserve"> та обов’язки</w:t>
      </w:r>
      <w:r w:rsidR="0091570B" w:rsidRPr="00A845EE">
        <w:rPr>
          <w:rFonts w:ascii="Times New Roman" w:hAnsi="Times New Roman" w:cs="Times New Roman"/>
          <w:sz w:val="27"/>
          <w:szCs w:val="27"/>
          <w:lang w:val="uk-UA"/>
        </w:rPr>
        <w:t>.</w:t>
      </w:r>
    </w:p>
    <w:p w:rsidR="00D46061" w:rsidRPr="00A845EE" w:rsidRDefault="00765807" w:rsidP="00C436DB">
      <w:pPr>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hAnsi="Times New Roman" w:cs="Times New Roman"/>
          <w:sz w:val="27"/>
          <w:szCs w:val="27"/>
          <w:lang w:val="uk-UA"/>
        </w:rPr>
        <w:t>Під</w:t>
      </w:r>
      <w:r w:rsidR="00D46061" w:rsidRPr="00A845EE">
        <w:rPr>
          <w:rFonts w:ascii="Times New Roman" w:hAnsi="Times New Roman" w:cs="Times New Roman"/>
          <w:sz w:val="27"/>
          <w:szCs w:val="27"/>
          <w:lang w:val="uk-UA"/>
        </w:rPr>
        <w:t xml:space="preserve"> час співбесіди з кандидатом встановлено, що </w:t>
      </w:r>
      <w:r w:rsidR="000F45CD" w:rsidRPr="00A845EE">
        <w:rPr>
          <w:rFonts w:ascii="Times New Roman" w:hAnsi="Times New Roman" w:cs="Times New Roman"/>
          <w:sz w:val="27"/>
          <w:szCs w:val="27"/>
          <w:lang w:val="uk-UA"/>
        </w:rPr>
        <w:t>Степанова С.В.</w:t>
      </w:r>
      <w:r w:rsidR="00D46061" w:rsidRPr="00A845EE">
        <w:rPr>
          <w:rFonts w:ascii="Times New Roman" w:hAnsi="Times New Roman" w:cs="Times New Roman"/>
          <w:sz w:val="27"/>
          <w:szCs w:val="27"/>
          <w:lang w:val="uk-UA"/>
        </w:rPr>
        <w:t xml:space="preserve">, будучи відрядженою для здійснення правосуддя, </w:t>
      </w:r>
      <w:r w:rsidR="00D46061" w:rsidRPr="00A845EE">
        <w:rPr>
          <w:rStyle w:val="aa"/>
          <w:rFonts w:ascii="Times New Roman" w:hAnsi="Times New Roman" w:cs="Times New Roman"/>
          <w:b w:val="0"/>
          <w:sz w:val="27"/>
          <w:szCs w:val="27"/>
          <w:lang w:val="uk-UA"/>
        </w:rPr>
        <w:t>фактично не приступила до виконання суддівських повноважень</w:t>
      </w:r>
      <w:r w:rsidR="00D46061" w:rsidRPr="00A845EE">
        <w:rPr>
          <w:rFonts w:ascii="Times New Roman" w:hAnsi="Times New Roman" w:cs="Times New Roman"/>
          <w:sz w:val="27"/>
          <w:szCs w:val="27"/>
          <w:lang w:val="uk-UA"/>
        </w:rPr>
        <w:t>, мотивуючи це, зокрема, неприйнятністю міста розташування суду</w:t>
      </w:r>
      <w:r w:rsidRPr="00A845EE">
        <w:rPr>
          <w:rFonts w:ascii="Times New Roman" w:hAnsi="Times New Roman" w:cs="Times New Roman"/>
          <w:sz w:val="27"/>
          <w:szCs w:val="27"/>
          <w:lang w:val="uk-UA"/>
        </w:rPr>
        <w:t xml:space="preserve"> та особистими обставинами</w:t>
      </w:r>
      <w:r w:rsidR="00D46061" w:rsidRPr="00A845EE">
        <w:rPr>
          <w:rFonts w:ascii="Times New Roman" w:hAnsi="Times New Roman" w:cs="Times New Roman"/>
          <w:sz w:val="27"/>
          <w:szCs w:val="27"/>
          <w:lang w:val="uk-UA"/>
        </w:rPr>
        <w:t xml:space="preserve">. За таких умов перебування </w:t>
      </w:r>
      <w:r w:rsidR="007C5926" w:rsidRPr="00A845EE">
        <w:rPr>
          <w:rFonts w:ascii="Times New Roman" w:hAnsi="Times New Roman" w:cs="Times New Roman"/>
          <w:sz w:val="27"/>
          <w:szCs w:val="27"/>
          <w:lang w:val="uk-UA"/>
        </w:rPr>
        <w:t>Степанової С.В.</w:t>
      </w:r>
      <w:r w:rsidR="00D46061" w:rsidRPr="00A845EE">
        <w:rPr>
          <w:rFonts w:ascii="Times New Roman" w:hAnsi="Times New Roman" w:cs="Times New Roman"/>
          <w:sz w:val="27"/>
          <w:szCs w:val="27"/>
          <w:lang w:val="uk-UA"/>
        </w:rPr>
        <w:t xml:space="preserve"> у відряджен</w:t>
      </w:r>
      <w:r w:rsidR="007C5926" w:rsidRPr="00A845EE">
        <w:rPr>
          <w:rFonts w:ascii="Times New Roman" w:hAnsi="Times New Roman" w:cs="Times New Roman"/>
          <w:sz w:val="27"/>
          <w:szCs w:val="27"/>
          <w:lang w:val="uk-UA"/>
        </w:rPr>
        <w:t>ні</w:t>
      </w:r>
      <w:r w:rsidR="00D46061" w:rsidRPr="00A845EE">
        <w:rPr>
          <w:rFonts w:ascii="Times New Roman" w:hAnsi="Times New Roman" w:cs="Times New Roman"/>
          <w:sz w:val="27"/>
          <w:szCs w:val="27"/>
          <w:lang w:val="uk-UA"/>
        </w:rPr>
        <w:t xml:space="preserve"> не супроводжувалося реалізацією мети відрядження та не призвело до зменшення судового навантаження у відповідних судах.</w:t>
      </w:r>
    </w:p>
    <w:p w:rsidR="009E188C" w:rsidRPr="00A845EE" w:rsidRDefault="009E188C" w:rsidP="00C436DB">
      <w:pPr>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hAnsi="Times New Roman" w:cs="Times New Roman"/>
          <w:sz w:val="27"/>
          <w:szCs w:val="27"/>
          <w:lang w:val="uk-UA"/>
        </w:rPr>
        <w:t xml:space="preserve">Викладені вище факти, зокрема </w:t>
      </w:r>
      <w:r w:rsidRPr="00A845EE">
        <w:rPr>
          <w:rStyle w:val="aa"/>
          <w:rFonts w:ascii="Times New Roman" w:hAnsi="Times New Roman" w:cs="Times New Roman"/>
          <w:b w:val="0"/>
          <w:sz w:val="27"/>
          <w:szCs w:val="27"/>
          <w:lang w:val="uk-UA"/>
        </w:rPr>
        <w:t>неодноразове відрядження кандидата для здійснення правосуддя без фактичного виконання суддівських повноважень</w:t>
      </w:r>
      <w:r w:rsidRPr="00A845EE">
        <w:rPr>
          <w:rFonts w:ascii="Times New Roman" w:hAnsi="Times New Roman" w:cs="Times New Roman"/>
          <w:sz w:val="27"/>
          <w:szCs w:val="27"/>
          <w:lang w:val="uk-UA"/>
        </w:rPr>
        <w:t xml:space="preserve">, свідчить про формальний характер участі Степанової С.В. у механізмі відрядження та відсутність належного відповідального ставлення до виконання суддівських обов’язків. Така поведінка не відповідає змісту показника відповідальності, який охоплює готовність судді </w:t>
      </w:r>
      <w:r w:rsidRPr="00A845EE">
        <w:rPr>
          <w:rStyle w:val="aa"/>
          <w:rFonts w:ascii="Times New Roman" w:hAnsi="Times New Roman" w:cs="Times New Roman"/>
          <w:b w:val="0"/>
          <w:sz w:val="27"/>
          <w:szCs w:val="27"/>
          <w:lang w:val="uk-UA"/>
        </w:rPr>
        <w:t>реально здійснювати правосуддя у складних умовах</w:t>
      </w:r>
      <w:r w:rsidRPr="00A845EE">
        <w:rPr>
          <w:rFonts w:ascii="Times New Roman" w:hAnsi="Times New Roman" w:cs="Times New Roman"/>
          <w:sz w:val="27"/>
          <w:szCs w:val="27"/>
          <w:lang w:val="uk-UA"/>
        </w:rPr>
        <w:t xml:space="preserve">, а не </w:t>
      </w:r>
      <w:r w:rsidRPr="00A845EE">
        <w:rPr>
          <w:rFonts w:ascii="Times New Roman" w:hAnsi="Times New Roman" w:cs="Times New Roman"/>
          <w:sz w:val="27"/>
          <w:szCs w:val="27"/>
          <w:lang w:val="uk-UA"/>
        </w:rPr>
        <w:lastRenderedPageBreak/>
        <w:t xml:space="preserve">уникати виконання покладених функцій шляхом тривалої відсутності </w:t>
      </w:r>
      <w:r w:rsidR="000F45CD" w:rsidRPr="00A845EE">
        <w:rPr>
          <w:rFonts w:ascii="Times New Roman" w:hAnsi="Times New Roman" w:cs="Times New Roman"/>
          <w:sz w:val="27"/>
          <w:szCs w:val="27"/>
          <w:lang w:val="uk-UA"/>
        </w:rPr>
        <w:t>в</w:t>
      </w:r>
      <w:r w:rsidRPr="00A845EE">
        <w:rPr>
          <w:rFonts w:ascii="Times New Roman" w:hAnsi="Times New Roman" w:cs="Times New Roman"/>
          <w:sz w:val="27"/>
          <w:szCs w:val="27"/>
          <w:lang w:val="uk-UA"/>
        </w:rPr>
        <w:t xml:space="preserve"> суді, до якого його відряджено.</w:t>
      </w:r>
    </w:p>
    <w:p w:rsidR="00F9372C" w:rsidRPr="00A845EE" w:rsidRDefault="00C56F8F" w:rsidP="00C436DB">
      <w:pPr>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A845EE">
        <w:rPr>
          <w:rFonts w:ascii="Times New Roman" w:eastAsia="Times New Roman" w:hAnsi="Times New Roman" w:cs="Times New Roman"/>
          <w:color w:val="000000"/>
          <w:sz w:val="27"/>
          <w:szCs w:val="27"/>
          <w:lang w:val="uk-UA"/>
        </w:rPr>
        <w:t xml:space="preserve">Стосовно відповідності показнику безперервного розвитку </w:t>
      </w:r>
      <w:r w:rsidR="00E81ECF" w:rsidRPr="00A845EE">
        <w:rPr>
          <w:rFonts w:ascii="Times New Roman" w:eastAsia="Times New Roman" w:hAnsi="Times New Roman" w:cs="Times New Roman"/>
          <w:color w:val="000000"/>
          <w:sz w:val="27"/>
          <w:szCs w:val="27"/>
          <w:lang w:val="uk-UA"/>
        </w:rPr>
        <w:t>кандидат</w:t>
      </w:r>
      <w:r w:rsidRPr="00A845EE">
        <w:rPr>
          <w:rFonts w:ascii="Times New Roman" w:eastAsia="Times New Roman" w:hAnsi="Times New Roman" w:cs="Times New Roman"/>
          <w:color w:val="000000"/>
          <w:sz w:val="27"/>
          <w:szCs w:val="27"/>
          <w:lang w:val="uk-UA"/>
        </w:rPr>
        <w:t xml:space="preserve"> у письмових поясненнях </w:t>
      </w:r>
      <w:r w:rsidR="007E152A" w:rsidRPr="00A845EE">
        <w:rPr>
          <w:rFonts w:ascii="Times New Roman" w:eastAsia="Times New Roman" w:hAnsi="Times New Roman" w:cs="Times New Roman"/>
          <w:color w:val="000000"/>
          <w:sz w:val="27"/>
          <w:szCs w:val="27"/>
          <w:lang w:val="uk-UA"/>
        </w:rPr>
        <w:t>зазначила</w:t>
      </w:r>
      <w:r w:rsidRPr="00A845EE">
        <w:rPr>
          <w:rFonts w:ascii="Times New Roman" w:eastAsia="Times New Roman" w:hAnsi="Times New Roman" w:cs="Times New Roman"/>
          <w:color w:val="000000"/>
          <w:sz w:val="27"/>
          <w:szCs w:val="27"/>
          <w:lang w:val="uk-UA"/>
        </w:rPr>
        <w:t>, що</w:t>
      </w:r>
      <w:r w:rsidR="00332ADB" w:rsidRPr="00A845EE">
        <w:rPr>
          <w:rFonts w:ascii="Times New Roman" w:hAnsi="Times New Roman" w:cs="Times New Roman"/>
          <w:sz w:val="27"/>
          <w:szCs w:val="27"/>
          <w:lang w:val="uk-UA"/>
        </w:rPr>
        <w:t xml:space="preserve"> </w:t>
      </w:r>
      <w:r w:rsidR="007E152A" w:rsidRPr="00A845EE">
        <w:rPr>
          <w:rFonts w:ascii="Times New Roman" w:hAnsi="Times New Roman" w:cs="Times New Roman"/>
          <w:sz w:val="27"/>
          <w:szCs w:val="27"/>
          <w:lang w:val="uk-UA"/>
        </w:rPr>
        <w:t xml:space="preserve">постійно вживає заходів для збереження та розширення своїх знань. </w:t>
      </w:r>
      <w:r w:rsidR="000F45CD" w:rsidRPr="00A845EE">
        <w:rPr>
          <w:rFonts w:ascii="Times New Roman" w:hAnsi="Times New Roman" w:cs="Times New Roman"/>
          <w:sz w:val="27"/>
          <w:szCs w:val="27"/>
          <w:lang w:val="uk-UA"/>
        </w:rPr>
        <w:t>О</w:t>
      </w:r>
      <w:r w:rsidR="00F9372C" w:rsidRPr="00A845EE">
        <w:rPr>
          <w:rFonts w:ascii="Times New Roman" w:hAnsi="Times New Roman" w:cs="Times New Roman"/>
          <w:sz w:val="27"/>
          <w:szCs w:val="27"/>
          <w:lang w:val="uk-UA"/>
        </w:rPr>
        <w:t>біймаючи посаду судді, Степанова С.В.</w:t>
      </w:r>
      <w:r w:rsidR="000F45CD" w:rsidRPr="00A845EE">
        <w:rPr>
          <w:rFonts w:ascii="Times New Roman" w:hAnsi="Times New Roman" w:cs="Times New Roman"/>
          <w:sz w:val="27"/>
          <w:szCs w:val="27"/>
          <w:lang w:val="uk-UA"/>
        </w:rPr>
        <w:t>, зокрема</w:t>
      </w:r>
      <w:r w:rsidR="00F9372C" w:rsidRPr="00A845EE">
        <w:rPr>
          <w:rFonts w:ascii="Times New Roman" w:hAnsi="Times New Roman" w:cs="Times New Roman"/>
          <w:sz w:val="27"/>
          <w:szCs w:val="27"/>
          <w:lang w:val="uk-UA"/>
        </w:rPr>
        <w:t>:</w:t>
      </w:r>
    </w:p>
    <w:p w:rsidR="00F9372C" w:rsidRPr="00A845EE" w:rsidRDefault="00F9372C" w:rsidP="007462B3">
      <w:pPr>
        <w:numPr>
          <w:ilvl w:val="0"/>
          <w:numId w:val="21"/>
        </w:numPr>
        <w:tabs>
          <w:tab w:val="clear" w:pos="720"/>
        </w:tabs>
        <w:spacing w:after="0" w:line="320" w:lineRule="exact"/>
        <w:ind w:left="0" w:firstLine="709"/>
        <w:jc w:val="both"/>
        <w:rPr>
          <w:rFonts w:ascii="Times New Roman" w:eastAsia="Times New Roman" w:hAnsi="Times New Roman" w:cs="Times New Roman"/>
          <w:sz w:val="27"/>
          <w:szCs w:val="27"/>
          <w:lang w:val="uk-UA"/>
        </w:rPr>
      </w:pPr>
      <w:r w:rsidRPr="00A845EE">
        <w:rPr>
          <w:rFonts w:ascii="Times New Roman" w:eastAsia="Times New Roman" w:hAnsi="Times New Roman" w:cs="Times New Roman"/>
          <w:sz w:val="27"/>
          <w:szCs w:val="27"/>
          <w:lang w:val="uk-UA"/>
        </w:rPr>
        <w:t xml:space="preserve">проходила періодичні та додаткові навчання, а також курси дистанційного навчання у </w:t>
      </w:r>
      <w:r w:rsidRPr="00A845EE">
        <w:rPr>
          <w:rFonts w:ascii="Times New Roman" w:eastAsia="Times New Roman" w:hAnsi="Times New Roman" w:cs="Times New Roman"/>
          <w:bCs/>
          <w:sz w:val="27"/>
          <w:szCs w:val="27"/>
          <w:lang w:val="uk-UA"/>
        </w:rPr>
        <w:t>Національній школі суддів України</w:t>
      </w:r>
      <w:r w:rsidRPr="00A845EE">
        <w:rPr>
          <w:rFonts w:ascii="Times New Roman" w:eastAsia="Times New Roman" w:hAnsi="Times New Roman" w:cs="Times New Roman"/>
          <w:sz w:val="27"/>
          <w:szCs w:val="27"/>
          <w:lang w:val="uk-UA"/>
        </w:rPr>
        <w:t>;</w:t>
      </w:r>
    </w:p>
    <w:p w:rsidR="00F9372C" w:rsidRPr="00A845EE" w:rsidRDefault="00F9372C" w:rsidP="007462B3">
      <w:pPr>
        <w:numPr>
          <w:ilvl w:val="0"/>
          <w:numId w:val="21"/>
        </w:numPr>
        <w:tabs>
          <w:tab w:val="clear" w:pos="720"/>
        </w:tabs>
        <w:spacing w:after="0" w:line="320" w:lineRule="exact"/>
        <w:ind w:left="0" w:firstLine="709"/>
        <w:jc w:val="both"/>
        <w:rPr>
          <w:rFonts w:ascii="Times New Roman" w:eastAsia="Times New Roman" w:hAnsi="Times New Roman" w:cs="Times New Roman"/>
          <w:sz w:val="27"/>
          <w:szCs w:val="27"/>
          <w:lang w:val="uk-UA"/>
        </w:rPr>
      </w:pPr>
      <w:r w:rsidRPr="00A845EE">
        <w:rPr>
          <w:rFonts w:ascii="Times New Roman" w:eastAsia="Times New Roman" w:hAnsi="Times New Roman" w:cs="Times New Roman"/>
          <w:sz w:val="27"/>
          <w:szCs w:val="27"/>
          <w:lang w:val="uk-UA"/>
        </w:rPr>
        <w:t xml:space="preserve">брала участь у семінарах, організованих </w:t>
      </w:r>
      <w:r w:rsidRPr="00A845EE">
        <w:rPr>
          <w:rFonts w:ascii="Times New Roman" w:eastAsia="Times New Roman" w:hAnsi="Times New Roman" w:cs="Times New Roman"/>
          <w:bCs/>
          <w:sz w:val="27"/>
          <w:szCs w:val="27"/>
          <w:lang w:val="uk-UA"/>
        </w:rPr>
        <w:t>Українською Гельсінською спілкою з прав людини</w:t>
      </w:r>
      <w:r w:rsidRPr="00A845EE">
        <w:rPr>
          <w:rFonts w:ascii="Times New Roman" w:eastAsia="Times New Roman" w:hAnsi="Times New Roman" w:cs="Times New Roman"/>
          <w:sz w:val="27"/>
          <w:szCs w:val="27"/>
          <w:lang w:val="uk-UA"/>
        </w:rPr>
        <w:t>;</w:t>
      </w:r>
    </w:p>
    <w:p w:rsidR="00F9372C" w:rsidRPr="00A845EE" w:rsidRDefault="00F9372C" w:rsidP="007462B3">
      <w:pPr>
        <w:numPr>
          <w:ilvl w:val="0"/>
          <w:numId w:val="21"/>
        </w:numPr>
        <w:tabs>
          <w:tab w:val="clear" w:pos="720"/>
        </w:tabs>
        <w:spacing w:after="0" w:line="320" w:lineRule="exact"/>
        <w:ind w:left="0" w:firstLine="709"/>
        <w:jc w:val="both"/>
        <w:rPr>
          <w:rFonts w:ascii="Times New Roman" w:eastAsia="Times New Roman" w:hAnsi="Times New Roman" w:cs="Times New Roman"/>
          <w:sz w:val="27"/>
          <w:szCs w:val="27"/>
          <w:lang w:val="uk-UA"/>
        </w:rPr>
      </w:pPr>
      <w:r w:rsidRPr="00A845EE">
        <w:rPr>
          <w:rFonts w:ascii="Times New Roman" w:eastAsia="Times New Roman" w:hAnsi="Times New Roman" w:cs="Times New Roman"/>
          <w:sz w:val="27"/>
          <w:szCs w:val="27"/>
          <w:lang w:val="uk-UA"/>
        </w:rPr>
        <w:t xml:space="preserve">брала участь у заходах, організованих громадською спілкою </w:t>
      </w:r>
      <w:r w:rsidRPr="00A845EE">
        <w:rPr>
          <w:rFonts w:ascii="Times New Roman" w:eastAsia="Times New Roman" w:hAnsi="Times New Roman" w:cs="Times New Roman"/>
          <w:bCs/>
          <w:sz w:val="27"/>
          <w:szCs w:val="27"/>
          <w:lang w:val="uk-UA"/>
        </w:rPr>
        <w:t>«</w:t>
      </w:r>
      <w:proofErr w:type="spellStart"/>
      <w:r w:rsidRPr="00A845EE">
        <w:rPr>
          <w:rFonts w:ascii="Times New Roman" w:eastAsia="Times New Roman" w:hAnsi="Times New Roman" w:cs="Times New Roman"/>
          <w:bCs/>
          <w:sz w:val="27"/>
          <w:szCs w:val="27"/>
          <w:lang w:val="uk-UA"/>
        </w:rPr>
        <w:t>Аспен</w:t>
      </w:r>
      <w:proofErr w:type="spellEnd"/>
      <w:r w:rsidRPr="00A845EE">
        <w:rPr>
          <w:rFonts w:ascii="Times New Roman" w:eastAsia="Times New Roman" w:hAnsi="Times New Roman" w:cs="Times New Roman"/>
          <w:bCs/>
          <w:sz w:val="27"/>
          <w:szCs w:val="27"/>
          <w:lang w:val="uk-UA"/>
        </w:rPr>
        <w:t xml:space="preserve"> Інститут Київ»</w:t>
      </w:r>
      <w:r w:rsidRPr="00A845EE">
        <w:rPr>
          <w:rFonts w:ascii="Times New Roman" w:eastAsia="Times New Roman" w:hAnsi="Times New Roman" w:cs="Times New Roman"/>
          <w:sz w:val="27"/>
          <w:szCs w:val="27"/>
          <w:lang w:val="uk-UA"/>
        </w:rPr>
        <w:t>;</w:t>
      </w:r>
    </w:p>
    <w:p w:rsidR="00F9372C" w:rsidRPr="00A845EE" w:rsidRDefault="00F9372C" w:rsidP="007462B3">
      <w:pPr>
        <w:numPr>
          <w:ilvl w:val="0"/>
          <w:numId w:val="21"/>
        </w:numPr>
        <w:tabs>
          <w:tab w:val="clear" w:pos="720"/>
        </w:tabs>
        <w:spacing w:after="0" w:line="320" w:lineRule="exact"/>
        <w:ind w:left="0" w:firstLine="709"/>
        <w:jc w:val="both"/>
        <w:rPr>
          <w:rFonts w:ascii="Times New Roman" w:eastAsia="Times New Roman" w:hAnsi="Times New Roman" w:cs="Times New Roman"/>
          <w:sz w:val="27"/>
          <w:szCs w:val="27"/>
          <w:lang w:val="uk-UA"/>
        </w:rPr>
      </w:pPr>
      <w:r w:rsidRPr="00A845EE">
        <w:rPr>
          <w:rFonts w:ascii="Times New Roman" w:eastAsia="Times New Roman" w:hAnsi="Times New Roman" w:cs="Times New Roman"/>
          <w:sz w:val="27"/>
          <w:szCs w:val="27"/>
          <w:lang w:val="uk-UA"/>
        </w:rPr>
        <w:t xml:space="preserve">була учасником </w:t>
      </w:r>
      <w:r w:rsidRPr="00A845EE">
        <w:rPr>
          <w:rFonts w:ascii="Times New Roman" w:eastAsia="Times New Roman" w:hAnsi="Times New Roman" w:cs="Times New Roman"/>
          <w:bCs/>
          <w:sz w:val="27"/>
          <w:szCs w:val="27"/>
          <w:lang w:val="uk-UA"/>
        </w:rPr>
        <w:t>V Міжнародного форуму з практики Європейського суду з прав людини</w:t>
      </w:r>
      <w:r w:rsidRPr="00A845EE">
        <w:rPr>
          <w:rFonts w:ascii="Times New Roman" w:eastAsia="Times New Roman" w:hAnsi="Times New Roman" w:cs="Times New Roman"/>
          <w:sz w:val="27"/>
          <w:szCs w:val="27"/>
          <w:lang w:val="uk-UA"/>
        </w:rPr>
        <w:t xml:space="preserve"> (м.</w:t>
      </w:r>
      <w:r w:rsidR="00622E99" w:rsidRPr="00A845EE">
        <w:rPr>
          <w:rFonts w:ascii="Times New Roman" w:eastAsia="Times New Roman" w:hAnsi="Times New Roman" w:cs="Times New Roman"/>
          <w:sz w:val="27"/>
          <w:szCs w:val="27"/>
          <w:lang w:val="uk-UA"/>
        </w:rPr>
        <w:t> </w:t>
      </w:r>
      <w:r w:rsidRPr="00A845EE">
        <w:rPr>
          <w:rFonts w:ascii="Times New Roman" w:eastAsia="Times New Roman" w:hAnsi="Times New Roman" w:cs="Times New Roman"/>
          <w:sz w:val="27"/>
          <w:szCs w:val="27"/>
          <w:lang w:val="uk-UA"/>
        </w:rPr>
        <w:t>Львів);</w:t>
      </w:r>
    </w:p>
    <w:p w:rsidR="00F9372C" w:rsidRPr="00A845EE" w:rsidRDefault="00F9372C" w:rsidP="007462B3">
      <w:pPr>
        <w:numPr>
          <w:ilvl w:val="0"/>
          <w:numId w:val="21"/>
        </w:numPr>
        <w:tabs>
          <w:tab w:val="clear" w:pos="720"/>
        </w:tabs>
        <w:spacing w:after="0" w:line="320" w:lineRule="exact"/>
        <w:ind w:left="0" w:firstLine="709"/>
        <w:jc w:val="both"/>
        <w:rPr>
          <w:rFonts w:ascii="Times New Roman" w:eastAsia="Times New Roman" w:hAnsi="Times New Roman" w:cs="Times New Roman"/>
          <w:sz w:val="27"/>
          <w:szCs w:val="27"/>
          <w:lang w:val="uk-UA"/>
        </w:rPr>
      </w:pPr>
      <w:r w:rsidRPr="00A845EE">
        <w:rPr>
          <w:rFonts w:ascii="Times New Roman" w:eastAsia="Times New Roman" w:hAnsi="Times New Roman" w:cs="Times New Roman"/>
          <w:sz w:val="27"/>
          <w:szCs w:val="27"/>
          <w:lang w:val="uk-UA"/>
        </w:rPr>
        <w:t xml:space="preserve">проходила тижневе навчання в </w:t>
      </w:r>
      <w:r w:rsidRPr="00A845EE">
        <w:rPr>
          <w:rFonts w:ascii="Times New Roman" w:eastAsia="Times New Roman" w:hAnsi="Times New Roman" w:cs="Times New Roman"/>
          <w:bCs/>
          <w:sz w:val="27"/>
          <w:szCs w:val="27"/>
          <w:lang w:val="uk-UA"/>
        </w:rPr>
        <w:t>Боснії і Герцеговині</w:t>
      </w:r>
      <w:r w:rsidRPr="00A845EE">
        <w:rPr>
          <w:rFonts w:ascii="Times New Roman" w:eastAsia="Times New Roman" w:hAnsi="Times New Roman" w:cs="Times New Roman"/>
          <w:sz w:val="27"/>
          <w:szCs w:val="27"/>
          <w:lang w:val="uk-UA"/>
        </w:rPr>
        <w:t xml:space="preserve"> на тему</w:t>
      </w:r>
      <w:r w:rsidR="00E558EA" w:rsidRPr="00A845EE">
        <w:rPr>
          <w:rFonts w:ascii="Times New Roman" w:eastAsia="Times New Roman" w:hAnsi="Times New Roman" w:cs="Times New Roman"/>
          <w:sz w:val="27"/>
          <w:szCs w:val="27"/>
          <w:lang w:val="uk-UA"/>
        </w:rPr>
        <w:t>:</w:t>
      </w:r>
      <w:r w:rsidRPr="00A845EE">
        <w:rPr>
          <w:rFonts w:ascii="Times New Roman" w:eastAsia="Times New Roman" w:hAnsi="Times New Roman" w:cs="Times New Roman"/>
          <w:sz w:val="27"/>
          <w:szCs w:val="27"/>
          <w:lang w:val="uk-UA"/>
        </w:rPr>
        <w:t xml:space="preserve"> «Використання гібридних підходів задля підвищення підзвітності судів та забезпечення доступу до правосуддя» в межах проєкту </w:t>
      </w:r>
      <w:r w:rsidRPr="00A845EE">
        <w:rPr>
          <w:rFonts w:ascii="Times New Roman" w:eastAsia="Times New Roman" w:hAnsi="Times New Roman" w:cs="Times New Roman"/>
          <w:bCs/>
          <w:sz w:val="27"/>
          <w:szCs w:val="27"/>
          <w:lang w:val="uk-UA"/>
        </w:rPr>
        <w:t>USAID «Навчальні програми професійного зростання»</w:t>
      </w:r>
      <w:r w:rsidRPr="00A845EE">
        <w:rPr>
          <w:rFonts w:ascii="Times New Roman" w:eastAsia="Times New Roman" w:hAnsi="Times New Roman" w:cs="Times New Roman"/>
          <w:sz w:val="27"/>
          <w:szCs w:val="27"/>
          <w:lang w:val="uk-UA"/>
        </w:rPr>
        <w:t>;</w:t>
      </w:r>
    </w:p>
    <w:p w:rsidR="00F9372C" w:rsidRPr="00A845EE" w:rsidRDefault="00F9372C" w:rsidP="007462B3">
      <w:pPr>
        <w:numPr>
          <w:ilvl w:val="0"/>
          <w:numId w:val="21"/>
        </w:numPr>
        <w:tabs>
          <w:tab w:val="clear" w:pos="720"/>
        </w:tabs>
        <w:spacing w:after="0" w:line="320" w:lineRule="exact"/>
        <w:ind w:left="0" w:firstLine="709"/>
        <w:jc w:val="both"/>
        <w:rPr>
          <w:rFonts w:ascii="Times New Roman" w:eastAsia="Times New Roman" w:hAnsi="Times New Roman" w:cs="Times New Roman"/>
          <w:sz w:val="27"/>
          <w:szCs w:val="27"/>
          <w:lang w:val="uk-UA"/>
        </w:rPr>
      </w:pPr>
      <w:r w:rsidRPr="00A845EE">
        <w:rPr>
          <w:rFonts w:ascii="Times New Roman" w:eastAsia="Times New Roman" w:hAnsi="Times New Roman" w:cs="Times New Roman"/>
          <w:sz w:val="27"/>
          <w:szCs w:val="27"/>
          <w:lang w:val="uk-UA"/>
        </w:rPr>
        <w:t xml:space="preserve">підвищувала кваліфікацію в </w:t>
      </w:r>
      <w:r w:rsidRPr="00A845EE">
        <w:rPr>
          <w:rFonts w:ascii="Times New Roman" w:eastAsia="Times New Roman" w:hAnsi="Times New Roman" w:cs="Times New Roman"/>
          <w:bCs/>
          <w:sz w:val="27"/>
          <w:szCs w:val="27"/>
          <w:lang w:val="uk-UA"/>
        </w:rPr>
        <w:t>Державному закладі післядипломної освіти «Академія фінансового моніторингу»</w:t>
      </w:r>
      <w:r w:rsidRPr="00A845EE">
        <w:rPr>
          <w:rFonts w:ascii="Times New Roman" w:eastAsia="Times New Roman" w:hAnsi="Times New Roman" w:cs="Times New Roman"/>
          <w:sz w:val="27"/>
          <w:szCs w:val="27"/>
          <w:lang w:val="uk-UA"/>
        </w:rPr>
        <w:t>.</w:t>
      </w:r>
    </w:p>
    <w:p w:rsidR="00F9372C" w:rsidRPr="00A845EE" w:rsidRDefault="007F5293"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Степанова С.В</w:t>
      </w:r>
      <w:r w:rsidR="00E558EA" w:rsidRPr="00A845EE">
        <w:rPr>
          <w:rFonts w:ascii="Times New Roman" w:eastAsia="Times New Roman" w:hAnsi="Times New Roman" w:cs="Times New Roman"/>
          <w:color w:val="000000"/>
          <w:sz w:val="27"/>
          <w:szCs w:val="27"/>
          <w:lang w:val="uk-UA"/>
        </w:rPr>
        <w:t>.</w:t>
      </w:r>
      <w:r w:rsidRPr="00A845EE">
        <w:rPr>
          <w:rFonts w:ascii="Times New Roman" w:eastAsia="Times New Roman" w:hAnsi="Times New Roman" w:cs="Times New Roman"/>
          <w:color w:val="000000"/>
          <w:sz w:val="27"/>
          <w:szCs w:val="27"/>
          <w:lang w:val="uk-UA"/>
        </w:rPr>
        <w:t xml:space="preserve"> відзначила </w:t>
      </w:r>
      <w:r w:rsidR="00E558EA" w:rsidRPr="00A845EE">
        <w:rPr>
          <w:rFonts w:ascii="Times New Roman" w:eastAsia="Times New Roman" w:hAnsi="Times New Roman" w:cs="Times New Roman"/>
          <w:color w:val="000000"/>
          <w:sz w:val="27"/>
          <w:szCs w:val="27"/>
          <w:lang w:val="uk-UA"/>
        </w:rPr>
        <w:t>в</w:t>
      </w:r>
      <w:r w:rsidRPr="00A845EE">
        <w:rPr>
          <w:rFonts w:ascii="Times New Roman" w:eastAsia="Times New Roman" w:hAnsi="Times New Roman" w:cs="Times New Roman"/>
          <w:color w:val="000000"/>
          <w:sz w:val="27"/>
          <w:szCs w:val="27"/>
          <w:lang w:val="uk-UA"/>
        </w:rPr>
        <w:t xml:space="preserve"> поясненнях, що систематично здійснювала моніторинг підстав </w:t>
      </w:r>
      <w:r w:rsidRPr="00A845EE">
        <w:rPr>
          <w:rFonts w:ascii="Times New Roman" w:hAnsi="Times New Roman" w:cs="Times New Roman"/>
          <w:sz w:val="27"/>
          <w:szCs w:val="27"/>
          <w:lang w:val="uk-UA"/>
        </w:rPr>
        <w:t xml:space="preserve">скасування або зміни постановлених нею рішень судами </w:t>
      </w:r>
      <w:r w:rsidR="00224D23" w:rsidRPr="00A845EE">
        <w:rPr>
          <w:rFonts w:ascii="Times New Roman" w:hAnsi="Times New Roman" w:cs="Times New Roman"/>
          <w:sz w:val="27"/>
          <w:szCs w:val="27"/>
          <w:lang w:val="uk-UA"/>
        </w:rPr>
        <w:t xml:space="preserve">вищих </w:t>
      </w:r>
      <w:r w:rsidRPr="00A845EE">
        <w:rPr>
          <w:rFonts w:ascii="Times New Roman" w:hAnsi="Times New Roman" w:cs="Times New Roman"/>
          <w:sz w:val="27"/>
          <w:szCs w:val="27"/>
          <w:lang w:val="uk-UA"/>
        </w:rPr>
        <w:t xml:space="preserve">інстанцій з метою уникнення помилок у подальшій роботі, а також обмінювалася досвідом </w:t>
      </w:r>
      <w:r w:rsidR="00224D23" w:rsidRPr="00A845EE">
        <w:rPr>
          <w:rFonts w:ascii="Times New Roman" w:hAnsi="Times New Roman" w:cs="Times New Roman"/>
          <w:sz w:val="27"/>
          <w:szCs w:val="27"/>
          <w:lang w:val="uk-UA"/>
        </w:rPr>
        <w:t xml:space="preserve">з цих питань </w:t>
      </w:r>
      <w:r w:rsidRPr="00A845EE">
        <w:rPr>
          <w:rFonts w:ascii="Times New Roman" w:hAnsi="Times New Roman" w:cs="Times New Roman"/>
          <w:sz w:val="27"/>
          <w:szCs w:val="27"/>
          <w:lang w:val="uk-UA"/>
        </w:rPr>
        <w:t>з колегами.</w:t>
      </w:r>
    </w:p>
    <w:p w:rsidR="00A83AFF" w:rsidRPr="00A845EE" w:rsidRDefault="00A83AF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Після навчання в аспірантурі кандидат захистила дисертацію на тему «Європейські стандарти права на справедливий суд та їх імплементація у національне законодавство України: конституційно-правове дослідження». Брала участь у п’яти міжнародних науково-практичних конференціях та є автором п’яти наукових статей з тематики дисертації, дві з яких опубліковано у Віснику Вищої кваліфікаційної комісії суддів України.</w:t>
      </w:r>
    </w:p>
    <w:p w:rsidR="005901C1" w:rsidRPr="00A845EE" w:rsidRDefault="005901C1"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На запитання Комісії, у чому полягала наукова новизна </w:t>
      </w:r>
      <w:r w:rsidR="00482426" w:rsidRPr="00A845EE">
        <w:rPr>
          <w:rFonts w:ascii="Times New Roman" w:eastAsia="Times New Roman" w:hAnsi="Times New Roman" w:cs="Times New Roman"/>
          <w:color w:val="000000"/>
          <w:sz w:val="27"/>
          <w:szCs w:val="27"/>
          <w:lang w:val="uk-UA"/>
        </w:rPr>
        <w:t xml:space="preserve">її </w:t>
      </w:r>
      <w:r w:rsidRPr="00A845EE">
        <w:rPr>
          <w:rFonts w:ascii="Times New Roman" w:eastAsia="Times New Roman" w:hAnsi="Times New Roman" w:cs="Times New Roman"/>
          <w:color w:val="000000"/>
          <w:sz w:val="27"/>
          <w:szCs w:val="27"/>
          <w:lang w:val="uk-UA"/>
        </w:rPr>
        <w:t>дисертаційного дослідження, Степанова С.В. відповіла, що нею було запропоновано внесення змін до чинного законодавства, зокрема включення принципу справедливості до статті 129 Конституції України та до Кримінального процесуального кодексу України</w:t>
      </w:r>
      <w:r w:rsidR="00C1174E" w:rsidRPr="00A845EE">
        <w:rPr>
          <w:rFonts w:ascii="Times New Roman" w:eastAsia="Times New Roman" w:hAnsi="Times New Roman" w:cs="Times New Roman"/>
          <w:color w:val="000000"/>
          <w:sz w:val="27"/>
          <w:szCs w:val="27"/>
          <w:lang w:val="uk-UA"/>
        </w:rPr>
        <w:t>.</w:t>
      </w:r>
      <w:r w:rsidRPr="00A845EE">
        <w:rPr>
          <w:rFonts w:ascii="Times New Roman" w:eastAsia="Times New Roman" w:hAnsi="Times New Roman" w:cs="Times New Roman"/>
          <w:color w:val="000000"/>
          <w:sz w:val="27"/>
          <w:szCs w:val="27"/>
          <w:lang w:val="uk-UA"/>
        </w:rPr>
        <w:t xml:space="preserve"> </w:t>
      </w:r>
      <w:r w:rsidR="00C1174E" w:rsidRPr="00A845EE">
        <w:rPr>
          <w:rFonts w:ascii="Times New Roman" w:eastAsia="Times New Roman" w:hAnsi="Times New Roman" w:cs="Times New Roman"/>
          <w:color w:val="000000"/>
          <w:sz w:val="27"/>
          <w:szCs w:val="27"/>
          <w:lang w:val="uk-UA"/>
        </w:rPr>
        <w:t>З</w:t>
      </w:r>
      <w:r w:rsidRPr="00A845EE">
        <w:rPr>
          <w:rFonts w:ascii="Times New Roman" w:eastAsia="Times New Roman" w:hAnsi="Times New Roman" w:cs="Times New Roman"/>
          <w:color w:val="000000"/>
          <w:sz w:val="27"/>
          <w:szCs w:val="27"/>
          <w:lang w:val="uk-UA"/>
        </w:rPr>
        <w:t xml:space="preserve">астосовувати </w:t>
      </w:r>
      <w:r w:rsidR="00C1174E" w:rsidRPr="00A845EE">
        <w:rPr>
          <w:rFonts w:ascii="Times New Roman" w:eastAsia="Times New Roman" w:hAnsi="Times New Roman" w:cs="Times New Roman"/>
          <w:color w:val="000000"/>
          <w:sz w:val="27"/>
          <w:szCs w:val="27"/>
          <w:lang w:val="uk-UA"/>
        </w:rPr>
        <w:t>принцип справедливості вона пропонувала</w:t>
      </w:r>
      <w:r w:rsidRPr="00A845EE">
        <w:rPr>
          <w:rFonts w:ascii="Times New Roman" w:eastAsia="Times New Roman" w:hAnsi="Times New Roman" w:cs="Times New Roman"/>
          <w:color w:val="000000"/>
          <w:sz w:val="27"/>
          <w:szCs w:val="27"/>
          <w:lang w:val="uk-UA"/>
        </w:rPr>
        <w:t xml:space="preserve"> разом з принципом верховенства права. </w:t>
      </w:r>
    </w:p>
    <w:p w:rsidR="00C1174E" w:rsidRPr="00A845EE" w:rsidRDefault="00C1174E"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На запитання, чи є принцип справедливості складовою принципу верховенства права, Степанова С.В. надала ствердну відповідь. Втім кандидат зазначила, що</w:t>
      </w:r>
      <w:r w:rsidR="00D34107" w:rsidRPr="00A845EE">
        <w:rPr>
          <w:rFonts w:ascii="Times New Roman" w:eastAsia="Times New Roman" w:hAnsi="Times New Roman" w:cs="Times New Roman"/>
          <w:color w:val="000000"/>
          <w:sz w:val="27"/>
          <w:szCs w:val="27"/>
          <w:lang w:val="uk-UA"/>
        </w:rPr>
        <w:t>,</w:t>
      </w:r>
      <w:r w:rsidRPr="00A845EE">
        <w:rPr>
          <w:rFonts w:ascii="Times New Roman" w:eastAsia="Times New Roman" w:hAnsi="Times New Roman" w:cs="Times New Roman"/>
          <w:color w:val="000000"/>
          <w:sz w:val="27"/>
          <w:szCs w:val="27"/>
          <w:lang w:val="uk-UA"/>
        </w:rPr>
        <w:t xml:space="preserve"> на її думку, навіть після прийняття змін до Конституції України та до процесуальних кодексів, проблему відсутності законодавчого визначення принципу справедливості вирішено не було.</w:t>
      </w:r>
    </w:p>
    <w:p w:rsidR="001B154D" w:rsidRPr="00A845EE" w:rsidRDefault="00E60C88"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Не вдаючись до академічної полеміки,</w:t>
      </w:r>
      <w:r w:rsidR="00D34107" w:rsidRPr="00A845EE">
        <w:rPr>
          <w:rFonts w:ascii="Times New Roman" w:eastAsia="Times New Roman" w:hAnsi="Times New Roman" w:cs="Times New Roman"/>
          <w:color w:val="000000"/>
          <w:sz w:val="27"/>
          <w:szCs w:val="27"/>
          <w:lang w:val="uk-UA"/>
        </w:rPr>
        <w:t xml:space="preserve"> Комісія вважає за необхідне зазначити, що</w:t>
      </w:r>
      <w:r w:rsidR="00E558EA" w:rsidRPr="00A845EE">
        <w:rPr>
          <w:rFonts w:ascii="Times New Roman" w:eastAsia="Times New Roman" w:hAnsi="Times New Roman" w:cs="Times New Roman"/>
          <w:color w:val="000000"/>
          <w:sz w:val="27"/>
          <w:szCs w:val="27"/>
          <w:lang w:val="uk-UA"/>
        </w:rPr>
        <w:t>,</w:t>
      </w:r>
      <w:r w:rsidR="00D34107" w:rsidRPr="00A845EE">
        <w:rPr>
          <w:rFonts w:ascii="Times New Roman" w:eastAsia="Times New Roman" w:hAnsi="Times New Roman" w:cs="Times New Roman"/>
          <w:color w:val="000000"/>
          <w:sz w:val="27"/>
          <w:szCs w:val="27"/>
          <w:lang w:val="uk-UA"/>
        </w:rPr>
        <w:t xml:space="preserve"> оскільки </w:t>
      </w:r>
      <w:r w:rsidR="00D34107" w:rsidRPr="00A845EE">
        <w:rPr>
          <w:rStyle w:val="aa"/>
          <w:rFonts w:ascii="Times New Roman" w:hAnsi="Times New Roman" w:cs="Times New Roman"/>
          <w:b w:val="0"/>
          <w:sz w:val="27"/>
          <w:szCs w:val="27"/>
          <w:lang w:val="uk-UA"/>
        </w:rPr>
        <w:t>наукова новизна в дисертації</w:t>
      </w:r>
      <w:r w:rsidR="00D34107" w:rsidRPr="00A845EE">
        <w:rPr>
          <w:rFonts w:ascii="Times New Roman" w:hAnsi="Times New Roman" w:cs="Times New Roman"/>
          <w:sz w:val="27"/>
          <w:szCs w:val="27"/>
          <w:lang w:val="uk-UA"/>
        </w:rPr>
        <w:t xml:space="preserve"> — це </w:t>
      </w:r>
      <w:r w:rsidR="00D34107" w:rsidRPr="00A845EE">
        <w:rPr>
          <w:rStyle w:val="aa"/>
          <w:rFonts w:ascii="Times New Roman" w:hAnsi="Times New Roman" w:cs="Times New Roman"/>
          <w:b w:val="0"/>
          <w:sz w:val="27"/>
          <w:szCs w:val="27"/>
          <w:lang w:val="uk-UA"/>
        </w:rPr>
        <w:t>оригінальний внесок автора у відповідну галузь науки</w:t>
      </w:r>
      <w:r w:rsidR="00D34107" w:rsidRPr="00A845EE">
        <w:rPr>
          <w:rFonts w:ascii="Times New Roman" w:hAnsi="Times New Roman" w:cs="Times New Roman"/>
          <w:sz w:val="27"/>
          <w:szCs w:val="27"/>
          <w:lang w:val="uk-UA"/>
        </w:rPr>
        <w:t xml:space="preserve">, тобто такі результати дослідження, яких </w:t>
      </w:r>
      <w:r w:rsidR="00D34107" w:rsidRPr="00A845EE">
        <w:rPr>
          <w:rStyle w:val="aa"/>
          <w:rFonts w:ascii="Times New Roman" w:hAnsi="Times New Roman" w:cs="Times New Roman"/>
          <w:b w:val="0"/>
          <w:sz w:val="27"/>
          <w:szCs w:val="27"/>
          <w:lang w:val="uk-UA"/>
        </w:rPr>
        <w:t>раніше не було обґрунтовано, сформульовано або доведено</w:t>
      </w:r>
      <w:r w:rsidR="00D34107" w:rsidRPr="00A845EE">
        <w:rPr>
          <w:rFonts w:ascii="Times New Roman" w:hAnsi="Times New Roman" w:cs="Times New Roman"/>
          <w:sz w:val="27"/>
          <w:szCs w:val="27"/>
          <w:lang w:val="uk-UA"/>
        </w:rPr>
        <w:t xml:space="preserve"> в наукових працях інших дослідників, пропозиції щодо внесення змін до законодавства не можна розцінювати як наукову новизну. </w:t>
      </w:r>
    </w:p>
    <w:p w:rsidR="001B154D" w:rsidRPr="00A845EE" w:rsidRDefault="001B154D"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lastRenderedPageBreak/>
        <w:t xml:space="preserve">Відповідаючи на запитання Комісії, кандидат фактично ототожнила наукову новизну з результатами нормотворчого характеру, тоді як наукова новизна передбачає насамперед розвиток правової доктрини, а не лише формулювання пропозицій щодо змін до законодавства. Такий підхід свідчить про </w:t>
      </w:r>
      <w:proofErr w:type="spellStart"/>
      <w:r w:rsidRPr="00A845EE">
        <w:rPr>
          <w:rFonts w:ascii="Times New Roman" w:hAnsi="Times New Roman" w:cs="Times New Roman"/>
          <w:sz w:val="27"/>
          <w:szCs w:val="27"/>
          <w:lang w:val="uk-UA"/>
        </w:rPr>
        <w:t>нерозмежування</w:t>
      </w:r>
      <w:proofErr w:type="spellEnd"/>
      <w:r w:rsidRPr="00A845EE">
        <w:rPr>
          <w:rFonts w:ascii="Times New Roman" w:hAnsi="Times New Roman" w:cs="Times New Roman"/>
          <w:sz w:val="27"/>
          <w:szCs w:val="27"/>
          <w:lang w:val="uk-UA"/>
        </w:rPr>
        <w:t xml:space="preserve"> кандидатом понять </w:t>
      </w:r>
      <w:r w:rsidRPr="00A845EE">
        <w:rPr>
          <w:rStyle w:val="afe"/>
          <w:rFonts w:ascii="Times New Roman" w:hAnsi="Times New Roman" w:cs="Times New Roman"/>
          <w:i w:val="0"/>
          <w:sz w:val="27"/>
          <w:szCs w:val="27"/>
          <w:lang w:val="uk-UA"/>
        </w:rPr>
        <w:t>наукової новизни</w:t>
      </w:r>
      <w:r w:rsidRPr="00A845EE">
        <w:rPr>
          <w:rFonts w:ascii="Times New Roman" w:hAnsi="Times New Roman" w:cs="Times New Roman"/>
          <w:i/>
          <w:sz w:val="27"/>
          <w:szCs w:val="27"/>
          <w:lang w:val="uk-UA"/>
        </w:rPr>
        <w:t xml:space="preserve">, </w:t>
      </w:r>
      <w:r w:rsidRPr="00A845EE">
        <w:rPr>
          <w:rStyle w:val="afe"/>
          <w:rFonts w:ascii="Times New Roman" w:hAnsi="Times New Roman" w:cs="Times New Roman"/>
          <w:i w:val="0"/>
          <w:sz w:val="27"/>
          <w:szCs w:val="27"/>
          <w:lang w:val="uk-UA"/>
        </w:rPr>
        <w:t>практичної значущості</w:t>
      </w:r>
      <w:r w:rsidRPr="00A845EE">
        <w:rPr>
          <w:rFonts w:ascii="Times New Roman" w:hAnsi="Times New Roman" w:cs="Times New Roman"/>
          <w:sz w:val="27"/>
          <w:szCs w:val="27"/>
          <w:lang w:val="uk-UA"/>
        </w:rPr>
        <w:t xml:space="preserve"> та </w:t>
      </w:r>
      <w:r w:rsidRPr="00A845EE">
        <w:rPr>
          <w:rStyle w:val="afe"/>
          <w:rFonts w:ascii="Times New Roman" w:hAnsi="Times New Roman" w:cs="Times New Roman"/>
          <w:i w:val="0"/>
          <w:sz w:val="27"/>
          <w:szCs w:val="27"/>
          <w:lang w:val="uk-UA"/>
        </w:rPr>
        <w:t>законодавчих ініціатив</w:t>
      </w:r>
      <w:r w:rsidRPr="00A845EE">
        <w:rPr>
          <w:rFonts w:ascii="Times New Roman" w:hAnsi="Times New Roman" w:cs="Times New Roman"/>
          <w:sz w:val="27"/>
          <w:szCs w:val="27"/>
          <w:lang w:val="uk-UA"/>
        </w:rPr>
        <w:t xml:space="preserve">. </w:t>
      </w:r>
    </w:p>
    <w:p w:rsidR="00D34107" w:rsidRPr="00A845EE" w:rsidRDefault="001B154D"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За таких обставин Комісія доходить висновку, що кандидат під час співбесіди не продемонструвала чіткого розуміння змісту та критеріїв наукової новизни як обов’язкової складової дисертаційного дослідження, а надана нею відповідь має загальний і декларативний характер та не дозволяє ідентифікувати конкретний оригінальний науковий внесок.</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Надані </w:t>
      </w:r>
      <w:r w:rsidR="00337EDE" w:rsidRPr="00A845EE">
        <w:rPr>
          <w:rFonts w:ascii="Times New Roman" w:eastAsia="Times New Roman" w:hAnsi="Times New Roman" w:cs="Times New Roman"/>
          <w:color w:val="000000"/>
          <w:sz w:val="27"/>
          <w:szCs w:val="27"/>
          <w:lang w:val="uk-UA"/>
        </w:rPr>
        <w:t>кандидатом</w:t>
      </w:r>
      <w:r w:rsidRPr="00A845EE">
        <w:rPr>
          <w:rFonts w:ascii="Times New Roman" w:eastAsia="Times New Roman" w:hAnsi="Times New Roman" w:cs="Times New Roman"/>
          <w:color w:val="000000"/>
          <w:sz w:val="27"/>
          <w:szCs w:val="27"/>
          <w:lang w:val="uk-UA"/>
        </w:rPr>
        <w:t xml:space="preserve"> письмові пояснення, а також відповіді під час послідовного обговорення показників особистої компетентності на співбесіді індивідуально оцінено членами Комісії таким чином:</w:t>
      </w:r>
    </w:p>
    <w:tbl>
      <w:tblPr>
        <w:tblStyle w:val="af7"/>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121"/>
        <w:gridCol w:w="851"/>
        <w:gridCol w:w="850"/>
        <w:gridCol w:w="851"/>
        <w:gridCol w:w="1701"/>
        <w:gridCol w:w="1275"/>
      </w:tblGrid>
      <w:tr w:rsidR="004070CA" w:rsidRPr="00A845EE" w:rsidTr="00FC36F6">
        <w:trPr>
          <w:jc w:val="center"/>
        </w:trPr>
        <w:tc>
          <w:tcPr>
            <w:tcW w:w="1985" w:type="dxa"/>
            <w:tcBorders>
              <w:top w:val="single" w:sz="4" w:space="0" w:color="000000"/>
              <w:left w:val="single" w:sz="4" w:space="0" w:color="000000"/>
              <w:bottom w:val="single" w:sz="4" w:space="0" w:color="000000"/>
              <w:right w:val="single" w:sz="4" w:space="0" w:color="000000"/>
            </w:tcBorders>
            <w:vAlign w:val="center"/>
          </w:tcPr>
          <w:p w:rsidR="004070CA" w:rsidRPr="00A845EE" w:rsidRDefault="00C56F8F"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Критерій</w:t>
            </w:r>
          </w:p>
        </w:tc>
        <w:tc>
          <w:tcPr>
            <w:tcW w:w="2121" w:type="dxa"/>
            <w:tcBorders>
              <w:top w:val="single" w:sz="4" w:space="0" w:color="000000"/>
              <w:left w:val="single" w:sz="4" w:space="0" w:color="000000"/>
              <w:bottom w:val="single" w:sz="4" w:space="0" w:color="000000"/>
              <w:right w:val="single" w:sz="4" w:space="0" w:color="000000"/>
            </w:tcBorders>
            <w:vAlign w:val="center"/>
          </w:tcPr>
          <w:p w:rsidR="004070CA" w:rsidRPr="00A845EE" w:rsidRDefault="00C56F8F"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Показник</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rsidR="004070CA" w:rsidRPr="00A845EE" w:rsidRDefault="00C56F8F"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Бали, виставлені членами Комісії</w:t>
            </w:r>
          </w:p>
        </w:tc>
        <w:tc>
          <w:tcPr>
            <w:tcW w:w="1701" w:type="dxa"/>
            <w:tcBorders>
              <w:top w:val="single" w:sz="4" w:space="0" w:color="000000"/>
              <w:left w:val="single" w:sz="4" w:space="0" w:color="000000"/>
              <w:bottom w:val="single" w:sz="4" w:space="0" w:color="000000"/>
              <w:right w:val="single" w:sz="4" w:space="0" w:color="000000"/>
            </w:tcBorders>
            <w:vAlign w:val="center"/>
          </w:tcPr>
          <w:p w:rsidR="004070CA" w:rsidRPr="00A845EE" w:rsidRDefault="00C56F8F"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Середній бал</w:t>
            </w:r>
          </w:p>
        </w:tc>
        <w:tc>
          <w:tcPr>
            <w:tcW w:w="1275" w:type="dxa"/>
            <w:tcBorders>
              <w:top w:val="single" w:sz="4" w:space="0" w:color="000000"/>
              <w:left w:val="single" w:sz="4" w:space="0" w:color="000000"/>
              <w:bottom w:val="single" w:sz="4" w:space="0" w:color="000000"/>
              <w:right w:val="single" w:sz="4" w:space="0" w:color="000000"/>
            </w:tcBorders>
            <w:vAlign w:val="center"/>
          </w:tcPr>
          <w:p w:rsidR="004070CA" w:rsidRPr="00A845EE" w:rsidRDefault="00C56F8F"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Бал за критерій</w:t>
            </w:r>
          </w:p>
        </w:tc>
      </w:tr>
      <w:tr w:rsidR="004070CA" w:rsidRPr="00A845EE" w:rsidTr="00FC36F6">
        <w:trPr>
          <w:jc w:val="center"/>
        </w:trPr>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4070CA" w:rsidRPr="00A845EE" w:rsidRDefault="00C56F8F"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Особиста компетентність</w:t>
            </w:r>
          </w:p>
        </w:tc>
        <w:tc>
          <w:tcPr>
            <w:tcW w:w="2121" w:type="dxa"/>
            <w:tcBorders>
              <w:top w:val="single" w:sz="4" w:space="0" w:color="000000"/>
              <w:left w:val="single" w:sz="4" w:space="0" w:color="000000"/>
              <w:bottom w:val="single" w:sz="4" w:space="0" w:color="000000"/>
              <w:right w:val="single" w:sz="4" w:space="0" w:color="000000"/>
            </w:tcBorders>
            <w:vAlign w:val="center"/>
          </w:tcPr>
          <w:p w:rsidR="004070CA" w:rsidRPr="00A845EE" w:rsidRDefault="00C56F8F"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Рішучість та відповідальність</w:t>
            </w:r>
          </w:p>
        </w:tc>
        <w:tc>
          <w:tcPr>
            <w:tcW w:w="851" w:type="dxa"/>
            <w:tcBorders>
              <w:top w:val="single" w:sz="4" w:space="0" w:color="000000"/>
              <w:left w:val="single" w:sz="4" w:space="0" w:color="000000"/>
              <w:bottom w:val="single" w:sz="4" w:space="0" w:color="000000"/>
              <w:right w:val="single" w:sz="4" w:space="0" w:color="000000"/>
            </w:tcBorders>
            <w:vAlign w:val="center"/>
          </w:tcPr>
          <w:p w:rsidR="004070CA" w:rsidRPr="00A845EE" w:rsidRDefault="00FD2BD2"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11</w:t>
            </w:r>
          </w:p>
        </w:tc>
        <w:tc>
          <w:tcPr>
            <w:tcW w:w="850" w:type="dxa"/>
            <w:tcBorders>
              <w:top w:val="single" w:sz="4" w:space="0" w:color="000000"/>
              <w:left w:val="single" w:sz="4" w:space="0" w:color="000000"/>
              <w:bottom w:val="single" w:sz="4" w:space="0" w:color="000000"/>
              <w:right w:val="single" w:sz="4" w:space="0" w:color="000000"/>
            </w:tcBorders>
            <w:vAlign w:val="center"/>
          </w:tcPr>
          <w:p w:rsidR="004070CA" w:rsidRPr="00A845EE" w:rsidRDefault="00FD2BD2"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14</w:t>
            </w:r>
          </w:p>
        </w:tc>
        <w:tc>
          <w:tcPr>
            <w:tcW w:w="851" w:type="dxa"/>
            <w:tcBorders>
              <w:top w:val="single" w:sz="4" w:space="0" w:color="000000"/>
              <w:left w:val="single" w:sz="4" w:space="0" w:color="000000"/>
              <w:bottom w:val="single" w:sz="4" w:space="0" w:color="000000"/>
              <w:right w:val="single" w:sz="4" w:space="0" w:color="000000"/>
            </w:tcBorders>
            <w:vAlign w:val="center"/>
          </w:tcPr>
          <w:p w:rsidR="004070CA" w:rsidRPr="00A845EE" w:rsidRDefault="00FD2BD2"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20</w:t>
            </w:r>
          </w:p>
        </w:tc>
        <w:tc>
          <w:tcPr>
            <w:tcW w:w="1701" w:type="dxa"/>
            <w:tcBorders>
              <w:top w:val="single" w:sz="4" w:space="0" w:color="000000"/>
              <w:left w:val="single" w:sz="4" w:space="0" w:color="000000"/>
              <w:bottom w:val="single" w:sz="4" w:space="0" w:color="000000"/>
              <w:right w:val="single" w:sz="4" w:space="0" w:color="000000"/>
            </w:tcBorders>
            <w:vAlign w:val="center"/>
          </w:tcPr>
          <w:p w:rsidR="004070CA" w:rsidRPr="00A845EE" w:rsidRDefault="00FD2BD2"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15</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rsidR="004070CA" w:rsidRPr="00A845EE" w:rsidRDefault="00FD2BD2" w:rsidP="00C436DB">
            <w:pPr>
              <w:pBdr>
                <w:top w:val="nil"/>
                <w:left w:val="nil"/>
                <w:bottom w:val="nil"/>
                <w:right w:val="nil"/>
                <w:between w:val="nil"/>
              </w:pBdr>
              <w:spacing w:line="320" w:lineRule="exact"/>
              <w:ind w:firstLine="27"/>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31</w:t>
            </w:r>
          </w:p>
        </w:tc>
      </w:tr>
      <w:tr w:rsidR="004070CA" w:rsidRPr="00A845EE" w:rsidTr="00FC36F6">
        <w:trPr>
          <w:jc w:val="center"/>
        </w:trPr>
        <w:tc>
          <w:tcPr>
            <w:tcW w:w="1985" w:type="dxa"/>
            <w:vMerge/>
            <w:tcBorders>
              <w:top w:val="single" w:sz="4" w:space="0" w:color="000000"/>
              <w:left w:val="single" w:sz="4" w:space="0" w:color="000000"/>
              <w:bottom w:val="single" w:sz="4" w:space="0" w:color="000000"/>
              <w:right w:val="single" w:sz="4" w:space="0" w:color="000000"/>
            </w:tcBorders>
            <w:vAlign w:val="center"/>
          </w:tcPr>
          <w:p w:rsidR="004070CA" w:rsidRPr="00A845EE" w:rsidRDefault="004070CA"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c>
          <w:tcPr>
            <w:tcW w:w="2121" w:type="dxa"/>
            <w:tcBorders>
              <w:top w:val="single" w:sz="4" w:space="0" w:color="000000"/>
              <w:left w:val="single" w:sz="4" w:space="0" w:color="000000"/>
              <w:bottom w:val="single" w:sz="4" w:space="0" w:color="000000"/>
              <w:right w:val="single" w:sz="4" w:space="0" w:color="000000"/>
            </w:tcBorders>
            <w:vAlign w:val="center"/>
          </w:tcPr>
          <w:p w:rsidR="004070CA" w:rsidRPr="00A845EE" w:rsidRDefault="00C56F8F"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Безперервний розвиток</w:t>
            </w:r>
          </w:p>
        </w:tc>
        <w:tc>
          <w:tcPr>
            <w:tcW w:w="851" w:type="dxa"/>
            <w:tcBorders>
              <w:top w:val="single" w:sz="4" w:space="0" w:color="000000"/>
              <w:left w:val="single" w:sz="4" w:space="0" w:color="000000"/>
              <w:bottom w:val="single" w:sz="4" w:space="0" w:color="000000"/>
              <w:right w:val="single" w:sz="4" w:space="0" w:color="000000"/>
            </w:tcBorders>
            <w:vAlign w:val="center"/>
          </w:tcPr>
          <w:p w:rsidR="004070CA" w:rsidRPr="00A845EE" w:rsidRDefault="00FD2BD2"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11</w:t>
            </w:r>
          </w:p>
        </w:tc>
        <w:tc>
          <w:tcPr>
            <w:tcW w:w="850" w:type="dxa"/>
            <w:tcBorders>
              <w:top w:val="single" w:sz="4" w:space="0" w:color="000000"/>
              <w:left w:val="single" w:sz="4" w:space="0" w:color="000000"/>
              <w:bottom w:val="single" w:sz="4" w:space="0" w:color="000000"/>
              <w:right w:val="single" w:sz="4" w:space="0" w:color="000000"/>
            </w:tcBorders>
            <w:vAlign w:val="center"/>
          </w:tcPr>
          <w:p w:rsidR="004070CA" w:rsidRPr="00A845EE" w:rsidRDefault="00FD2BD2"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18</w:t>
            </w:r>
          </w:p>
        </w:tc>
        <w:tc>
          <w:tcPr>
            <w:tcW w:w="851" w:type="dxa"/>
            <w:tcBorders>
              <w:top w:val="single" w:sz="4" w:space="0" w:color="000000"/>
              <w:left w:val="single" w:sz="4" w:space="0" w:color="000000"/>
              <w:bottom w:val="single" w:sz="4" w:space="0" w:color="000000"/>
              <w:right w:val="single" w:sz="4" w:space="0" w:color="000000"/>
            </w:tcBorders>
            <w:vAlign w:val="center"/>
          </w:tcPr>
          <w:p w:rsidR="004070CA" w:rsidRPr="00A845EE" w:rsidRDefault="00FD2BD2" w:rsidP="00C436DB">
            <w:pPr>
              <w:pBdr>
                <w:top w:val="nil"/>
                <w:left w:val="nil"/>
                <w:bottom w:val="nil"/>
                <w:right w:val="nil"/>
                <w:between w:val="nil"/>
              </w:pBdr>
              <w:tabs>
                <w:tab w:val="left" w:pos="470"/>
              </w:tabs>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19</w:t>
            </w:r>
          </w:p>
        </w:tc>
        <w:tc>
          <w:tcPr>
            <w:tcW w:w="1701" w:type="dxa"/>
            <w:tcBorders>
              <w:top w:val="single" w:sz="4" w:space="0" w:color="000000"/>
              <w:left w:val="single" w:sz="4" w:space="0" w:color="000000"/>
              <w:bottom w:val="single" w:sz="4" w:space="0" w:color="000000"/>
              <w:right w:val="single" w:sz="4" w:space="0" w:color="000000"/>
            </w:tcBorders>
            <w:vAlign w:val="center"/>
          </w:tcPr>
          <w:p w:rsidR="004070CA" w:rsidRPr="00A845EE" w:rsidRDefault="00FD2BD2"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16</w:t>
            </w:r>
          </w:p>
        </w:tc>
        <w:tc>
          <w:tcPr>
            <w:tcW w:w="1275" w:type="dxa"/>
            <w:vMerge/>
            <w:tcBorders>
              <w:top w:val="single" w:sz="4" w:space="0" w:color="000000"/>
              <w:left w:val="single" w:sz="4" w:space="0" w:color="000000"/>
              <w:bottom w:val="single" w:sz="4" w:space="0" w:color="000000"/>
              <w:right w:val="single" w:sz="4" w:space="0" w:color="000000"/>
            </w:tcBorders>
            <w:vAlign w:val="center"/>
          </w:tcPr>
          <w:p w:rsidR="004070CA" w:rsidRPr="00A845EE" w:rsidRDefault="004070CA"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7"/>
                <w:szCs w:val="27"/>
                <w:lang w:val="uk-UA"/>
              </w:rPr>
            </w:pPr>
          </w:p>
        </w:tc>
      </w:tr>
    </w:tbl>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На підставі дослідження інформації, що міститься в досьє, та співбесіди відповідність кандидата за критерієм особистої компетентності оцінено у </w:t>
      </w:r>
      <w:r w:rsidR="00695960" w:rsidRPr="00A845EE">
        <w:rPr>
          <w:rFonts w:ascii="Times New Roman" w:eastAsia="Times New Roman" w:hAnsi="Times New Roman" w:cs="Times New Roman"/>
          <w:color w:val="000000"/>
          <w:sz w:val="27"/>
          <w:szCs w:val="27"/>
          <w:lang w:val="uk-UA"/>
        </w:rPr>
        <w:t>3</w:t>
      </w:r>
      <w:r w:rsidR="00FD2BD2" w:rsidRPr="00A845EE">
        <w:rPr>
          <w:rFonts w:ascii="Times New Roman" w:eastAsia="Times New Roman" w:hAnsi="Times New Roman" w:cs="Times New Roman"/>
          <w:color w:val="000000"/>
          <w:sz w:val="27"/>
          <w:szCs w:val="27"/>
          <w:lang w:val="uk-UA"/>
        </w:rPr>
        <w:t>1 </w:t>
      </w:r>
      <w:r w:rsidRPr="00A845EE">
        <w:rPr>
          <w:rFonts w:ascii="Times New Roman" w:eastAsia="Times New Roman" w:hAnsi="Times New Roman" w:cs="Times New Roman"/>
          <w:color w:val="000000"/>
          <w:sz w:val="27"/>
          <w:szCs w:val="27"/>
          <w:lang w:val="uk-UA"/>
        </w:rPr>
        <w:t xml:space="preserve">бал, що є </w:t>
      </w:r>
      <w:r w:rsidR="00BA409A" w:rsidRPr="00A845EE">
        <w:rPr>
          <w:rFonts w:ascii="Times New Roman" w:eastAsia="Times New Roman" w:hAnsi="Times New Roman" w:cs="Times New Roman"/>
          <w:color w:val="000000"/>
          <w:sz w:val="27"/>
          <w:szCs w:val="27"/>
          <w:lang w:val="uk-UA"/>
        </w:rPr>
        <w:t>нижчим</w:t>
      </w:r>
      <w:r w:rsidRPr="00A845EE">
        <w:rPr>
          <w:rFonts w:ascii="Times New Roman" w:eastAsia="Times New Roman" w:hAnsi="Times New Roman" w:cs="Times New Roman"/>
          <w:color w:val="000000"/>
          <w:sz w:val="27"/>
          <w:szCs w:val="27"/>
          <w:lang w:val="uk-UA"/>
        </w:rPr>
        <w:t xml:space="preserve"> за 75 відсотків від максимально можливого бала, а тому Комісія </w:t>
      </w:r>
      <w:r w:rsidR="00BA409A" w:rsidRPr="00A845EE">
        <w:rPr>
          <w:rFonts w:ascii="Times New Roman" w:eastAsia="Times New Roman" w:hAnsi="Times New Roman" w:cs="Times New Roman"/>
          <w:color w:val="000000"/>
          <w:sz w:val="27"/>
          <w:szCs w:val="27"/>
          <w:lang w:val="uk-UA"/>
        </w:rPr>
        <w:t>доходить висновку</w:t>
      </w:r>
      <w:r w:rsidRPr="00A845EE">
        <w:rPr>
          <w:rFonts w:ascii="Times New Roman" w:eastAsia="Times New Roman" w:hAnsi="Times New Roman" w:cs="Times New Roman"/>
          <w:color w:val="000000"/>
          <w:sz w:val="27"/>
          <w:szCs w:val="27"/>
          <w:lang w:val="uk-UA"/>
        </w:rPr>
        <w:t xml:space="preserve">, що </w:t>
      </w:r>
      <w:r w:rsidR="00BA409A" w:rsidRPr="00A845EE">
        <w:rPr>
          <w:rFonts w:ascii="Times New Roman" w:eastAsia="Times New Roman" w:hAnsi="Times New Roman" w:cs="Times New Roman"/>
          <w:color w:val="000000"/>
          <w:sz w:val="27"/>
          <w:szCs w:val="27"/>
          <w:lang w:val="uk-UA"/>
        </w:rPr>
        <w:t>Степанова С.В. не</w:t>
      </w:r>
      <w:r w:rsidRPr="00A845EE">
        <w:rPr>
          <w:rFonts w:ascii="Times New Roman" w:eastAsia="Times New Roman" w:hAnsi="Times New Roman" w:cs="Times New Roman"/>
          <w:color w:val="000000"/>
          <w:sz w:val="27"/>
          <w:szCs w:val="27"/>
          <w:lang w:val="uk-UA"/>
        </w:rPr>
        <w:t xml:space="preserve"> відповідає критерію особистої компетентності.</w:t>
      </w:r>
    </w:p>
    <w:p w:rsidR="004070CA" w:rsidRPr="00A845EE" w:rsidRDefault="00C56F8F" w:rsidP="00C436DB">
      <w:pPr>
        <w:numPr>
          <w:ilvl w:val="0"/>
          <w:numId w:val="1"/>
        </w:numPr>
        <w:pBdr>
          <w:top w:val="nil"/>
          <w:left w:val="nil"/>
          <w:bottom w:val="nil"/>
          <w:right w:val="nil"/>
          <w:between w:val="nil"/>
        </w:pBdr>
        <w:spacing w:before="120" w:after="120" w:line="320" w:lineRule="exact"/>
        <w:ind w:left="0" w:firstLine="851"/>
        <w:jc w:val="both"/>
        <w:rPr>
          <w:rFonts w:ascii="Times New Roman" w:eastAsia="Times New Roman" w:hAnsi="Times New Roman" w:cs="Times New Roman"/>
          <w:b/>
          <w:bCs/>
          <w:color w:val="000000"/>
          <w:sz w:val="27"/>
          <w:szCs w:val="27"/>
          <w:lang w:val="uk-UA"/>
        </w:rPr>
      </w:pPr>
      <w:r w:rsidRPr="00A845EE">
        <w:rPr>
          <w:rFonts w:ascii="Times New Roman" w:eastAsia="Times New Roman" w:hAnsi="Times New Roman" w:cs="Times New Roman"/>
          <w:b/>
          <w:bCs/>
          <w:color w:val="000000"/>
          <w:sz w:val="27"/>
          <w:szCs w:val="27"/>
          <w:lang w:val="uk-UA"/>
        </w:rPr>
        <w:t>Оцінювання відповідності кандидата за критерієм соціальної компетентності.</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Згідно з пунктом 2.8 розділу 2 Положення відповідність судді критерію соціальної компетентності оцінюється (встановлюється) за такими показниками: ефективна комунікація; ефективна взаємодія; стійкість мотивації; емоційна стійкість.</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w:t>
      </w:r>
    </w:p>
    <w:p w:rsidR="004070CA" w:rsidRPr="00A845EE" w:rsidRDefault="00C56F8F" w:rsidP="00C436DB">
      <w:pPr>
        <w:spacing w:after="0" w:line="320" w:lineRule="exact"/>
        <w:ind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Кандидат на посаду судді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 (пункт</w:t>
      </w:r>
      <w:r w:rsidR="00D81DB5" w:rsidRPr="00A845EE">
        <w:rPr>
          <w:rFonts w:ascii="Times New Roman" w:eastAsia="Times New Roman" w:hAnsi="Times New Roman" w:cs="Times New Roman"/>
          <w:color w:val="000000"/>
          <w:sz w:val="27"/>
          <w:szCs w:val="27"/>
          <w:lang w:val="uk-UA"/>
        </w:rPr>
        <w:t> </w:t>
      </w:r>
      <w:r w:rsidRPr="00A845EE">
        <w:rPr>
          <w:rFonts w:ascii="Times New Roman" w:eastAsia="Times New Roman" w:hAnsi="Times New Roman" w:cs="Times New Roman"/>
          <w:color w:val="000000"/>
          <w:sz w:val="27"/>
          <w:szCs w:val="27"/>
          <w:lang w:val="uk-UA"/>
        </w:rPr>
        <w:t>2.9 розділу</w:t>
      </w:r>
      <w:r w:rsidR="00D81DB5" w:rsidRPr="00A845EE">
        <w:rPr>
          <w:rFonts w:ascii="Times New Roman" w:eastAsia="Times New Roman" w:hAnsi="Times New Roman" w:cs="Times New Roman"/>
          <w:color w:val="000000"/>
          <w:sz w:val="27"/>
          <w:szCs w:val="27"/>
          <w:lang w:val="uk-UA"/>
        </w:rPr>
        <w:t> </w:t>
      </w:r>
      <w:r w:rsidRPr="00A845EE">
        <w:rPr>
          <w:rFonts w:ascii="Times New Roman" w:eastAsia="Times New Roman" w:hAnsi="Times New Roman" w:cs="Times New Roman"/>
          <w:color w:val="000000"/>
          <w:sz w:val="27"/>
          <w:szCs w:val="27"/>
          <w:lang w:val="uk-UA"/>
        </w:rPr>
        <w:t>2 Положення).</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w:t>
      </w:r>
    </w:p>
    <w:p w:rsidR="004070CA" w:rsidRPr="00A845EE" w:rsidRDefault="00C56F8F" w:rsidP="00C436DB">
      <w:pPr>
        <w:spacing w:after="0" w:line="320" w:lineRule="exact"/>
        <w:ind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Кандидат на посаду судді відповідає показнику ефективної взаємодії, якщо проявляє повагу та докладає свідомих зусиль для розуміння інших точок зору; не </w:t>
      </w:r>
      <w:r w:rsidRPr="00A845EE">
        <w:rPr>
          <w:rFonts w:ascii="Times New Roman" w:eastAsia="Times New Roman" w:hAnsi="Times New Roman" w:cs="Times New Roman"/>
          <w:color w:val="000000"/>
          <w:sz w:val="27"/>
          <w:szCs w:val="27"/>
          <w:lang w:val="uk-UA"/>
        </w:rPr>
        <w:lastRenderedPageBreak/>
        <w:t>провокує сам та не допускає виникнення міжособистісних конфліктів; здатний вживати ефективних заходів для вирішення робочих суперечок (пункт 2.10 розділу</w:t>
      </w:r>
      <w:r w:rsidR="00B8608D" w:rsidRPr="00A845EE">
        <w:rPr>
          <w:rFonts w:ascii="Times New Roman" w:eastAsia="Times New Roman" w:hAnsi="Times New Roman" w:cs="Times New Roman"/>
          <w:color w:val="000000"/>
          <w:sz w:val="27"/>
          <w:szCs w:val="27"/>
          <w:lang w:val="uk-UA"/>
        </w:rPr>
        <w:t> </w:t>
      </w:r>
      <w:r w:rsidRPr="00A845EE">
        <w:rPr>
          <w:rFonts w:ascii="Times New Roman" w:eastAsia="Times New Roman" w:hAnsi="Times New Roman" w:cs="Times New Roman"/>
          <w:color w:val="000000"/>
          <w:sz w:val="27"/>
          <w:szCs w:val="27"/>
          <w:lang w:val="uk-UA"/>
        </w:rPr>
        <w:t>2 Положення).</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Стійкість мотивації – це усвідомлена мотивація кандидата на посаду судді до тривалого виконання професійних обов’язків судді в межах закону. </w:t>
      </w:r>
    </w:p>
    <w:p w:rsidR="004070CA" w:rsidRPr="00A845EE" w:rsidRDefault="00C56F8F" w:rsidP="00C436DB">
      <w:pPr>
        <w:spacing w:after="0" w:line="320" w:lineRule="exact"/>
        <w:ind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Кандидат на посаду судді відповідає показнику стійкості мотивації, якщо має та демонструє усвідомлену (не ситуативну) мотивацію до роботи на посаді судді; розуміє всі виклики та складнощі такої роботи; може переконливо пояснити, що мотивує його до роботи на посаді судді (ці фактори співпадають із реальними умовами роботи в межах правового поля); має сталу та усвідомлену мотивацію до служіння суспільству та розбудови правової держави (пункт</w:t>
      </w:r>
      <w:r w:rsidR="00B8608D" w:rsidRPr="00A845EE">
        <w:rPr>
          <w:rFonts w:ascii="Times New Roman" w:eastAsia="Times New Roman" w:hAnsi="Times New Roman" w:cs="Times New Roman"/>
          <w:color w:val="000000"/>
          <w:sz w:val="27"/>
          <w:szCs w:val="27"/>
          <w:lang w:val="uk-UA"/>
        </w:rPr>
        <w:t> </w:t>
      </w:r>
      <w:r w:rsidRPr="00A845EE">
        <w:rPr>
          <w:rFonts w:ascii="Times New Roman" w:eastAsia="Times New Roman" w:hAnsi="Times New Roman" w:cs="Times New Roman"/>
          <w:color w:val="000000"/>
          <w:sz w:val="27"/>
          <w:szCs w:val="27"/>
          <w:lang w:val="uk-UA"/>
        </w:rPr>
        <w:t>2.11 розділу</w:t>
      </w:r>
      <w:r w:rsidR="00B8608D" w:rsidRPr="00A845EE">
        <w:rPr>
          <w:rFonts w:ascii="Times New Roman" w:eastAsia="Times New Roman" w:hAnsi="Times New Roman" w:cs="Times New Roman"/>
          <w:color w:val="000000"/>
          <w:sz w:val="27"/>
          <w:szCs w:val="27"/>
          <w:lang w:val="uk-UA"/>
        </w:rPr>
        <w:t> </w:t>
      </w:r>
      <w:r w:rsidRPr="00A845EE">
        <w:rPr>
          <w:rFonts w:ascii="Times New Roman" w:eastAsia="Times New Roman" w:hAnsi="Times New Roman" w:cs="Times New Roman"/>
          <w:color w:val="000000"/>
          <w:sz w:val="27"/>
          <w:szCs w:val="27"/>
          <w:lang w:val="uk-UA"/>
        </w:rPr>
        <w:t>2 Положення).</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Емоційна стійкість – це здатність кандидата на посаду судді ефективно управляти своїми емоційними станами. </w:t>
      </w:r>
    </w:p>
    <w:p w:rsidR="004070CA" w:rsidRPr="00A845EE" w:rsidRDefault="00C56F8F" w:rsidP="00C436DB">
      <w:pPr>
        <w:spacing w:after="0" w:line="320" w:lineRule="exact"/>
        <w:ind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 (пункт</w:t>
      </w:r>
      <w:r w:rsidR="00B8608D" w:rsidRPr="00A845EE">
        <w:rPr>
          <w:rFonts w:ascii="Times New Roman" w:eastAsia="Times New Roman" w:hAnsi="Times New Roman" w:cs="Times New Roman"/>
          <w:color w:val="000000"/>
          <w:sz w:val="27"/>
          <w:szCs w:val="27"/>
          <w:lang w:val="uk-UA"/>
        </w:rPr>
        <w:t> </w:t>
      </w:r>
      <w:r w:rsidRPr="00A845EE">
        <w:rPr>
          <w:rFonts w:ascii="Times New Roman" w:eastAsia="Times New Roman" w:hAnsi="Times New Roman" w:cs="Times New Roman"/>
          <w:color w:val="000000"/>
          <w:sz w:val="27"/>
          <w:szCs w:val="27"/>
          <w:lang w:val="uk-UA"/>
        </w:rPr>
        <w:t>2.12 розділу</w:t>
      </w:r>
      <w:r w:rsidR="00B8608D" w:rsidRPr="00A845EE">
        <w:rPr>
          <w:rFonts w:ascii="Times New Roman" w:eastAsia="Times New Roman" w:hAnsi="Times New Roman" w:cs="Times New Roman"/>
          <w:color w:val="000000"/>
          <w:sz w:val="27"/>
          <w:szCs w:val="27"/>
          <w:lang w:val="uk-UA"/>
        </w:rPr>
        <w:t> </w:t>
      </w:r>
      <w:r w:rsidRPr="00A845EE">
        <w:rPr>
          <w:rFonts w:ascii="Times New Roman" w:eastAsia="Times New Roman" w:hAnsi="Times New Roman" w:cs="Times New Roman"/>
          <w:color w:val="000000"/>
          <w:sz w:val="27"/>
          <w:szCs w:val="27"/>
          <w:lang w:val="uk-UA"/>
        </w:rPr>
        <w:t>2 Положення).</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У письмових поясненнях, надісланих кандидатом до Комісії, </w:t>
      </w:r>
      <w:r w:rsidR="00AC6111" w:rsidRPr="00A845EE">
        <w:rPr>
          <w:rFonts w:ascii="Times New Roman" w:eastAsia="Times New Roman" w:hAnsi="Times New Roman" w:cs="Times New Roman"/>
          <w:color w:val="000000"/>
          <w:sz w:val="27"/>
          <w:szCs w:val="27"/>
          <w:lang w:val="uk-UA"/>
        </w:rPr>
        <w:t xml:space="preserve">стосовно відповідності показнику ефективної комунікації </w:t>
      </w:r>
      <w:r w:rsidR="009C2E9D" w:rsidRPr="00A845EE">
        <w:rPr>
          <w:rFonts w:ascii="Times New Roman" w:eastAsia="Times New Roman" w:hAnsi="Times New Roman" w:cs="Times New Roman"/>
          <w:color w:val="000000"/>
          <w:sz w:val="27"/>
          <w:szCs w:val="27"/>
          <w:lang w:val="uk-UA"/>
        </w:rPr>
        <w:t>Степанова С.В.</w:t>
      </w:r>
      <w:r w:rsidRPr="00A845EE">
        <w:rPr>
          <w:rFonts w:ascii="Times New Roman" w:eastAsia="Times New Roman" w:hAnsi="Times New Roman" w:cs="Times New Roman"/>
          <w:color w:val="000000"/>
          <w:sz w:val="27"/>
          <w:szCs w:val="27"/>
          <w:lang w:val="uk-UA"/>
        </w:rPr>
        <w:t xml:space="preserve"> </w:t>
      </w:r>
      <w:r w:rsidR="00192D27" w:rsidRPr="00A845EE">
        <w:rPr>
          <w:rFonts w:ascii="Times New Roman" w:eastAsia="Times New Roman" w:hAnsi="Times New Roman" w:cs="Times New Roman"/>
          <w:color w:val="000000"/>
          <w:sz w:val="27"/>
          <w:szCs w:val="27"/>
          <w:lang w:val="uk-UA"/>
        </w:rPr>
        <w:t>зауважи</w:t>
      </w:r>
      <w:r w:rsidR="009C2E9D" w:rsidRPr="00A845EE">
        <w:rPr>
          <w:rFonts w:ascii="Times New Roman" w:eastAsia="Times New Roman" w:hAnsi="Times New Roman" w:cs="Times New Roman"/>
          <w:color w:val="000000"/>
          <w:sz w:val="27"/>
          <w:szCs w:val="27"/>
          <w:lang w:val="uk-UA"/>
        </w:rPr>
        <w:t>ла</w:t>
      </w:r>
      <w:r w:rsidR="000719AE" w:rsidRPr="00A845EE">
        <w:rPr>
          <w:rFonts w:ascii="Times New Roman" w:eastAsia="Times New Roman" w:hAnsi="Times New Roman" w:cs="Times New Roman"/>
          <w:color w:val="000000"/>
          <w:sz w:val="27"/>
          <w:szCs w:val="27"/>
          <w:lang w:val="uk-UA"/>
        </w:rPr>
        <w:t xml:space="preserve">, що завжди знаходила порозуміння як з суддями, так і </w:t>
      </w:r>
      <w:r w:rsidR="00B1682C" w:rsidRPr="00A845EE">
        <w:rPr>
          <w:rFonts w:ascii="Times New Roman" w:eastAsia="Times New Roman" w:hAnsi="Times New Roman" w:cs="Times New Roman"/>
          <w:color w:val="000000"/>
          <w:sz w:val="27"/>
          <w:szCs w:val="27"/>
          <w:lang w:val="uk-UA"/>
        </w:rPr>
        <w:t xml:space="preserve">з </w:t>
      </w:r>
      <w:r w:rsidR="000719AE" w:rsidRPr="00A845EE">
        <w:rPr>
          <w:rFonts w:ascii="Times New Roman" w:eastAsia="Times New Roman" w:hAnsi="Times New Roman" w:cs="Times New Roman"/>
          <w:color w:val="000000"/>
          <w:sz w:val="27"/>
          <w:szCs w:val="27"/>
          <w:lang w:val="uk-UA"/>
        </w:rPr>
        <w:t>народними засідателями</w:t>
      </w:r>
      <w:r w:rsidR="006702E2" w:rsidRPr="00A845EE">
        <w:rPr>
          <w:rFonts w:ascii="Times New Roman" w:eastAsia="Times New Roman" w:hAnsi="Times New Roman" w:cs="Times New Roman"/>
          <w:color w:val="000000"/>
          <w:sz w:val="27"/>
          <w:szCs w:val="27"/>
          <w:lang w:val="uk-UA"/>
        </w:rPr>
        <w:t>. Охоче обмінювалася з колегами професійними порадами.</w:t>
      </w:r>
    </w:p>
    <w:p w:rsidR="00B1682C" w:rsidRPr="00A845EE" w:rsidRDefault="006702E2"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Кандидат з</w:t>
      </w:r>
      <w:r w:rsidR="00B1682C" w:rsidRPr="00A845EE">
        <w:rPr>
          <w:rFonts w:ascii="Times New Roman" w:eastAsia="Times New Roman" w:hAnsi="Times New Roman" w:cs="Times New Roman"/>
          <w:color w:val="000000"/>
          <w:sz w:val="27"/>
          <w:szCs w:val="27"/>
          <w:lang w:val="uk-UA"/>
        </w:rPr>
        <w:t xml:space="preserve">азначила, </w:t>
      </w:r>
      <w:r w:rsidR="00B1682C" w:rsidRPr="00A845EE">
        <w:rPr>
          <w:rFonts w:ascii="Times New Roman" w:hAnsi="Times New Roman" w:cs="Times New Roman"/>
          <w:sz w:val="27"/>
          <w:szCs w:val="27"/>
          <w:lang w:val="uk-UA"/>
        </w:rPr>
        <w:t>що у судових засіданнях вживає превентивних заходів для запобігання конфліктам, забезпечує коректну робочу атмосферу, дотримується нейтральної позиції щодо учасників процесу та поважає їхні процесуальні права. У разі виникнення напружених ситуацій закликає учасників до спокою, роз’яснює необхідність дотримання процесуальної дисципліни та раціонального використання процесуальних прав, наголошуючи на спільній заінтересованості у своєчасному та об’єктивному розгляді справи. Степанова С.В. вказала, що контролює власний емоційний стан з метою недопущення ескалації конфлікту. Якщо превентивні заходи не є ефективними, вона застосовує передбачені законом заходи процесуального примусу, зокрема попередження, а в окремих випадках — видалення обвинуваченого із зали судового засідання або притягнення позивача до адміністративної відповідальності за неповагу до суду.</w:t>
      </w:r>
    </w:p>
    <w:p w:rsidR="00231786" w:rsidRPr="00A845EE" w:rsidRDefault="00CE08C6"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Виконуючи</w:t>
      </w:r>
      <w:r w:rsidR="00C61C2C" w:rsidRPr="00A845EE">
        <w:rPr>
          <w:rFonts w:ascii="Times New Roman" w:eastAsia="Times New Roman" w:hAnsi="Times New Roman" w:cs="Times New Roman"/>
          <w:color w:val="000000"/>
          <w:sz w:val="27"/>
          <w:szCs w:val="27"/>
          <w:lang w:val="uk-UA"/>
        </w:rPr>
        <w:t xml:space="preserve"> повноважен</w:t>
      </w:r>
      <w:r w:rsidRPr="00A845EE">
        <w:rPr>
          <w:rFonts w:ascii="Times New Roman" w:eastAsia="Times New Roman" w:hAnsi="Times New Roman" w:cs="Times New Roman"/>
          <w:color w:val="000000"/>
          <w:sz w:val="27"/>
          <w:szCs w:val="27"/>
          <w:lang w:val="uk-UA"/>
        </w:rPr>
        <w:t>ня</w:t>
      </w:r>
      <w:r w:rsidR="00C61C2C" w:rsidRPr="00A845EE">
        <w:rPr>
          <w:rFonts w:ascii="Times New Roman" w:eastAsia="Times New Roman" w:hAnsi="Times New Roman" w:cs="Times New Roman"/>
          <w:color w:val="000000"/>
          <w:sz w:val="27"/>
          <w:szCs w:val="27"/>
          <w:lang w:val="uk-UA"/>
        </w:rPr>
        <w:t xml:space="preserve"> </w:t>
      </w:r>
      <w:r w:rsidR="00821BB7" w:rsidRPr="00A845EE">
        <w:rPr>
          <w:rFonts w:ascii="Times New Roman" w:eastAsia="Times New Roman" w:hAnsi="Times New Roman" w:cs="Times New Roman"/>
          <w:color w:val="000000"/>
          <w:sz w:val="27"/>
          <w:szCs w:val="27"/>
          <w:lang w:val="uk-UA"/>
        </w:rPr>
        <w:t xml:space="preserve">судді-спікера </w:t>
      </w:r>
      <w:r w:rsidRPr="00A845EE">
        <w:rPr>
          <w:rFonts w:ascii="Times New Roman" w:eastAsia="Times New Roman" w:hAnsi="Times New Roman" w:cs="Times New Roman"/>
          <w:color w:val="000000"/>
          <w:sz w:val="27"/>
          <w:szCs w:val="27"/>
          <w:lang w:val="uk-UA"/>
        </w:rPr>
        <w:t xml:space="preserve">протягом 2015–2017 років кандидат прагнула </w:t>
      </w:r>
      <w:r w:rsidRPr="00A845EE">
        <w:rPr>
          <w:rFonts w:ascii="Times New Roman" w:hAnsi="Times New Roman" w:cs="Times New Roman"/>
          <w:sz w:val="27"/>
          <w:szCs w:val="27"/>
          <w:lang w:val="uk-UA"/>
        </w:rPr>
        <w:t>з</w:t>
      </w:r>
      <w:r w:rsidRPr="00A845EE">
        <w:rPr>
          <w:rFonts w:ascii="Times New Roman" w:hAnsi="Times New Roman" w:cs="Times New Roman"/>
          <w:color w:val="393939"/>
          <w:sz w:val="27"/>
          <w:szCs w:val="27"/>
          <w:lang w:val="uk-UA"/>
        </w:rPr>
        <w:t>абезпечити ефективну системну взаємодію суду із засобами масової інформації та громадськістю</w:t>
      </w:r>
      <w:r w:rsidR="00D67F3F" w:rsidRPr="00A845EE">
        <w:rPr>
          <w:rFonts w:ascii="Times New Roman" w:hAnsi="Times New Roman" w:cs="Times New Roman"/>
          <w:color w:val="393939"/>
          <w:sz w:val="27"/>
          <w:szCs w:val="27"/>
          <w:lang w:val="uk-UA"/>
        </w:rPr>
        <w:t xml:space="preserve">: </w:t>
      </w:r>
      <w:r w:rsidR="00D67F3F" w:rsidRPr="00A845EE">
        <w:rPr>
          <w:rFonts w:ascii="Times New Roman" w:hAnsi="Times New Roman" w:cs="Times New Roman"/>
          <w:sz w:val="27"/>
          <w:szCs w:val="27"/>
          <w:lang w:val="uk-UA"/>
        </w:rPr>
        <w:t xml:space="preserve">давала інтерв’ю представникам місцевих та загальнонаціональних медіа, реагувала на некоректне висвітлення інформації щодо роботи суду </w:t>
      </w:r>
      <w:r w:rsidR="00D67F3F" w:rsidRPr="00A845EE">
        <w:rPr>
          <w:rFonts w:ascii="Times New Roman" w:hAnsi="Times New Roman" w:cs="Times New Roman"/>
          <w:color w:val="393939"/>
          <w:sz w:val="27"/>
          <w:szCs w:val="27"/>
          <w:lang w:val="uk-UA"/>
        </w:rPr>
        <w:t xml:space="preserve">засобами масової інформації з метою внесення уточнень </w:t>
      </w:r>
      <w:r w:rsidR="00EA4C79" w:rsidRPr="00A845EE">
        <w:rPr>
          <w:rFonts w:ascii="Times New Roman" w:hAnsi="Times New Roman" w:cs="Times New Roman"/>
          <w:color w:val="393939"/>
          <w:sz w:val="27"/>
          <w:szCs w:val="27"/>
          <w:lang w:val="uk-UA"/>
        </w:rPr>
        <w:t>до</w:t>
      </w:r>
      <w:r w:rsidR="00D67F3F" w:rsidRPr="00A845EE">
        <w:rPr>
          <w:rFonts w:ascii="Times New Roman" w:hAnsi="Times New Roman" w:cs="Times New Roman"/>
          <w:color w:val="393939"/>
          <w:sz w:val="27"/>
          <w:szCs w:val="27"/>
          <w:lang w:val="uk-UA"/>
        </w:rPr>
        <w:t xml:space="preserve"> публікаці</w:t>
      </w:r>
      <w:r w:rsidR="00EA4C79" w:rsidRPr="00A845EE">
        <w:rPr>
          <w:rFonts w:ascii="Times New Roman" w:hAnsi="Times New Roman" w:cs="Times New Roman"/>
          <w:color w:val="393939"/>
          <w:sz w:val="27"/>
          <w:szCs w:val="27"/>
          <w:lang w:val="uk-UA"/>
        </w:rPr>
        <w:t>й</w:t>
      </w:r>
      <w:r w:rsidR="00D67F3F" w:rsidRPr="00A845EE">
        <w:rPr>
          <w:rFonts w:ascii="Times New Roman" w:hAnsi="Times New Roman" w:cs="Times New Roman"/>
          <w:sz w:val="27"/>
          <w:szCs w:val="27"/>
          <w:lang w:val="uk-UA"/>
        </w:rPr>
        <w:t>.</w:t>
      </w:r>
      <w:r w:rsidRPr="00A845EE">
        <w:rPr>
          <w:rFonts w:ascii="Times New Roman" w:hAnsi="Times New Roman" w:cs="Times New Roman"/>
          <w:color w:val="393939"/>
          <w:sz w:val="27"/>
          <w:szCs w:val="27"/>
          <w:lang w:val="uk-UA"/>
        </w:rPr>
        <w:t xml:space="preserve"> </w:t>
      </w:r>
      <w:r w:rsidR="00D67F3F" w:rsidRPr="00A845EE">
        <w:rPr>
          <w:rFonts w:ascii="Times New Roman" w:hAnsi="Times New Roman" w:cs="Times New Roman"/>
          <w:color w:val="393939"/>
          <w:sz w:val="27"/>
          <w:szCs w:val="27"/>
          <w:lang w:val="uk-UA"/>
        </w:rPr>
        <w:t>Разом з головою суду та його заступником у вихідний день провела прес-конференцію на тему: «</w:t>
      </w:r>
      <w:r w:rsidR="00D67F3F" w:rsidRPr="00A845EE">
        <w:rPr>
          <w:rFonts w:ascii="Times New Roman" w:hAnsi="Times New Roman" w:cs="Times New Roman"/>
          <w:sz w:val="27"/>
          <w:szCs w:val="27"/>
          <w:lang w:val="uk-UA"/>
        </w:rPr>
        <w:t xml:space="preserve">Підсумки роботи Жовтневого районного суду міста Маріуполя за 2015 рік в умовах АТО». </w:t>
      </w:r>
      <w:r w:rsidR="00826855" w:rsidRPr="00A845EE">
        <w:rPr>
          <w:rFonts w:ascii="Times New Roman" w:hAnsi="Times New Roman" w:cs="Times New Roman"/>
          <w:sz w:val="27"/>
          <w:szCs w:val="27"/>
          <w:lang w:val="uk-UA"/>
        </w:rPr>
        <w:t>Під час</w:t>
      </w:r>
      <w:r w:rsidR="00D67F3F" w:rsidRPr="00A845EE">
        <w:rPr>
          <w:rFonts w:ascii="Times New Roman" w:hAnsi="Times New Roman" w:cs="Times New Roman"/>
          <w:sz w:val="27"/>
          <w:szCs w:val="27"/>
          <w:lang w:val="uk-UA"/>
        </w:rPr>
        <w:t xml:space="preserve"> майстер-клас</w:t>
      </w:r>
      <w:r w:rsidR="00826855" w:rsidRPr="00A845EE">
        <w:rPr>
          <w:rFonts w:ascii="Times New Roman" w:hAnsi="Times New Roman" w:cs="Times New Roman"/>
          <w:sz w:val="27"/>
          <w:szCs w:val="27"/>
          <w:lang w:val="uk-UA"/>
        </w:rPr>
        <w:t>у</w:t>
      </w:r>
      <w:r w:rsidR="00D67F3F" w:rsidRPr="00A845EE">
        <w:rPr>
          <w:rFonts w:ascii="Times New Roman" w:hAnsi="Times New Roman" w:cs="Times New Roman"/>
          <w:sz w:val="27"/>
          <w:szCs w:val="27"/>
          <w:lang w:val="uk-UA"/>
        </w:rPr>
        <w:t xml:space="preserve"> для працівників судів</w:t>
      </w:r>
      <w:r w:rsidR="00EA4C79" w:rsidRPr="00A845EE">
        <w:rPr>
          <w:rFonts w:ascii="Times New Roman" w:hAnsi="Times New Roman" w:cs="Times New Roman"/>
          <w:sz w:val="27"/>
          <w:szCs w:val="27"/>
          <w:lang w:val="uk-UA"/>
        </w:rPr>
        <w:t xml:space="preserve"> </w:t>
      </w:r>
      <w:r w:rsidR="00EA4C79" w:rsidRPr="00A845EE">
        <w:rPr>
          <w:rFonts w:ascii="Times New Roman" w:hAnsi="Times New Roman" w:cs="Times New Roman"/>
          <w:sz w:val="27"/>
          <w:szCs w:val="27"/>
          <w:lang w:val="uk-UA"/>
        </w:rPr>
        <w:lastRenderedPageBreak/>
        <w:t>«Роль судової системи у забезпеченні прав людини»</w:t>
      </w:r>
      <w:r w:rsidR="00D67F3F" w:rsidRPr="00A845EE">
        <w:rPr>
          <w:rFonts w:ascii="Times New Roman" w:hAnsi="Times New Roman" w:cs="Times New Roman"/>
          <w:sz w:val="27"/>
          <w:szCs w:val="27"/>
          <w:lang w:val="uk-UA"/>
        </w:rPr>
        <w:t xml:space="preserve">, організованому 06 грудня 2016 року в Маріупольському державному університеті, поділилася практичними знаннями щодо проблем у </w:t>
      </w:r>
      <w:r w:rsidR="00192C2A" w:rsidRPr="00A845EE">
        <w:rPr>
          <w:rFonts w:ascii="Times New Roman" w:hAnsi="Times New Roman" w:cs="Times New Roman"/>
          <w:sz w:val="27"/>
          <w:szCs w:val="27"/>
          <w:lang w:val="uk-UA"/>
        </w:rPr>
        <w:t>здійсненні</w:t>
      </w:r>
      <w:r w:rsidR="00D67F3F" w:rsidRPr="00A845EE">
        <w:rPr>
          <w:rFonts w:ascii="Times New Roman" w:hAnsi="Times New Roman" w:cs="Times New Roman"/>
          <w:sz w:val="27"/>
          <w:szCs w:val="27"/>
          <w:lang w:val="uk-UA"/>
        </w:rPr>
        <w:t xml:space="preserve"> правосуддя в контексті реформування судової системи України.</w:t>
      </w:r>
    </w:p>
    <w:p w:rsidR="00FC6E56" w:rsidRPr="00A845EE" w:rsidRDefault="00FC6E56"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Стосовно відповідності показнику ефективної взаємодії </w:t>
      </w:r>
      <w:r w:rsidR="00384F38" w:rsidRPr="00A845EE">
        <w:rPr>
          <w:rFonts w:ascii="Times New Roman" w:eastAsia="Times New Roman" w:hAnsi="Times New Roman" w:cs="Times New Roman"/>
          <w:color w:val="000000"/>
          <w:sz w:val="27"/>
          <w:szCs w:val="27"/>
          <w:lang w:val="uk-UA"/>
        </w:rPr>
        <w:t>Степанова С.В.</w:t>
      </w:r>
      <w:r w:rsidRPr="00A845EE">
        <w:rPr>
          <w:rFonts w:ascii="Times New Roman" w:eastAsia="Times New Roman" w:hAnsi="Times New Roman" w:cs="Times New Roman"/>
          <w:color w:val="000000"/>
          <w:sz w:val="27"/>
          <w:szCs w:val="27"/>
          <w:lang w:val="uk-UA"/>
        </w:rPr>
        <w:t xml:space="preserve"> зазначи</w:t>
      </w:r>
      <w:r w:rsidR="00384F38" w:rsidRPr="00A845EE">
        <w:rPr>
          <w:rFonts w:ascii="Times New Roman" w:eastAsia="Times New Roman" w:hAnsi="Times New Roman" w:cs="Times New Roman"/>
          <w:color w:val="000000"/>
          <w:sz w:val="27"/>
          <w:szCs w:val="27"/>
          <w:lang w:val="uk-UA"/>
        </w:rPr>
        <w:t>ла</w:t>
      </w:r>
      <w:r w:rsidRPr="00A845EE">
        <w:rPr>
          <w:rFonts w:ascii="Times New Roman" w:eastAsia="Times New Roman" w:hAnsi="Times New Roman" w:cs="Times New Roman"/>
          <w:color w:val="000000"/>
          <w:sz w:val="27"/>
          <w:szCs w:val="27"/>
          <w:lang w:val="uk-UA"/>
        </w:rPr>
        <w:t xml:space="preserve">, що </w:t>
      </w:r>
      <w:r w:rsidR="009D19EF" w:rsidRPr="00A845EE">
        <w:rPr>
          <w:rFonts w:ascii="Times New Roman" w:hAnsi="Times New Roman" w:cs="Times New Roman"/>
          <w:sz w:val="27"/>
          <w:szCs w:val="27"/>
          <w:lang w:val="uk-UA"/>
        </w:rPr>
        <w:t>ніколи не провокувала та не допускала міжособистісних конфліктів ані з колегами, ані з учасниками справи.</w:t>
      </w:r>
    </w:p>
    <w:p w:rsidR="009D19EF" w:rsidRPr="00A845EE" w:rsidRDefault="009D19E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 xml:space="preserve">Кандидат вживала організаційних заходів для своєчасного погодження дат судових засідань та належного інформування учасників процесу </w:t>
      </w:r>
      <w:r w:rsidR="00826855" w:rsidRPr="00A845EE">
        <w:rPr>
          <w:rFonts w:ascii="Times New Roman" w:hAnsi="Times New Roman" w:cs="Times New Roman"/>
          <w:sz w:val="27"/>
          <w:szCs w:val="27"/>
          <w:lang w:val="uk-UA"/>
        </w:rPr>
        <w:t>в</w:t>
      </w:r>
      <w:r w:rsidRPr="00A845EE">
        <w:rPr>
          <w:rFonts w:ascii="Times New Roman" w:hAnsi="Times New Roman" w:cs="Times New Roman"/>
          <w:sz w:val="27"/>
          <w:szCs w:val="27"/>
          <w:lang w:val="uk-UA"/>
        </w:rPr>
        <w:t xml:space="preserve"> разі неможливості проведення засідання. </w:t>
      </w:r>
      <w:r w:rsidR="00FB27F7" w:rsidRPr="00A845EE">
        <w:rPr>
          <w:rFonts w:ascii="Times New Roman" w:hAnsi="Times New Roman" w:cs="Times New Roman"/>
          <w:sz w:val="27"/>
          <w:szCs w:val="27"/>
          <w:lang w:val="uk-UA"/>
        </w:rPr>
        <w:t xml:space="preserve">Прагнула забезпечувати своєчасний початок судових засідань, а </w:t>
      </w:r>
      <w:r w:rsidR="00826855" w:rsidRPr="00A845EE">
        <w:rPr>
          <w:rFonts w:ascii="Times New Roman" w:hAnsi="Times New Roman" w:cs="Times New Roman"/>
          <w:sz w:val="27"/>
          <w:szCs w:val="27"/>
          <w:lang w:val="uk-UA"/>
        </w:rPr>
        <w:t>в</w:t>
      </w:r>
      <w:r w:rsidR="00FB27F7" w:rsidRPr="00A845EE">
        <w:rPr>
          <w:rFonts w:ascii="Times New Roman" w:hAnsi="Times New Roman" w:cs="Times New Roman"/>
          <w:sz w:val="27"/>
          <w:szCs w:val="27"/>
          <w:lang w:val="uk-UA"/>
        </w:rPr>
        <w:t xml:space="preserve"> разі вимушеної затримки</w:t>
      </w:r>
      <w:r w:rsidR="00091EC3" w:rsidRPr="00A845EE">
        <w:rPr>
          <w:rFonts w:ascii="Times New Roman" w:hAnsi="Times New Roman" w:cs="Times New Roman"/>
          <w:sz w:val="27"/>
          <w:szCs w:val="27"/>
          <w:lang w:val="uk-UA"/>
        </w:rPr>
        <w:t xml:space="preserve">, як правило </w:t>
      </w:r>
      <w:r w:rsidR="00FB27F7" w:rsidRPr="00A845EE">
        <w:rPr>
          <w:rFonts w:ascii="Times New Roman" w:hAnsi="Times New Roman" w:cs="Times New Roman"/>
          <w:sz w:val="27"/>
          <w:szCs w:val="27"/>
          <w:lang w:val="uk-UA"/>
        </w:rPr>
        <w:t xml:space="preserve">пов’язаної з розглядом невідкладних клопотань або </w:t>
      </w:r>
      <w:r w:rsidR="00091EC3" w:rsidRPr="00A845EE">
        <w:rPr>
          <w:rFonts w:ascii="Times New Roman" w:hAnsi="Times New Roman" w:cs="Times New Roman"/>
          <w:sz w:val="27"/>
          <w:szCs w:val="27"/>
          <w:lang w:val="uk-UA"/>
        </w:rPr>
        <w:t>тривалим</w:t>
      </w:r>
      <w:r w:rsidR="00FB27F7" w:rsidRPr="00A845EE">
        <w:rPr>
          <w:rFonts w:ascii="Times New Roman" w:hAnsi="Times New Roman" w:cs="Times New Roman"/>
          <w:sz w:val="27"/>
          <w:szCs w:val="27"/>
          <w:lang w:val="uk-UA"/>
        </w:rPr>
        <w:t xml:space="preserve"> </w:t>
      </w:r>
      <w:r w:rsidR="00091EC3" w:rsidRPr="00A845EE">
        <w:rPr>
          <w:rFonts w:ascii="Times New Roman" w:hAnsi="Times New Roman" w:cs="Times New Roman"/>
          <w:sz w:val="27"/>
          <w:szCs w:val="27"/>
          <w:lang w:val="uk-UA"/>
        </w:rPr>
        <w:t>розглядом</w:t>
      </w:r>
      <w:r w:rsidR="00FB27F7" w:rsidRPr="00A845EE">
        <w:rPr>
          <w:rFonts w:ascii="Times New Roman" w:hAnsi="Times New Roman" w:cs="Times New Roman"/>
          <w:sz w:val="27"/>
          <w:szCs w:val="27"/>
          <w:lang w:val="uk-UA"/>
        </w:rPr>
        <w:t xml:space="preserve"> інших справ</w:t>
      </w:r>
      <w:r w:rsidR="00091EC3" w:rsidRPr="00A845EE">
        <w:rPr>
          <w:rFonts w:ascii="Times New Roman" w:hAnsi="Times New Roman" w:cs="Times New Roman"/>
          <w:sz w:val="27"/>
          <w:szCs w:val="27"/>
          <w:lang w:val="uk-UA"/>
        </w:rPr>
        <w:t>,</w:t>
      </w:r>
      <w:r w:rsidR="00FB27F7" w:rsidRPr="00A845EE">
        <w:rPr>
          <w:rFonts w:ascii="Times New Roman" w:hAnsi="Times New Roman" w:cs="Times New Roman"/>
          <w:sz w:val="27"/>
          <w:szCs w:val="27"/>
          <w:lang w:val="uk-UA"/>
        </w:rPr>
        <w:t xml:space="preserve"> повідомляла учасників процесу про причини та перепрошувала за незручності.</w:t>
      </w:r>
      <w:r w:rsidR="001B33D3" w:rsidRPr="00A845EE">
        <w:rPr>
          <w:rFonts w:ascii="Times New Roman" w:hAnsi="Times New Roman" w:cs="Times New Roman"/>
          <w:sz w:val="27"/>
          <w:szCs w:val="27"/>
          <w:lang w:val="uk-UA"/>
        </w:rPr>
        <w:t xml:space="preserve"> </w:t>
      </w:r>
    </w:p>
    <w:p w:rsidR="001B33D3" w:rsidRPr="00A845EE" w:rsidRDefault="001B33D3"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Степанова С.В. у письмових поясненнях навела приклад, коли</w:t>
      </w:r>
      <w:r w:rsidRPr="00A845EE">
        <w:rPr>
          <w:rFonts w:ascii="Times New Roman" w:hAnsi="Times New Roman" w:cs="Times New Roman"/>
          <w:sz w:val="27"/>
          <w:szCs w:val="27"/>
          <w:lang w:val="uk-UA"/>
        </w:rPr>
        <w:t xml:space="preserve"> </w:t>
      </w:r>
      <w:r w:rsidR="00B46525" w:rsidRPr="00A845EE">
        <w:rPr>
          <w:rFonts w:ascii="Times New Roman" w:hAnsi="Times New Roman" w:cs="Times New Roman"/>
          <w:sz w:val="27"/>
          <w:szCs w:val="27"/>
          <w:lang w:val="uk-UA"/>
        </w:rPr>
        <w:t>через</w:t>
      </w:r>
      <w:r w:rsidRPr="00A845EE">
        <w:rPr>
          <w:rFonts w:ascii="Times New Roman" w:hAnsi="Times New Roman" w:cs="Times New Roman"/>
          <w:sz w:val="27"/>
          <w:szCs w:val="27"/>
          <w:lang w:val="uk-UA"/>
        </w:rPr>
        <w:t xml:space="preserve"> </w:t>
      </w:r>
      <w:r w:rsidR="00924774" w:rsidRPr="00A845EE">
        <w:rPr>
          <w:rFonts w:ascii="Times New Roman" w:hAnsi="Times New Roman" w:cs="Times New Roman"/>
          <w:sz w:val="27"/>
          <w:szCs w:val="27"/>
          <w:lang w:val="uk-UA"/>
        </w:rPr>
        <w:t>затрим</w:t>
      </w:r>
      <w:r w:rsidR="006A73DC" w:rsidRPr="00A845EE">
        <w:rPr>
          <w:rFonts w:ascii="Times New Roman" w:hAnsi="Times New Roman" w:cs="Times New Roman"/>
          <w:sz w:val="27"/>
          <w:szCs w:val="27"/>
          <w:lang w:val="uk-UA"/>
        </w:rPr>
        <w:t>к</w:t>
      </w:r>
      <w:r w:rsidR="00B46525" w:rsidRPr="00A845EE">
        <w:rPr>
          <w:rFonts w:ascii="Times New Roman" w:hAnsi="Times New Roman" w:cs="Times New Roman"/>
          <w:sz w:val="27"/>
          <w:szCs w:val="27"/>
          <w:lang w:val="uk-UA"/>
        </w:rPr>
        <w:t>у</w:t>
      </w:r>
      <w:r w:rsidRPr="00A845EE">
        <w:rPr>
          <w:rFonts w:ascii="Times New Roman" w:hAnsi="Times New Roman" w:cs="Times New Roman"/>
          <w:sz w:val="27"/>
          <w:szCs w:val="27"/>
          <w:lang w:val="uk-UA"/>
        </w:rPr>
        <w:t xml:space="preserve"> </w:t>
      </w:r>
      <w:r w:rsidR="00924774" w:rsidRPr="00A845EE">
        <w:rPr>
          <w:rFonts w:ascii="Times New Roman" w:hAnsi="Times New Roman" w:cs="Times New Roman"/>
          <w:sz w:val="27"/>
          <w:szCs w:val="27"/>
          <w:lang w:val="uk-UA"/>
        </w:rPr>
        <w:t xml:space="preserve">початку розгляду справи, що розглядалась колегіально, </w:t>
      </w:r>
      <w:r w:rsidRPr="00A845EE">
        <w:rPr>
          <w:rFonts w:ascii="Times New Roman" w:hAnsi="Times New Roman" w:cs="Times New Roman"/>
          <w:sz w:val="27"/>
          <w:szCs w:val="27"/>
          <w:lang w:val="uk-UA"/>
        </w:rPr>
        <w:t>вона як головую</w:t>
      </w:r>
      <w:r w:rsidR="00924774" w:rsidRPr="00A845EE">
        <w:rPr>
          <w:rFonts w:ascii="Times New Roman" w:hAnsi="Times New Roman" w:cs="Times New Roman"/>
          <w:sz w:val="27"/>
          <w:szCs w:val="27"/>
          <w:lang w:val="uk-UA"/>
        </w:rPr>
        <w:t>чий суддя</w:t>
      </w:r>
      <w:r w:rsidRPr="00A845EE">
        <w:rPr>
          <w:rFonts w:ascii="Times New Roman" w:hAnsi="Times New Roman" w:cs="Times New Roman"/>
          <w:sz w:val="27"/>
          <w:szCs w:val="27"/>
          <w:lang w:val="uk-UA"/>
        </w:rPr>
        <w:t xml:space="preserve"> забезпечила належну комунікацію з учасниками процесу</w:t>
      </w:r>
      <w:r w:rsidR="00924774" w:rsidRPr="00A845EE">
        <w:rPr>
          <w:rFonts w:ascii="Times New Roman" w:hAnsi="Times New Roman" w:cs="Times New Roman"/>
          <w:sz w:val="27"/>
          <w:szCs w:val="27"/>
          <w:lang w:val="uk-UA"/>
        </w:rPr>
        <w:t>, запропонувавши захиснику</w:t>
      </w:r>
      <w:r w:rsidRPr="00A845EE">
        <w:rPr>
          <w:rFonts w:ascii="Times New Roman" w:hAnsi="Times New Roman" w:cs="Times New Roman"/>
          <w:sz w:val="27"/>
          <w:szCs w:val="27"/>
          <w:lang w:val="uk-UA"/>
        </w:rPr>
        <w:t xml:space="preserve"> </w:t>
      </w:r>
      <w:r w:rsidR="00B83E43" w:rsidRPr="00A845EE">
        <w:rPr>
          <w:rFonts w:ascii="Times New Roman" w:hAnsi="Times New Roman" w:cs="Times New Roman"/>
          <w:sz w:val="27"/>
          <w:szCs w:val="27"/>
          <w:lang w:val="uk-UA"/>
        </w:rPr>
        <w:t>ознайомитись з матеріалами іншої кримінальної справи</w:t>
      </w:r>
      <w:r w:rsidR="006A73DC" w:rsidRPr="00A845EE">
        <w:rPr>
          <w:rFonts w:ascii="Times New Roman" w:hAnsi="Times New Roman" w:cs="Times New Roman"/>
          <w:sz w:val="27"/>
          <w:szCs w:val="27"/>
          <w:lang w:val="uk-UA"/>
        </w:rPr>
        <w:t xml:space="preserve"> з метою</w:t>
      </w:r>
      <w:r w:rsidR="00B83E43" w:rsidRPr="00A845EE">
        <w:rPr>
          <w:rFonts w:ascii="Times New Roman" w:hAnsi="Times New Roman" w:cs="Times New Roman"/>
          <w:sz w:val="27"/>
          <w:szCs w:val="27"/>
          <w:lang w:val="uk-UA"/>
        </w:rPr>
        <w:t xml:space="preserve"> </w:t>
      </w:r>
      <w:r w:rsidR="00924774" w:rsidRPr="00A845EE">
        <w:rPr>
          <w:rFonts w:ascii="Times New Roman" w:hAnsi="Times New Roman" w:cs="Times New Roman"/>
          <w:sz w:val="27"/>
          <w:szCs w:val="27"/>
          <w:lang w:val="uk-UA"/>
        </w:rPr>
        <w:t>раціонально</w:t>
      </w:r>
      <w:r w:rsidR="006A73DC" w:rsidRPr="00A845EE">
        <w:rPr>
          <w:rFonts w:ascii="Times New Roman" w:hAnsi="Times New Roman" w:cs="Times New Roman"/>
          <w:sz w:val="27"/>
          <w:szCs w:val="27"/>
          <w:lang w:val="uk-UA"/>
        </w:rPr>
        <w:t>го</w:t>
      </w:r>
      <w:r w:rsidR="00924774" w:rsidRPr="00A845EE">
        <w:rPr>
          <w:rFonts w:ascii="Times New Roman" w:hAnsi="Times New Roman" w:cs="Times New Roman"/>
          <w:sz w:val="27"/>
          <w:szCs w:val="27"/>
          <w:lang w:val="uk-UA"/>
        </w:rPr>
        <w:t xml:space="preserve"> використа</w:t>
      </w:r>
      <w:r w:rsidR="006A73DC" w:rsidRPr="00A845EE">
        <w:rPr>
          <w:rFonts w:ascii="Times New Roman" w:hAnsi="Times New Roman" w:cs="Times New Roman"/>
          <w:sz w:val="27"/>
          <w:szCs w:val="27"/>
          <w:lang w:val="uk-UA"/>
        </w:rPr>
        <w:t>ння</w:t>
      </w:r>
      <w:r w:rsidR="00924774" w:rsidRPr="00A845EE">
        <w:rPr>
          <w:rFonts w:ascii="Times New Roman" w:hAnsi="Times New Roman" w:cs="Times New Roman"/>
          <w:sz w:val="27"/>
          <w:szCs w:val="27"/>
          <w:lang w:val="uk-UA"/>
        </w:rPr>
        <w:t xml:space="preserve"> час</w:t>
      </w:r>
      <w:r w:rsidR="006A73DC" w:rsidRPr="00A845EE">
        <w:rPr>
          <w:rFonts w:ascii="Times New Roman" w:hAnsi="Times New Roman" w:cs="Times New Roman"/>
          <w:sz w:val="27"/>
          <w:szCs w:val="27"/>
          <w:lang w:val="uk-UA"/>
        </w:rPr>
        <w:t>у</w:t>
      </w:r>
      <w:r w:rsidR="00924774" w:rsidRPr="00A845EE">
        <w:rPr>
          <w:rFonts w:ascii="Times New Roman" w:hAnsi="Times New Roman" w:cs="Times New Roman"/>
          <w:sz w:val="27"/>
          <w:szCs w:val="27"/>
          <w:lang w:val="uk-UA"/>
        </w:rPr>
        <w:t xml:space="preserve"> очікування</w:t>
      </w:r>
      <w:r w:rsidR="00144CF1" w:rsidRPr="00A845EE">
        <w:rPr>
          <w:rFonts w:ascii="Times New Roman" w:hAnsi="Times New Roman" w:cs="Times New Roman"/>
          <w:sz w:val="27"/>
          <w:szCs w:val="27"/>
          <w:lang w:val="uk-UA"/>
        </w:rPr>
        <w:t>.</w:t>
      </w:r>
    </w:p>
    <w:p w:rsidR="005241B7" w:rsidRPr="00A845EE" w:rsidRDefault="005241B7"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 xml:space="preserve">Кандидат зазначила, що має позитивні характеристики від голови Центрального районного суду </w:t>
      </w:r>
      <w:r w:rsidR="002F1058" w:rsidRPr="00A845EE">
        <w:rPr>
          <w:rFonts w:ascii="Times New Roman" w:hAnsi="Times New Roman" w:cs="Times New Roman"/>
          <w:sz w:val="27"/>
          <w:szCs w:val="27"/>
          <w:lang w:val="uk-UA"/>
        </w:rPr>
        <w:t>міста</w:t>
      </w:r>
      <w:r w:rsidRPr="00A845EE">
        <w:rPr>
          <w:rFonts w:ascii="Times New Roman" w:hAnsi="Times New Roman" w:cs="Times New Roman"/>
          <w:sz w:val="27"/>
          <w:szCs w:val="27"/>
          <w:lang w:val="uk-UA"/>
        </w:rPr>
        <w:t xml:space="preserve"> Маріуполя Донецької області (2015 рік) та суддів Дарницького районного суду </w:t>
      </w:r>
      <w:r w:rsidR="00B46525" w:rsidRPr="00A845EE">
        <w:rPr>
          <w:rFonts w:ascii="Times New Roman" w:hAnsi="Times New Roman" w:cs="Times New Roman"/>
          <w:sz w:val="27"/>
          <w:szCs w:val="27"/>
          <w:lang w:val="uk-UA"/>
        </w:rPr>
        <w:t>міста</w:t>
      </w:r>
      <w:r w:rsidRPr="00A845EE">
        <w:rPr>
          <w:rFonts w:ascii="Times New Roman" w:hAnsi="Times New Roman" w:cs="Times New Roman"/>
          <w:sz w:val="27"/>
          <w:szCs w:val="27"/>
          <w:lang w:val="uk-UA"/>
        </w:rPr>
        <w:t xml:space="preserve"> Києва (2018 рік), а також від голови </w:t>
      </w:r>
      <w:r w:rsidR="00117C8A" w:rsidRPr="00A845EE">
        <w:rPr>
          <w:rFonts w:ascii="Times New Roman" w:hAnsi="Times New Roman" w:cs="Times New Roman"/>
          <w:sz w:val="27"/>
          <w:szCs w:val="27"/>
          <w:lang w:val="uk-UA"/>
        </w:rPr>
        <w:t xml:space="preserve">іншого </w:t>
      </w:r>
      <w:r w:rsidRPr="00A845EE">
        <w:rPr>
          <w:rFonts w:ascii="Times New Roman" w:hAnsi="Times New Roman" w:cs="Times New Roman"/>
          <w:sz w:val="27"/>
          <w:szCs w:val="27"/>
          <w:lang w:val="uk-UA"/>
        </w:rPr>
        <w:t xml:space="preserve">суду, в якому працювала, </w:t>
      </w:r>
      <w:r w:rsidR="00117C8A" w:rsidRPr="00A845EE">
        <w:rPr>
          <w:rFonts w:ascii="Times New Roman" w:hAnsi="Times New Roman" w:cs="Times New Roman"/>
          <w:sz w:val="27"/>
          <w:szCs w:val="27"/>
          <w:lang w:val="uk-UA"/>
        </w:rPr>
        <w:t>та</w:t>
      </w:r>
      <w:r w:rsidRPr="00A845EE">
        <w:rPr>
          <w:rFonts w:ascii="Times New Roman" w:hAnsi="Times New Roman" w:cs="Times New Roman"/>
          <w:sz w:val="27"/>
          <w:szCs w:val="27"/>
          <w:lang w:val="uk-UA"/>
        </w:rPr>
        <w:t xml:space="preserve"> суддів апеляційного суду. </w:t>
      </w:r>
      <w:r w:rsidR="00B46525" w:rsidRPr="00A845EE">
        <w:rPr>
          <w:rFonts w:ascii="Times New Roman" w:hAnsi="Times New Roman" w:cs="Times New Roman"/>
          <w:sz w:val="27"/>
          <w:szCs w:val="27"/>
          <w:lang w:val="uk-UA"/>
        </w:rPr>
        <w:t>Вказане</w:t>
      </w:r>
      <w:r w:rsidR="00117C8A" w:rsidRPr="00A845EE">
        <w:rPr>
          <w:rFonts w:ascii="Times New Roman" w:hAnsi="Times New Roman" w:cs="Times New Roman"/>
          <w:sz w:val="27"/>
          <w:szCs w:val="27"/>
          <w:lang w:val="uk-UA"/>
        </w:rPr>
        <w:t>, на її переконання,</w:t>
      </w:r>
      <w:r w:rsidRPr="00A845EE">
        <w:rPr>
          <w:rFonts w:ascii="Times New Roman" w:hAnsi="Times New Roman" w:cs="Times New Roman"/>
          <w:sz w:val="27"/>
          <w:szCs w:val="27"/>
          <w:lang w:val="uk-UA"/>
        </w:rPr>
        <w:t xml:space="preserve"> свідчить про її належну професійну взаємодію з колегами та представниками юридичної спільноти.</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Стосовно стійкості власної мотивації до виконання професійних обов’язків судді </w:t>
      </w:r>
      <w:r w:rsidR="008776B7" w:rsidRPr="00A845EE">
        <w:rPr>
          <w:rFonts w:ascii="Times New Roman" w:eastAsia="Times New Roman" w:hAnsi="Times New Roman" w:cs="Times New Roman"/>
          <w:color w:val="000000"/>
          <w:sz w:val="27"/>
          <w:szCs w:val="27"/>
          <w:lang w:val="uk-UA"/>
        </w:rPr>
        <w:t>Степанова С.В.</w:t>
      </w:r>
      <w:r w:rsidRPr="00A845EE">
        <w:rPr>
          <w:rFonts w:ascii="Times New Roman" w:eastAsia="Times New Roman" w:hAnsi="Times New Roman" w:cs="Times New Roman"/>
          <w:color w:val="000000"/>
          <w:sz w:val="27"/>
          <w:szCs w:val="27"/>
          <w:lang w:val="uk-UA"/>
        </w:rPr>
        <w:t xml:space="preserve"> у письмових поясненнях повідоми</w:t>
      </w:r>
      <w:r w:rsidR="008776B7" w:rsidRPr="00A845EE">
        <w:rPr>
          <w:rFonts w:ascii="Times New Roman" w:eastAsia="Times New Roman" w:hAnsi="Times New Roman" w:cs="Times New Roman"/>
          <w:color w:val="000000"/>
          <w:sz w:val="27"/>
          <w:szCs w:val="27"/>
          <w:lang w:val="uk-UA"/>
        </w:rPr>
        <w:t>ла</w:t>
      </w:r>
      <w:r w:rsidRPr="00A845EE">
        <w:rPr>
          <w:rFonts w:ascii="Times New Roman" w:eastAsia="Times New Roman" w:hAnsi="Times New Roman" w:cs="Times New Roman"/>
          <w:color w:val="000000"/>
          <w:sz w:val="27"/>
          <w:szCs w:val="27"/>
          <w:lang w:val="uk-UA"/>
        </w:rPr>
        <w:t xml:space="preserve">, що </w:t>
      </w:r>
      <w:r w:rsidR="008776B7" w:rsidRPr="00A845EE">
        <w:rPr>
          <w:rFonts w:ascii="Times New Roman" w:eastAsia="Times New Roman" w:hAnsi="Times New Roman" w:cs="Times New Roman"/>
          <w:color w:val="000000"/>
          <w:sz w:val="27"/>
          <w:szCs w:val="27"/>
          <w:lang w:val="uk-UA"/>
        </w:rPr>
        <w:t xml:space="preserve">усвідомила </w:t>
      </w:r>
      <w:r w:rsidR="008776B7" w:rsidRPr="00A845EE">
        <w:rPr>
          <w:rFonts w:ascii="Times New Roman" w:hAnsi="Times New Roman" w:cs="Times New Roman"/>
          <w:sz w:val="27"/>
          <w:szCs w:val="27"/>
          <w:lang w:val="uk-UA"/>
        </w:rPr>
        <w:t>бажання стати суддею на початку роботи секретарем судових засідань в апеляційному суді</w:t>
      </w:r>
      <w:r w:rsidR="008A4D28" w:rsidRPr="00A845EE">
        <w:rPr>
          <w:rFonts w:ascii="Times New Roman" w:hAnsi="Times New Roman" w:cs="Times New Roman"/>
          <w:sz w:val="27"/>
          <w:szCs w:val="27"/>
          <w:lang w:val="uk-UA"/>
        </w:rPr>
        <w:t>,</w:t>
      </w:r>
      <w:r w:rsidR="008776B7" w:rsidRPr="00A845EE">
        <w:rPr>
          <w:rFonts w:ascii="Times New Roman" w:hAnsi="Times New Roman" w:cs="Times New Roman"/>
          <w:sz w:val="27"/>
          <w:szCs w:val="27"/>
          <w:lang w:val="uk-UA"/>
        </w:rPr>
        <w:t xml:space="preserve"> цілеспрямовано будувала професійний шлях, працювала помічником судді, а згодом здобула ступінь магістра на факультеті підготовки професійних суддів, розуміючи необхідність ґрунтовних теоретичних знань і практичного досвіду для здійснення суддівської діяльності. У зв’язку з відсутністю вакантних посад помічника судді під час конкурсу до податкової інспекції кандидат задекларувала намір </w:t>
      </w:r>
      <w:r w:rsidR="008A4D28" w:rsidRPr="00A845EE">
        <w:rPr>
          <w:rFonts w:ascii="Times New Roman" w:hAnsi="Times New Roman" w:cs="Times New Roman"/>
          <w:sz w:val="27"/>
          <w:szCs w:val="27"/>
          <w:lang w:val="uk-UA"/>
        </w:rPr>
        <w:t>надалі</w:t>
      </w:r>
      <w:r w:rsidR="008776B7" w:rsidRPr="00A845EE">
        <w:rPr>
          <w:rFonts w:ascii="Times New Roman" w:hAnsi="Times New Roman" w:cs="Times New Roman"/>
          <w:sz w:val="27"/>
          <w:szCs w:val="27"/>
          <w:lang w:val="uk-UA"/>
        </w:rPr>
        <w:t xml:space="preserve"> обрати суддівську кар’єру.</w:t>
      </w:r>
    </w:p>
    <w:p w:rsidR="00EB7F38" w:rsidRPr="00A845EE" w:rsidRDefault="00EB7F38"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У письмових поясненнях Степанова</w:t>
      </w:r>
      <w:r w:rsidR="00CA60FA"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С.В. послалася на висновок психолога, відповідно до якого вона орієнтована на соціальну значущість своєї професійної діяльності, дотримується встановлених правил і стандартів та демонструє принциповість у виконанні професійних обов’язків. Зазначені риси кандидат вважає такими, що сприяють належному здійсненню правосуддя та зміцненню довіри громадян до судової влади.</w:t>
      </w:r>
    </w:p>
    <w:p w:rsidR="00FE7699" w:rsidRPr="00A845EE" w:rsidRDefault="00FE7699"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 xml:space="preserve">Кандидат </w:t>
      </w:r>
      <w:r w:rsidR="00D63739" w:rsidRPr="00A845EE">
        <w:rPr>
          <w:rFonts w:ascii="Times New Roman" w:hAnsi="Times New Roman" w:cs="Times New Roman"/>
          <w:sz w:val="27"/>
          <w:szCs w:val="27"/>
          <w:lang w:val="uk-UA"/>
        </w:rPr>
        <w:t>вказала</w:t>
      </w:r>
      <w:r w:rsidRPr="00A845EE">
        <w:rPr>
          <w:rFonts w:ascii="Times New Roman" w:hAnsi="Times New Roman" w:cs="Times New Roman"/>
          <w:sz w:val="27"/>
          <w:szCs w:val="27"/>
          <w:lang w:val="uk-UA"/>
        </w:rPr>
        <w:t xml:space="preserve">, що, працюючи суддею першої інстанції, інколи не погоджувалася з окремими рішеннями апеляційної інстанції, водночас можливість їх подальшого оскарження </w:t>
      </w:r>
      <w:r w:rsidR="008A4D28" w:rsidRPr="00A845EE">
        <w:rPr>
          <w:rFonts w:ascii="Times New Roman" w:hAnsi="Times New Roman" w:cs="Times New Roman"/>
          <w:sz w:val="27"/>
          <w:szCs w:val="27"/>
          <w:lang w:val="uk-UA"/>
        </w:rPr>
        <w:t>в</w:t>
      </w:r>
      <w:r w:rsidRPr="00A845EE">
        <w:rPr>
          <w:rFonts w:ascii="Times New Roman" w:hAnsi="Times New Roman" w:cs="Times New Roman"/>
          <w:sz w:val="27"/>
          <w:szCs w:val="27"/>
          <w:lang w:val="uk-UA"/>
        </w:rPr>
        <w:t xml:space="preserve"> </w:t>
      </w:r>
      <w:r w:rsidR="003B2CB7" w:rsidRPr="00A845EE">
        <w:rPr>
          <w:rFonts w:ascii="Times New Roman" w:hAnsi="Times New Roman" w:cs="Times New Roman"/>
          <w:sz w:val="27"/>
          <w:szCs w:val="27"/>
          <w:lang w:val="uk-UA"/>
        </w:rPr>
        <w:t>судді</w:t>
      </w:r>
      <w:r w:rsidRPr="00A845EE">
        <w:rPr>
          <w:rFonts w:ascii="Times New Roman" w:hAnsi="Times New Roman" w:cs="Times New Roman"/>
          <w:sz w:val="27"/>
          <w:szCs w:val="27"/>
          <w:lang w:val="uk-UA"/>
        </w:rPr>
        <w:t xml:space="preserve"> відсутня. </w:t>
      </w:r>
      <w:r w:rsidR="00D63739" w:rsidRPr="00A845EE">
        <w:rPr>
          <w:rFonts w:ascii="Times New Roman" w:hAnsi="Times New Roman" w:cs="Times New Roman"/>
          <w:sz w:val="27"/>
          <w:szCs w:val="27"/>
          <w:lang w:val="uk-UA"/>
        </w:rPr>
        <w:t>Викладене</w:t>
      </w:r>
      <w:r w:rsidRPr="00A845EE">
        <w:rPr>
          <w:rFonts w:ascii="Times New Roman" w:hAnsi="Times New Roman" w:cs="Times New Roman"/>
          <w:sz w:val="27"/>
          <w:szCs w:val="27"/>
          <w:lang w:val="uk-UA"/>
        </w:rPr>
        <w:t xml:space="preserve"> зумовлю</w:t>
      </w:r>
      <w:r w:rsidR="00D63739" w:rsidRPr="00A845EE">
        <w:rPr>
          <w:rFonts w:ascii="Times New Roman" w:hAnsi="Times New Roman" w:cs="Times New Roman"/>
          <w:sz w:val="27"/>
          <w:szCs w:val="27"/>
          <w:lang w:val="uk-UA"/>
        </w:rPr>
        <w:t>є</w:t>
      </w:r>
      <w:r w:rsidRPr="00A845EE">
        <w:rPr>
          <w:rFonts w:ascii="Times New Roman" w:hAnsi="Times New Roman" w:cs="Times New Roman"/>
          <w:sz w:val="27"/>
          <w:szCs w:val="27"/>
          <w:lang w:val="uk-UA"/>
        </w:rPr>
        <w:t xml:space="preserve"> її прагнення застосовувати власні знання й досвід безпосередньо в апеляційному суді, ухвалюючи виважені рішення з усвідомленням підвищеної відповідальності, з метою належного здійснення правосуддя та зменшення кількості касаційних скарг.</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lastRenderedPageBreak/>
        <w:t xml:space="preserve">Стосовно емоційної стійкості кандидат </w:t>
      </w:r>
      <w:r w:rsidR="00D63739" w:rsidRPr="00A845EE">
        <w:rPr>
          <w:rFonts w:ascii="Times New Roman" w:eastAsia="Times New Roman" w:hAnsi="Times New Roman" w:cs="Times New Roman"/>
          <w:color w:val="000000"/>
          <w:sz w:val="27"/>
          <w:szCs w:val="27"/>
          <w:lang w:val="uk-UA"/>
        </w:rPr>
        <w:t>зазначила</w:t>
      </w:r>
      <w:r w:rsidRPr="00A845EE">
        <w:rPr>
          <w:rFonts w:ascii="Times New Roman" w:eastAsia="Times New Roman" w:hAnsi="Times New Roman" w:cs="Times New Roman"/>
          <w:color w:val="000000"/>
          <w:sz w:val="27"/>
          <w:szCs w:val="27"/>
          <w:lang w:val="uk-UA"/>
        </w:rPr>
        <w:t xml:space="preserve">, що </w:t>
      </w:r>
      <w:r w:rsidR="00D63739" w:rsidRPr="00A845EE">
        <w:rPr>
          <w:rFonts w:ascii="Times New Roman" w:hAnsi="Times New Roman" w:cs="Times New Roman"/>
          <w:sz w:val="27"/>
          <w:szCs w:val="27"/>
          <w:lang w:val="uk-UA"/>
        </w:rPr>
        <w:t>робота судді пов’язана з підвищеним рівнем емоційного напруження учасників процесу, у зв’язку з чим вона дотримується доброзичливої та стриманої манери спілкування, зберігає спокій і не допускає підвищення голосу під час судових засідань.</w:t>
      </w:r>
      <w:r w:rsidR="0021499E" w:rsidRPr="00A845EE">
        <w:rPr>
          <w:rFonts w:ascii="Times New Roman" w:hAnsi="Times New Roman" w:cs="Times New Roman"/>
          <w:sz w:val="27"/>
          <w:szCs w:val="27"/>
          <w:lang w:val="uk-UA"/>
        </w:rPr>
        <w:t xml:space="preserve"> У випадках скасування або зміни постановлених нею рішень Степанова С.В. сприймає це як професійний досвід та підставу для подальшого вдосконалення знань.</w:t>
      </w:r>
    </w:p>
    <w:p w:rsidR="00FD7222" w:rsidRPr="00A845EE" w:rsidRDefault="0021499E"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Кандидат</w:t>
      </w:r>
      <w:r w:rsidR="009865CE" w:rsidRPr="00A845EE">
        <w:rPr>
          <w:rFonts w:ascii="Times New Roman" w:hAnsi="Times New Roman" w:cs="Times New Roman"/>
          <w:sz w:val="27"/>
          <w:szCs w:val="27"/>
          <w:lang w:val="uk-UA"/>
        </w:rPr>
        <w:t xml:space="preserve"> зауважила </w:t>
      </w:r>
      <w:r w:rsidR="008A4D28" w:rsidRPr="00A845EE">
        <w:rPr>
          <w:rFonts w:ascii="Times New Roman" w:hAnsi="Times New Roman" w:cs="Times New Roman"/>
          <w:sz w:val="27"/>
          <w:szCs w:val="27"/>
          <w:lang w:val="uk-UA"/>
        </w:rPr>
        <w:t>в</w:t>
      </w:r>
      <w:r w:rsidR="009865CE" w:rsidRPr="00A845EE">
        <w:rPr>
          <w:rFonts w:ascii="Times New Roman" w:hAnsi="Times New Roman" w:cs="Times New Roman"/>
          <w:sz w:val="27"/>
          <w:szCs w:val="27"/>
          <w:lang w:val="uk-UA"/>
        </w:rPr>
        <w:t xml:space="preserve"> поясненнях, що на початку здійснення суддівських повноважень відчувала підвищене психологічне навантаження під час головування у складних та емоційно напружених судових засіданнях. Водночас вона свідомо працювала над збереженням емоційної рівноваги та стійкості до психологічного тиску. Значне навантаження на початковому етапі роботи, зокрема передання великої кількості нерозглянутих справ різних категорій</w:t>
      </w:r>
      <w:r w:rsidR="004B6012" w:rsidRPr="00A845EE">
        <w:rPr>
          <w:rFonts w:ascii="Times New Roman" w:hAnsi="Times New Roman" w:cs="Times New Roman"/>
          <w:sz w:val="27"/>
          <w:szCs w:val="27"/>
          <w:lang w:val="uk-UA"/>
        </w:rPr>
        <w:t xml:space="preserve"> від іншого судді</w:t>
      </w:r>
      <w:r w:rsidR="009865CE" w:rsidRPr="00A845EE">
        <w:rPr>
          <w:rFonts w:ascii="Times New Roman" w:hAnsi="Times New Roman" w:cs="Times New Roman"/>
          <w:sz w:val="27"/>
          <w:szCs w:val="27"/>
          <w:lang w:val="uk-UA"/>
        </w:rPr>
        <w:t>, стало для кандидата важливим професійним досвідом, що сприяв формуванню здатності зберігати спокій та ефективно працювати у складних умовах.</w:t>
      </w:r>
    </w:p>
    <w:p w:rsidR="003A60CD" w:rsidRPr="00A845EE" w:rsidRDefault="0021499E"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 xml:space="preserve">Степанова С.В. </w:t>
      </w:r>
      <w:r w:rsidR="003A60CD" w:rsidRPr="00A845EE">
        <w:rPr>
          <w:rFonts w:ascii="Times New Roman" w:hAnsi="Times New Roman" w:cs="Times New Roman"/>
          <w:sz w:val="27"/>
          <w:szCs w:val="27"/>
          <w:lang w:val="uk-UA"/>
        </w:rPr>
        <w:t>вказала, що системно готувалася до кожного судового засідання, заздалегідь опрацьовувала матеріали справ, аналізувала правові норми та судову практику з метою впевненого проведення засідань і мінімізації процесуальних ризиків.</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Надані кандидатом письмові пояснення, а також відповіді під час послідовного обговорення показників соціальної компетентності на співбесіді індивідуально оцінено членами Комісії таким чином:</w:t>
      </w:r>
    </w:p>
    <w:tbl>
      <w:tblPr>
        <w:tblStyle w:val="af8"/>
        <w:tblpPr w:leftFromText="180" w:rightFromText="180" w:vertAnchor="text" w:tblpXSpec="center" w:tblpY="26"/>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8"/>
        <w:gridCol w:w="2118"/>
        <w:gridCol w:w="992"/>
        <w:gridCol w:w="851"/>
        <w:gridCol w:w="850"/>
        <w:gridCol w:w="1276"/>
        <w:gridCol w:w="1418"/>
      </w:tblGrid>
      <w:tr w:rsidR="00B8608D" w:rsidRPr="00A845EE" w:rsidTr="00FC36F6">
        <w:tc>
          <w:tcPr>
            <w:tcW w:w="1988"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B8608D" w:rsidP="00C436DB">
            <w:pPr>
              <w:pBdr>
                <w:top w:val="nil"/>
                <w:left w:val="nil"/>
                <w:bottom w:val="nil"/>
                <w:right w:val="nil"/>
                <w:between w:val="nil"/>
              </w:pBdr>
              <w:spacing w:line="320" w:lineRule="exact"/>
              <w:ind w:firstLine="32"/>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Критерій</w:t>
            </w:r>
          </w:p>
        </w:tc>
        <w:tc>
          <w:tcPr>
            <w:tcW w:w="2118"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B8608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Показник</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B8608D" w:rsidRPr="00A845EE" w:rsidRDefault="00B8608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Бали, виставлені членами Комісії</w:t>
            </w:r>
          </w:p>
        </w:tc>
        <w:tc>
          <w:tcPr>
            <w:tcW w:w="1276"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B8608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Середній бал</w:t>
            </w:r>
          </w:p>
        </w:tc>
        <w:tc>
          <w:tcPr>
            <w:tcW w:w="1418"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B8608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Бал за критерій</w:t>
            </w:r>
          </w:p>
        </w:tc>
      </w:tr>
      <w:tr w:rsidR="00B8608D" w:rsidRPr="00A845EE" w:rsidTr="00FC36F6">
        <w:tc>
          <w:tcPr>
            <w:tcW w:w="1988" w:type="dxa"/>
            <w:vMerge w:val="restart"/>
            <w:tcBorders>
              <w:top w:val="single" w:sz="4" w:space="0" w:color="000000"/>
              <w:left w:val="single" w:sz="4" w:space="0" w:color="000000"/>
              <w:bottom w:val="single" w:sz="4" w:space="0" w:color="000000"/>
              <w:right w:val="single" w:sz="4" w:space="0" w:color="000000"/>
            </w:tcBorders>
            <w:vAlign w:val="center"/>
          </w:tcPr>
          <w:p w:rsidR="00B8608D" w:rsidRPr="00A845EE" w:rsidRDefault="00B8608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Соціальна компетентність</w:t>
            </w:r>
          </w:p>
        </w:tc>
        <w:tc>
          <w:tcPr>
            <w:tcW w:w="2118"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B8608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Ефективна комунікація</w:t>
            </w:r>
          </w:p>
        </w:tc>
        <w:tc>
          <w:tcPr>
            <w:tcW w:w="992"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9C2E9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9</w:t>
            </w:r>
          </w:p>
        </w:tc>
        <w:tc>
          <w:tcPr>
            <w:tcW w:w="851"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9C2E9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9</w:t>
            </w:r>
          </w:p>
        </w:tc>
        <w:tc>
          <w:tcPr>
            <w:tcW w:w="850"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9C2E9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9C2E9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9,33</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B8608D" w:rsidRPr="00A845EE" w:rsidRDefault="009C2E9D" w:rsidP="00C436DB">
            <w:pPr>
              <w:pBdr>
                <w:top w:val="nil"/>
                <w:left w:val="nil"/>
                <w:bottom w:val="nil"/>
                <w:right w:val="nil"/>
                <w:between w:val="nil"/>
              </w:pBdr>
              <w:spacing w:line="320" w:lineRule="exact"/>
              <w:ind w:firstLine="5"/>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37,66</w:t>
            </w:r>
          </w:p>
        </w:tc>
      </w:tr>
      <w:tr w:rsidR="00B8608D" w:rsidRPr="00A845EE" w:rsidTr="00FC36F6">
        <w:trPr>
          <w:trHeight w:val="613"/>
        </w:trPr>
        <w:tc>
          <w:tcPr>
            <w:tcW w:w="1988" w:type="dxa"/>
            <w:vMerge/>
            <w:tcBorders>
              <w:top w:val="single" w:sz="4" w:space="0" w:color="000000"/>
              <w:left w:val="single" w:sz="4" w:space="0" w:color="000000"/>
              <w:bottom w:val="single" w:sz="4" w:space="0" w:color="000000"/>
              <w:right w:val="single" w:sz="4" w:space="0" w:color="000000"/>
            </w:tcBorders>
            <w:vAlign w:val="center"/>
          </w:tcPr>
          <w:p w:rsidR="00B8608D" w:rsidRPr="00A845EE" w:rsidRDefault="00B8608D"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c>
          <w:tcPr>
            <w:tcW w:w="2118"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B8608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Ефективна взаємодія</w:t>
            </w:r>
          </w:p>
        </w:tc>
        <w:tc>
          <w:tcPr>
            <w:tcW w:w="992"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9C2E9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11</w:t>
            </w:r>
          </w:p>
        </w:tc>
        <w:tc>
          <w:tcPr>
            <w:tcW w:w="851"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9C2E9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9C2E9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9C2E9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10,33</w:t>
            </w: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B8608D" w:rsidRPr="00A845EE" w:rsidRDefault="00B8608D"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7"/>
                <w:szCs w:val="27"/>
                <w:lang w:val="uk-UA"/>
              </w:rPr>
            </w:pPr>
          </w:p>
        </w:tc>
      </w:tr>
      <w:tr w:rsidR="00B8608D" w:rsidRPr="00A845EE" w:rsidTr="00FC36F6">
        <w:trPr>
          <w:trHeight w:val="613"/>
        </w:trPr>
        <w:tc>
          <w:tcPr>
            <w:tcW w:w="1988" w:type="dxa"/>
            <w:vMerge/>
            <w:tcBorders>
              <w:top w:val="single" w:sz="4" w:space="0" w:color="000000"/>
              <w:left w:val="single" w:sz="4" w:space="0" w:color="000000"/>
              <w:bottom w:val="single" w:sz="4" w:space="0" w:color="000000"/>
              <w:right w:val="single" w:sz="4" w:space="0" w:color="000000"/>
            </w:tcBorders>
            <w:vAlign w:val="center"/>
          </w:tcPr>
          <w:p w:rsidR="00B8608D" w:rsidRPr="00A845EE" w:rsidRDefault="00B8608D"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c>
          <w:tcPr>
            <w:tcW w:w="2118"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B8608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Стійкість мотивації</w:t>
            </w:r>
          </w:p>
        </w:tc>
        <w:tc>
          <w:tcPr>
            <w:tcW w:w="992"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9C2E9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9</w:t>
            </w:r>
          </w:p>
        </w:tc>
        <w:tc>
          <w:tcPr>
            <w:tcW w:w="851"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9C2E9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9</w:t>
            </w:r>
          </w:p>
        </w:tc>
        <w:tc>
          <w:tcPr>
            <w:tcW w:w="850"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9C2E9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9C2E9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9</w:t>
            </w: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B8608D" w:rsidRPr="00A845EE" w:rsidRDefault="00B8608D"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7"/>
                <w:szCs w:val="27"/>
                <w:lang w:val="uk-UA"/>
              </w:rPr>
            </w:pPr>
          </w:p>
        </w:tc>
      </w:tr>
      <w:tr w:rsidR="00B8608D" w:rsidRPr="00A845EE" w:rsidTr="00FC36F6">
        <w:trPr>
          <w:trHeight w:val="575"/>
        </w:trPr>
        <w:tc>
          <w:tcPr>
            <w:tcW w:w="1988" w:type="dxa"/>
            <w:vMerge/>
            <w:tcBorders>
              <w:top w:val="single" w:sz="4" w:space="0" w:color="000000"/>
              <w:left w:val="single" w:sz="4" w:space="0" w:color="000000"/>
              <w:bottom w:val="single" w:sz="4" w:space="0" w:color="000000"/>
              <w:right w:val="single" w:sz="4" w:space="0" w:color="000000"/>
            </w:tcBorders>
            <w:vAlign w:val="center"/>
          </w:tcPr>
          <w:p w:rsidR="00B8608D" w:rsidRPr="00A845EE" w:rsidRDefault="00B8608D"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c>
          <w:tcPr>
            <w:tcW w:w="2118"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B8608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Емоційна стійкість</w:t>
            </w:r>
          </w:p>
        </w:tc>
        <w:tc>
          <w:tcPr>
            <w:tcW w:w="992"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9C2E9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9</w:t>
            </w:r>
          </w:p>
        </w:tc>
        <w:tc>
          <w:tcPr>
            <w:tcW w:w="851"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9C2E9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9</w:t>
            </w:r>
          </w:p>
        </w:tc>
        <w:tc>
          <w:tcPr>
            <w:tcW w:w="850"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9C2E9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B8608D" w:rsidRPr="00A845EE" w:rsidRDefault="009C2E9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9</w:t>
            </w: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B8608D" w:rsidRPr="00A845EE" w:rsidRDefault="00B8608D"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7"/>
                <w:szCs w:val="27"/>
                <w:lang w:val="uk-UA"/>
              </w:rPr>
            </w:pPr>
          </w:p>
        </w:tc>
      </w:tr>
    </w:tbl>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На підставі дослідження інформації, яка міститься в матеріалах досьє, та співбесіди із кандидатом, Комісія визначила, що за критерієм соціальної компетентності </w:t>
      </w:r>
      <w:r w:rsidR="00F8481B" w:rsidRPr="00A845EE">
        <w:rPr>
          <w:rFonts w:ascii="Times New Roman" w:eastAsia="Times New Roman" w:hAnsi="Times New Roman" w:cs="Times New Roman"/>
          <w:color w:val="000000"/>
          <w:sz w:val="27"/>
          <w:szCs w:val="27"/>
          <w:lang w:val="uk-UA"/>
        </w:rPr>
        <w:t>Степанова С.В.</w:t>
      </w:r>
      <w:r w:rsidRPr="00A845EE">
        <w:rPr>
          <w:rFonts w:ascii="Times New Roman" w:eastAsia="Times New Roman" w:hAnsi="Times New Roman" w:cs="Times New Roman"/>
          <w:color w:val="000000"/>
          <w:sz w:val="27"/>
          <w:szCs w:val="27"/>
          <w:lang w:val="uk-UA"/>
        </w:rPr>
        <w:t xml:space="preserve"> </w:t>
      </w:r>
      <w:r w:rsidR="00FD7222" w:rsidRPr="00A845EE">
        <w:rPr>
          <w:rFonts w:ascii="Times New Roman" w:eastAsia="Times New Roman" w:hAnsi="Times New Roman" w:cs="Times New Roman"/>
          <w:color w:val="000000"/>
          <w:sz w:val="27"/>
          <w:szCs w:val="27"/>
          <w:lang w:val="uk-UA"/>
        </w:rPr>
        <w:t>набрала</w:t>
      </w:r>
      <w:r w:rsidRPr="00A845EE">
        <w:rPr>
          <w:rFonts w:ascii="Times New Roman" w:eastAsia="Times New Roman" w:hAnsi="Times New Roman" w:cs="Times New Roman"/>
          <w:color w:val="000000"/>
          <w:sz w:val="27"/>
          <w:szCs w:val="27"/>
          <w:lang w:val="uk-UA"/>
        </w:rPr>
        <w:t xml:space="preserve"> 37,6</w:t>
      </w:r>
      <w:r w:rsidR="003A39E3" w:rsidRPr="00A845EE">
        <w:rPr>
          <w:rFonts w:ascii="Times New Roman" w:eastAsia="Times New Roman" w:hAnsi="Times New Roman" w:cs="Times New Roman"/>
          <w:color w:val="000000"/>
          <w:sz w:val="27"/>
          <w:szCs w:val="27"/>
          <w:lang w:val="uk-UA"/>
        </w:rPr>
        <w:t>6</w:t>
      </w:r>
      <w:r w:rsidRPr="00A845EE">
        <w:rPr>
          <w:rFonts w:ascii="Times New Roman" w:eastAsia="Times New Roman" w:hAnsi="Times New Roman" w:cs="Times New Roman"/>
          <w:color w:val="000000"/>
          <w:sz w:val="27"/>
          <w:szCs w:val="27"/>
          <w:lang w:val="uk-UA"/>
        </w:rPr>
        <w:t> бала, що є вищим за 75 відсотків від максимально можливого бала, а тому Комісія вважає, що кандидат відповідає критерію соціальної компетентності.</w:t>
      </w:r>
    </w:p>
    <w:p w:rsidR="004070CA" w:rsidRPr="00A845EE" w:rsidRDefault="00C56F8F" w:rsidP="00C436DB">
      <w:pPr>
        <w:numPr>
          <w:ilvl w:val="0"/>
          <w:numId w:val="1"/>
        </w:numPr>
        <w:pBdr>
          <w:top w:val="nil"/>
          <w:left w:val="nil"/>
          <w:bottom w:val="nil"/>
          <w:right w:val="nil"/>
          <w:between w:val="nil"/>
        </w:pBdr>
        <w:spacing w:before="120" w:after="120" w:line="320" w:lineRule="exact"/>
        <w:ind w:left="0" w:firstLine="851"/>
        <w:jc w:val="both"/>
        <w:rPr>
          <w:rFonts w:ascii="Times New Roman" w:eastAsia="Times New Roman" w:hAnsi="Times New Roman" w:cs="Times New Roman"/>
          <w:b/>
          <w:bCs/>
          <w:color w:val="000000"/>
          <w:sz w:val="27"/>
          <w:szCs w:val="27"/>
          <w:lang w:val="uk-UA"/>
        </w:rPr>
      </w:pPr>
      <w:r w:rsidRPr="00A845EE">
        <w:rPr>
          <w:rFonts w:ascii="Times New Roman" w:eastAsia="Times New Roman" w:hAnsi="Times New Roman" w:cs="Times New Roman"/>
          <w:b/>
          <w:bCs/>
          <w:color w:val="000000"/>
          <w:sz w:val="27"/>
          <w:szCs w:val="27"/>
          <w:lang w:val="uk-UA"/>
        </w:rPr>
        <w:t>Оцінювання відповідності кандидата критеріям доброчесності та професійної етики.</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Згідно з пунктом 2.13 розділу 2 Положення відповідність кандидата на посаду судді критеріям доброчесності та професійної етики оцінюється (встановлюється) за такими показниками: незалежність; чесність; неупередженість; сумлінність; непідкупність; дотримання етичних норм і бездоганна поведінка у професійній діяльності та особистому житті; законність джерел походження майна, відповідність рівня життя кандидата на посаду судді або членів його сім’ї </w:t>
      </w:r>
      <w:r w:rsidRPr="00A845EE">
        <w:rPr>
          <w:rFonts w:ascii="Times New Roman" w:eastAsia="Times New Roman" w:hAnsi="Times New Roman" w:cs="Times New Roman"/>
          <w:color w:val="000000"/>
          <w:sz w:val="27"/>
          <w:szCs w:val="27"/>
          <w:lang w:val="uk-UA"/>
        </w:rPr>
        <w:lastRenderedPageBreak/>
        <w:t>задекларованим доходам, відповідність способу життя кандидата на посаду судді його статусу.</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Для оцінки відповідності кандидата на посаду судді критеріям доброчесності та професійної етики Комісією враховуються Єдині показники для оцінки доброчесності та професійної етики судді (кандидата на посаду судді), затверджені Вищою радою правосуддя.</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Указані показники оцінюються за результатами співбесіди та дослідження інформації, яка міститься в суддівському досьє (досьє кандидата на посаду судді), а також загальновідомої та загальнодоступної інформації щодо кандидата.</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У матеріалах суддівського досьє та досьє кандидата на посаду судді відсутні відомості щодо притягнення судді </w:t>
      </w:r>
      <w:r w:rsidR="00CC3CB9" w:rsidRPr="00A845EE">
        <w:rPr>
          <w:rFonts w:ascii="Times New Roman" w:eastAsia="Times New Roman" w:hAnsi="Times New Roman" w:cs="Times New Roman"/>
          <w:color w:val="000000"/>
          <w:sz w:val="27"/>
          <w:szCs w:val="27"/>
          <w:lang w:val="uk-UA"/>
        </w:rPr>
        <w:t>Степанової С.В.</w:t>
      </w:r>
      <w:r w:rsidRPr="00A845EE">
        <w:rPr>
          <w:rFonts w:ascii="Times New Roman" w:eastAsia="Times New Roman" w:hAnsi="Times New Roman" w:cs="Times New Roman"/>
          <w:color w:val="000000"/>
          <w:sz w:val="27"/>
          <w:szCs w:val="27"/>
          <w:lang w:val="uk-UA"/>
        </w:rPr>
        <w:t xml:space="preserve"> до відповідальності за вчинення проступків або правопорушень, які свідчать про недоброчесність та наявність незабезпечених зобов’язань майнового характеру, що може мати істотний вплив на здійснення н</w:t>
      </w:r>
      <w:r w:rsidR="00876E15" w:rsidRPr="00A845EE">
        <w:rPr>
          <w:rFonts w:ascii="Times New Roman" w:eastAsia="Times New Roman" w:hAnsi="Times New Roman" w:cs="Times New Roman"/>
          <w:color w:val="000000"/>
          <w:sz w:val="27"/>
          <w:szCs w:val="27"/>
          <w:lang w:val="uk-UA"/>
        </w:rPr>
        <w:t>ею</w:t>
      </w:r>
      <w:r w:rsidRPr="00A845EE">
        <w:rPr>
          <w:rFonts w:ascii="Times New Roman" w:eastAsia="Times New Roman" w:hAnsi="Times New Roman" w:cs="Times New Roman"/>
          <w:color w:val="000000"/>
          <w:sz w:val="27"/>
          <w:szCs w:val="27"/>
          <w:lang w:val="uk-UA"/>
        </w:rPr>
        <w:t xml:space="preserve"> правосуддя. До дисциплінарної відповідальності кандидат не </w:t>
      </w:r>
      <w:r w:rsidR="007F541F" w:rsidRPr="00A845EE">
        <w:rPr>
          <w:rFonts w:ascii="Times New Roman" w:eastAsia="Times New Roman" w:hAnsi="Times New Roman" w:cs="Times New Roman"/>
          <w:color w:val="000000"/>
          <w:sz w:val="27"/>
          <w:szCs w:val="27"/>
          <w:lang w:val="uk-UA"/>
        </w:rPr>
        <w:t>притягувалась</w:t>
      </w:r>
      <w:r w:rsidRPr="00A845EE">
        <w:rPr>
          <w:rFonts w:ascii="Times New Roman" w:eastAsia="Times New Roman" w:hAnsi="Times New Roman" w:cs="Times New Roman"/>
          <w:color w:val="000000"/>
          <w:sz w:val="27"/>
          <w:szCs w:val="27"/>
          <w:lang w:val="uk-UA"/>
        </w:rPr>
        <w:t>.</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При оцінюванні відповідності кандидата критеріям професійної етики та доброчесності Комісією враховується істотність будь-якої обставини чи порушення, які можуть свідчити про його невідповідність цим критеріям.</w:t>
      </w:r>
    </w:p>
    <w:p w:rsidR="004070CA" w:rsidRPr="00A845EE" w:rsidRDefault="002A1F7D"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Ознайомившись з </w:t>
      </w:r>
      <w:r w:rsidR="007F541F" w:rsidRPr="00A845EE">
        <w:rPr>
          <w:rFonts w:ascii="Times New Roman" w:eastAsia="Times New Roman" w:hAnsi="Times New Roman" w:cs="Times New Roman"/>
          <w:color w:val="000000"/>
          <w:sz w:val="27"/>
          <w:szCs w:val="27"/>
          <w:lang w:val="uk-UA"/>
        </w:rPr>
        <w:t>висновком</w:t>
      </w:r>
      <w:r w:rsidRPr="00A845EE">
        <w:rPr>
          <w:rFonts w:ascii="Times New Roman" w:eastAsia="Times New Roman" w:hAnsi="Times New Roman" w:cs="Times New Roman"/>
          <w:color w:val="000000"/>
          <w:sz w:val="27"/>
          <w:szCs w:val="27"/>
          <w:lang w:val="uk-UA"/>
        </w:rPr>
        <w:t xml:space="preserve"> ГРД</w:t>
      </w:r>
      <w:r w:rsidR="00A36FDF" w:rsidRPr="00A845EE">
        <w:rPr>
          <w:rFonts w:ascii="Times New Roman" w:eastAsia="Times New Roman" w:hAnsi="Times New Roman" w:cs="Times New Roman"/>
          <w:color w:val="000000"/>
          <w:sz w:val="27"/>
          <w:szCs w:val="27"/>
          <w:lang w:val="uk-UA"/>
        </w:rPr>
        <w:t>,</w:t>
      </w:r>
      <w:r w:rsidRPr="00A845EE">
        <w:rPr>
          <w:rFonts w:ascii="Times New Roman" w:eastAsia="Times New Roman" w:hAnsi="Times New Roman" w:cs="Times New Roman"/>
          <w:color w:val="000000"/>
          <w:sz w:val="27"/>
          <w:szCs w:val="27"/>
          <w:lang w:val="uk-UA"/>
        </w:rPr>
        <w:t xml:space="preserve"> кандидат нада</w:t>
      </w:r>
      <w:r w:rsidR="007F541F" w:rsidRPr="00A845EE">
        <w:rPr>
          <w:rFonts w:ascii="Times New Roman" w:eastAsia="Times New Roman" w:hAnsi="Times New Roman" w:cs="Times New Roman"/>
          <w:color w:val="000000"/>
          <w:sz w:val="27"/>
          <w:szCs w:val="27"/>
          <w:lang w:val="uk-UA"/>
        </w:rPr>
        <w:t>ла</w:t>
      </w:r>
      <w:r w:rsidRPr="00A845EE">
        <w:rPr>
          <w:rFonts w:ascii="Times New Roman" w:eastAsia="Times New Roman" w:hAnsi="Times New Roman" w:cs="Times New Roman"/>
          <w:color w:val="000000"/>
          <w:sz w:val="27"/>
          <w:szCs w:val="27"/>
          <w:lang w:val="uk-UA"/>
        </w:rPr>
        <w:t xml:space="preserve"> такі пояснення щодо </w:t>
      </w:r>
      <w:r w:rsidR="007F541F" w:rsidRPr="00A845EE">
        <w:rPr>
          <w:rFonts w:ascii="Times New Roman" w:eastAsia="Times New Roman" w:hAnsi="Times New Roman" w:cs="Times New Roman"/>
          <w:color w:val="000000"/>
          <w:sz w:val="27"/>
          <w:szCs w:val="27"/>
          <w:lang w:val="uk-UA"/>
        </w:rPr>
        <w:t>твердження про наявність ознак плагіату в її дисертації</w:t>
      </w:r>
      <w:r w:rsidR="00F453E6" w:rsidRPr="00A845EE">
        <w:rPr>
          <w:rFonts w:ascii="Times New Roman" w:eastAsia="Times New Roman" w:hAnsi="Times New Roman" w:cs="Times New Roman"/>
          <w:color w:val="000000"/>
          <w:sz w:val="27"/>
          <w:szCs w:val="27"/>
          <w:lang w:val="uk-UA"/>
        </w:rPr>
        <w:t>.</w:t>
      </w:r>
    </w:p>
    <w:p w:rsidR="00CC068E" w:rsidRPr="00A845EE" w:rsidRDefault="001A354D"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Д</w:t>
      </w:r>
      <w:r w:rsidR="00CC068E" w:rsidRPr="00A845EE">
        <w:rPr>
          <w:rFonts w:ascii="Times New Roman" w:eastAsia="Times New Roman" w:hAnsi="Times New Roman" w:cs="Times New Roman"/>
          <w:color w:val="000000"/>
          <w:sz w:val="27"/>
          <w:szCs w:val="27"/>
          <w:lang w:val="uk-UA"/>
        </w:rPr>
        <w:t>и</w:t>
      </w:r>
      <w:r w:rsidRPr="00A845EE">
        <w:rPr>
          <w:rFonts w:ascii="Times New Roman" w:eastAsia="Times New Roman" w:hAnsi="Times New Roman" w:cs="Times New Roman"/>
          <w:color w:val="000000"/>
          <w:sz w:val="27"/>
          <w:szCs w:val="27"/>
          <w:lang w:val="uk-UA"/>
        </w:rPr>
        <w:t xml:space="preserve">сертація містить 23 пункти висновків, ГРД зазначає про три </w:t>
      </w:r>
      <w:r w:rsidR="00287252" w:rsidRPr="00A845EE">
        <w:rPr>
          <w:rFonts w:ascii="Times New Roman" w:eastAsia="Times New Roman" w:hAnsi="Times New Roman" w:cs="Times New Roman"/>
          <w:color w:val="000000"/>
          <w:sz w:val="27"/>
          <w:szCs w:val="27"/>
          <w:lang w:val="uk-UA"/>
        </w:rPr>
        <w:t>з них</w:t>
      </w:r>
      <w:r w:rsidRPr="00A845EE">
        <w:rPr>
          <w:rFonts w:ascii="Times New Roman" w:eastAsia="Times New Roman" w:hAnsi="Times New Roman" w:cs="Times New Roman"/>
          <w:color w:val="000000"/>
          <w:sz w:val="27"/>
          <w:szCs w:val="27"/>
          <w:lang w:val="uk-UA"/>
        </w:rPr>
        <w:t xml:space="preserve">, </w:t>
      </w:r>
      <w:r w:rsidR="00287252" w:rsidRPr="00A845EE">
        <w:rPr>
          <w:rFonts w:ascii="Times New Roman" w:eastAsia="Times New Roman" w:hAnsi="Times New Roman" w:cs="Times New Roman"/>
          <w:color w:val="000000"/>
          <w:sz w:val="27"/>
          <w:szCs w:val="27"/>
          <w:lang w:val="uk-UA"/>
        </w:rPr>
        <w:t>що</w:t>
      </w:r>
      <w:r w:rsidRPr="00A845EE">
        <w:rPr>
          <w:rFonts w:ascii="Times New Roman" w:eastAsia="Times New Roman" w:hAnsi="Times New Roman" w:cs="Times New Roman"/>
          <w:color w:val="000000"/>
          <w:sz w:val="27"/>
          <w:szCs w:val="27"/>
          <w:lang w:val="uk-UA"/>
        </w:rPr>
        <w:t xml:space="preserve"> містять загальновідомі, загальновживані та усталені в науковому обігу позиції. Степанова С.В. зауважила, що у своїй роботі </w:t>
      </w:r>
      <w:r w:rsidR="00D41032" w:rsidRPr="00A845EE">
        <w:rPr>
          <w:rFonts w:ascii="Times New Roman" w:eastAsia="Times New Roman" w:hAnsi="Times New Roman" w:cs="Times New Roman"/>
          <w:color w:val="000000"/>
          <w:sz w:val="27"/>
          <w:szCs w:val="27"/>
          <w:lang w:val="uk-UA"/>
        </w:rPr>
        <w:t>лише</w:t>
      </w:r>
      <w:r w:rsidRPr="00A845EE">
        <w:rPr>
          <w:rFonts w:ascii="Times New Roman" w:eastAsia="Times New Roman" w:hAnsi="Times New Roman" w:cs="Times New Roman"/>
          <w:color w:val="000000"/>
          <w:sz w:val="27"/>
          <w:szCs w:val="27"/>
          <w:lang w:val="uk-UA"/>
        </w:rPr>
        <w:t xml:space="preserve"> підтвердила такі позиції, </w:t>
      </w:r>
      <w:r w:rsidR="00287252" w:rsidRPr="00A845EE">
        <w:rPr>
          <w:rFonts w:ascii="Times New Roman" w:eastAsia="Times New Roman" w:hAnsi="Times New Roman" w:cs="Times New Roman"/>
          <w:color w:val="000000"/>
          <w:sz w:val="27"/>
          <w:szCs w:val="27"/>
          <w:lang w:val="uk-UA"/>
        </w:rPr>
        <w:t>які</w:t>
      </w:r>
      <w:r w:rsidRPr="00A845EE">
        <w:rPr>
          <w:rFonts w:ascii="Times New Roman" w:eastAsia="Times New Roman" w:hAnsi="Times New Roman" w:cs="Times New Roman"/>
          <w:color w:val="000000"/>
          <w:sz w:val="27"/>
          <w:szCs w:val="27"/>
          <w:lang w:val="uk-UA"/>
        </w:rPr>
        <w:t xml:space="preserve"> впливали на формулювання більш широких авторських висновків та дефініцій її дослідження.</w:t>
      </w:r>
    </w:p>
    <w:p w:rsidR="00287252" w:rsidRPr="00A845EE" w:rsidRDefault="00287252"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Стосовно можливості запозичень </w:t>
      </w:r>
      <w:r w:rsidR="00876E15" w:rsidRPr="00A845EE">
        <w:rPr>
          <w:rFonts w:ascii="Times New Roman" w:eastAsia="Times New Roman" w:hAnsi="Times New Roman" w:cs="Times New Roman"/>
          <w:color w:val="000000"/>
          <w:sz w:val="27"/>
          <w:szCs w:val="27"/>
          <w:lang w:val="uk-UA"/>
        </w:rPr>
        <w:t>і</w:t>
      </w:r>
      <w:r w:rsidRPr="00A845EE">
        <w:rPr>
          <w:rFonts w:ascii="Times New Roman" w:eastAsia="Times New Roman" w:hAnsi="Times New Roman" w:cs="Times New Roman"/>
          <w:color w:val="000000"/>
          <w:sz w:val="27"/>
          <w:szCs w:val="27"/>
          <w:lang w:val="uk-UA"/>
        </w:rPr>
        <w:t xml:space="preserve">з наукової роботи </w:t>
      </w:r>
      <w:proofErr w:type="spellStart"/>
      <w:r w:rsidRPr="00A845EE">
        <w:rPr>
          <w:rFonts w:ascii="Times New Roman" w:eastAsia="Times New Roman" w:hAnsi="Times New Roman" w:cs="Times New Roman"/>
          <w:color w:val="000000"/>
          <w:sz w:val="27"/>
          <w:szCs w:val="27"/>
          <w:lang w:val="uk-UA"/>
        </w:rPr>
        <w:t>Добош</w:t>
      </w:r>
      <w:proofErr w:type="spellEnd"/>
      <w:r w:rsidRPr="00A845EE">
        <w:rPr>
          <w:rFonts w:ascii="Times New Roman" w:eastAsia="Times New Roman" w:hAnsi="Times New Roman" w:cs="Times New Roman"/>
          <w:color w:val="000000"/>
          <w:sz w:val="27"/>
          <w:szCs w:val="27"/>
          <w:lang w:val="uk-UA"/>
        </w:rPr>
        <w:t> З.А. кандидат повідомила, що на момент захисту своєї роботи дисертаці</w:t>
      </w:r>
      <w:r w:rsidR="00876E15" w:rsidRPr="00A845EE">
        <w:rPr>
          <w:rFonts w:ascii="Times New Roman" w:eastAsia="Times New Roman" w:hAnsi="Times New Roman" w:cs="Times New Roman"/>
          <w:color w:val="000000"/>
          <w:sz w:val="27"/>
          <w:szCs w:val="27"/>
          <w:lang w:val="uk-UA"/>
        </w:rPr>
        <w:t>ї</w:t>
      </w:r>
      <w:r w:rsidRPr="00A845EE">
        <w:rPr>
          <w:rFonts w:ascii="Times New Roman" w:eastAsia="Times New Roman" w:hAnsi="Times New Roman" w:cs="Times New Roman"/>
          <w:color w:val="000000"/>
          <w:sz w:val="27"/>
          <w:szCs w:val="27"/>
          <w:lang w:val="uk-UA"/>
        </w:rPr>
        <w:t xml:space="preserve"> цього автора не досліджувала, тож не могла використовувати викладені </w:t>
      </w:r>
      <w:r w:rsidR="00876E15" w:rsidRPr="00A845EE">
        <w:rPr>
          <w:rFonts w:ascii="Times New Roman" w:eastAsia="Times New Roman" w:hAnsi="Times New Roman" w:cs="Times New Roman"/>
          <w:color w:val="000000"/>
          <w:sz w:val="27"/>
          <w:szCs w:val="27"/>
          <w:lang w:val="uk-UA"/>
        </w:rPr>
        <w:t>в</w:t>
      </w:r>
      <w:r w:rsidRPr="00A845EE">
        <w:rPr>
          <w:rFonts w:ascii="Times New Roman" w:eastAsia="Times New Roman" w:hAnsi="Times New Roman" w:cs="Times New Roman"/>
          <w:color w:val="000000"/>
          <w:sz w:val="27"/>
          <w:szCs w:val="27"/>
          <w:lang w:val="uk-UA"/>
        </w:rPr>
        <w:t xml:space="preserve"> ній висновки. Водночас, проаналізувавши список джерел, використаних </w:t>
      </w:r>
      <w:proofErr w:type="spellStart"/>
      <w:r w:rsidRPr="00A845EE">
        <w:rPr>
          <w:rFonts w:ascii="Times New Roman" w:eastAsia="Times New Roman" w:hAnsi="Times New Roman" w:cs="Times New Roman"/>
          <w:color w:val="000000"/>
          <w:sz w:val="27"/>
          <w:szCs w:val="27"/>
          <w:lang w:val="uk-UA"/>
        </w:rPr>
        <w:t>Добош</w:t>
      </w:r>
      <w:proofErr w:type="spellEnd"/>
      <w:r w:rsidRPr="00A845EE">
        <w:rPr>
          <w:rFonts w:ascii="Times New Roman" w:eastAsia="Times New Roman" w:hAnsi="Times New Roman" w:cs="Times New Roman"/>
          <w:color w:val="000000"/>
          <w:sz w:val="27"/>
          <w:szCs w:val="27"/>
          <w:lang w:val="uk-UA"/>
        </w:rPr>
        <w:t xml:space="preserve"> З.А., та </w:t>
      </w:r>
      <w:proofErr w:type="spellStart"/>
      <w:r w:rsidRPr="00A845EE">
        <w:rPr>
          <w:rFonts w:ascii="Times New Roman" w:eastAsia="Times New Roman" w:hAnsi="Times New Roman" w:cs="Times New Roman"/>
          <w:color w:val="000000"/>
          <w:sz w:val="27"/>
          <w:szCs w:val="27"/>
          <w:lang w:val="uk-UA"/>
        </w:rPr>
        <w:t>співставивши</w:t>
      </w:r>
      <w:proofErr w:type="spellEnd"/>
      <w:r w:rsidRPr="00A845EE">
        <w:rPr>
          <w:rFonts w:ascii="Times New Roman" w:eastAsia="Times New Roman" w:hAnsi="Times New Roman" w:cs="Times New Roman"/>
          <w:color w:val="000000"/>
          <w:sz w:val="27"/>
          <w:szCs w:val="27"/>
          <w:lang w:val="uk-UA"/>
        </w:rPr>
        <w:t xml:space="preserve"> його з власним, дійшла висновку, що вони використовували спільну теоретико-правову основу, що зумовлено належністю </w:t>
      </w:r>
      <w:r w:rsidR="00004D49" w:rsidRPr="00A845EE">
        <w:rPr>
          <w:rFonts w:ascii="Times New Roman" w:eastAsia="Times New Roman" w:hAnsi="Times New Roman" w:cs="Times New Roman"/>
          <w:color w:val="000000"/>
          <w:sz w:val="27"/>
          <w:szCs w:val="27"/>
          <w:lang w:val="uk-UA"/>
        </w:rPr>
        <w:t>обох</w:t>
      </w:r>
      <w:r w:rsidRPr="00A845EE">
        <w:rPr>
          <w:rFonts w:ascii="Times New Roman" w:eastAsia="Times New Roman" w:hAnsi="Times New Roman" w:cs="Times New Roman"/>
          <w:color w:val="000000"/>
          <w:sz w:val="27"/>
          <w:szCs w:val="27"/>
          <w:lang w:val="uk-UA"/>
        </w:rPr>
        <w:t xml:space="preserve"> досліджень</w:t>
      </w:r>
      <w:r w:rsidR="00004D49" w:rsidRPr="00A845EE">
        <w:rPr>
          <w:rFonts w:ascii="Times New Roman" w:eastAsia="Times New Roman" w:hAnsi="Times New Roman" w:cs="Times New Roman"/>
          <w:color w:val="000000"/>
          <w:sz w:val="27"/>
          <w:szCs w:val="27"/>
          <w:lang w:val="uk-UA"/>
        </w:rPr>
        <w:t xml:space="preserve"> до європейської правової традиції. Втім ці роботи відрізняються за предметом, рівнем аналізу та галузевою спрямованістю.</w:t>
      </w:r>
    </w:p>
    <w:p w:rsidR="001229CA" w:rsidRPr="00A845EE" w:rsidRDefault="001229CA"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Стосовно можливості використання фрагментів монографії Савчина М.В. «Сучасні тенденції конституціоналізму у контексті глобалізації та правового плюралізму» кандидат пояснила, що на момент публікації </w:t>
      </w:r>
      <w:r w:rsidR="00EA4C79" w:rsidRPr="00A845EE">
        <w:rPr>
          <w:rFonts w:ascii="Times New Roman" w:eastAsia="Times New Roman" w:hAnsi="Times New Roman" w:cs="Times New Roman"/>
          <w:color w:val="000000"/>
          <w:sz w:val="27"/>
          <w:szCs w:val="27"/>
          <w:lang w:val="uk-UA"/>
        </w:rPr>
        <w:t xml:space="preserve">монографії </w:t>
      </w:r>
      <w:r w:rsidRPr="00A845EE">
        <w:rPr>
          <w:rFonts w:ascii="Times New Roman" w:eastAsia="Times New Roman" w:hAnsi="Times New Roman" w:cs="Times New Roman"/>
          <w:color w:val="000000"/>
          <w:sz w:val="27"/>
          <w:szCs w:val="27"/>
          <w:lang w:val="uk-UA"/>
        </w:rPr>
        <w:t xml:space="preserve">в 2018 році її дисертація вже була написана. Про це також свідчить відсутність її публікацій </w:t>
      </w:r>
      <w:r w:rsidR="000216D3" w:rsidRPr="00A845EE">
        <w:rPr>
          <w:rFonts w:ascii="Times New Roman" w:eastAsia="Times New Roman" w:hAnsi="Times New Roman" w:cs="Times New Roman"/>
          <w:color w:val="000000"/>
          <w:sz w:val="27"/>
          <w:szCs w:val="27"/>
          <w:lang w:val="uk-UA"/>
        </w:rPr>
        <w:t>як</w:t>
      </w:r>
      <w:r w:rsidRPr="00A845EE">
        <w:rPr>
          <w:rFonts w:ascii="Times New Roman" w:eastAsia="Times New Roman" w:hAnsi="Times New Roman" w:cs="Times New Roman"/>
          <w:color w:val="000000"/>
          <w:sz w:val="27"/>
          <w:szCs w:val="27"/>
          <w:lang w:val="uk-UA"/>
        </w:rPr>
        <w:t xml:space="preserve"> апробації у 2018 році. </w:t>
      </w:r>
      <w:r w:rsidR="000216D3" w:rsidRPr="00A845EE">
        <w:rPr>
          <w:rFonts w:ascii="Times New Roman" w:eastAsia="Times New Roman" w:hAnsi="Times New Roman" w:cs="Times New Roman"/>
          <w:color w:val="000000"/>
          <w:sz w:val="27"/>
          <w:szCs w:val="27"/>
          <w:lang w:val="uk-UA"/>
        </w:rPr>
        <w:t>Однак</w:t>
      </w:r>
      <w:r w:rsidRPr="00A845EE">
        <w:rPr>
          <w:rFonts w:ascii="Times New Roman" w:eastAsia="Times New Roman" w:hAnsi="Times New Roman" w:cs="Times New Roman"/>
          <w:color w:val="000000"/>
          <w:sz w:val="27"/>
          <w:szCs w:val="27"/>
          <w:lang w:val="uk-UA"/>
        </w:rPr>
        <w:t xml:space="preserve"> напрацювання цього автора Степанова С.В. досліджувала раніше, деякі з </w:t>
      </w:r>
      <w:r w:rsidR="00D41032" w:rsidRPr="00A845EE">
        <w:rPr>
          <w:rFonts w:ascii="Times New Roman" w:eastAsia="Times New Roman" w:hAnsi="Times New Roman" w:cs="Times New Roman"/>
          <w:color w:val="000000"/>
          <w:sz w:val="27"/>
          <w:szCs w:val="27"/>
          <w:lang w:val="uk-UA"/>
        </w:rPr>
        <w:t xml:space="preserve">його наукових робіт </w:t>
      </w:r>
      <w:r w:rsidRPr="00A845EE">
        <w:rPr>
          <w:rFonts w:ascii="Times New Roman" w:eastAsia="Times New Roman" w:hAnsi="Times New Roman" w:cs="Times New Roman"/>
          <w:color w:val="000000"/>
          <w:sz w:val="27"/>
          <w:szCs w:val="27"/>
          <w:lang w:val="uk-UA"/>
        </w:rPr>
        <w:t>зазначен</w:t>
      </w:r>
      <w:r w:rsidR="008C421A" w:rsidRPr="00A845EE">
        <w:rPr>
          <w:rFonts w:ascii="Times New Roman" w:eastAsia="Times New Roman" w:hAnsi="Times New Roman" w:cs="Times New Roman"/>
          <w:color w:val="000000"/>
          <w:sz w:val="27"/>
          <w:szCs w:val="27"/>
          <w:lang w:val="uk-UA"/>
        </w:rPr>
        <w:t>о</w:t>
      </w:r>
      <w:r w:rsidRPr="00A845EE">
        <w:rPr>
          <w:rFonts w:ascii="Times New Roman" w:eastAsia="Times New Roman" w:hAnsi="Times New Roman" w:cs="Times New Roman"/>
          <w:color w:val="000000"/>
          <w:sz w:val="27"/>
          <w:szCs w:val="27"/>
          <w:lang w:val="uk-UA"/>
        </w:rPr>
        <w:t xml:space="preserve"> </w:t>
      </w:r>
      <w:r w:rsidR="008C421A" w:rsidRPr="00A845EE">
        <w:rPr>
          <w:rFonts w:ascii="Times New Roman" w:eastAsia="Times New Roman" w:hAnsi="Times New Roman" w:cs="Times New Roman"/>
          <w:color w:val="000000"/>
          <w:sz w:val="27"/>
          <w:szCs w:val="27"/>
          <w:lang w:val="uk-UA"/>
        </w:rPr>
        <w:t>в</w:t>
      </w:r>
      <w:r w:rsidRPr="00A845EE">
        <w:rPr>
          <w:rFonts w:ascii="Times New Roman" w:eastAsia="Times New Roman" w:hAnsi="Times New Roman" w:cs="Times New Roman"/>
          <w:color w:val="000000"/>
          <w:sz w:val="27"/>
          <w:szCs w:val="27"/>
          <w:lang w:val="uk-UA"/>
        </w:rPr>
        <w:t xml:space="preserve"> списку використаної нею літератури.</w:t>
      </w:r>
    </w:p>
    <w:p w:rsidR="00D41032" w:rsidRPr="00A845EE" w:rsidRDefault="00D41032"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Комісія, проаналізувавши надані кандидатом пояснення, дійшла висновку, що наведені Степановою С.В. аргументи є послідовними, узгоджуються з хронологією підготовки та публікації наукових робіт і не свідчать про наявність у дисертації кандидата ознак плагіату</w:t>
      </w:r>
      <w:r w:rsidRPr="00A845EE">
        <w:rPr>
          <w:rFonts w:ascii="Times New Roman" w:eastAsia="Times New Roman" w:hAnsi="Times New Roman" w:cs="Times New Roman"/>
          <w:color w:val="000000"/>
          <w:sz w:val="27"/>
          <w:szCs w:val="27"/>
          <w:lang w:val="uk-UA"/>
        </w:rPr>
        <w:t>.</w:t>
      </w:r>
      <w:r w:rsidR="00740EED" w:rsidRPr="00A845EE">
        <w:rPr>
          <w:rFonts w:ascii="Times New Roman" w:eastAsia="Times New Roman" w:hAnsi="Times New Roman" w:cs="Times New Roman"/>
          <w:color w:val="000000"/>
          <w:sz w:val="27"/>
          <w:szCs w:val="27"/>
          <w:lang w:val="uk-UA"/>
        </w:rPr>
        <w:t xml:space="preserve"> Отже</w:t>
      </w:r>
      <w:r w:rsidR="00641B58" w:rsidRPr="00A845EE">
        <w:rPr>
          <w:rFonts w:ascii="Times New Roman" w:eastAsia="Times New Roman" w:hAnsi="Times New Roman" w:cs="Times New Roman"/>
          <w:color w:val="000000"/>
          <w:sz w:val="27"/>
          <w:szCs w:val="27"/>
          <w:lang w:val="uk-UA"/>
        </w:rPr>
        <w:t>,</w:t>
      </w:r>
      <w:r w:rsidR="00740EED" w:rsidRPr="00A845EE">
        <w:rPr>
          <w:rFonts w:ascii="Times New Roman" w:eastAsia="Times New Roman" w:hAnsi="Times New Roman" w:cs="Times New Roman"/>
          <w:color w:val="000000"/>
          <w:sz w:val="27"/>
          <w:szCs w:val="27"/>
          <w:lang w:val="uk-UA"/>
        </w:rPr>
        <w:t xml:space="preserve"> кандидатом спростовано висловлений ГРД сумнів.</w:t>
      </w:r>
    </w:p>
    <w:p w:rsidR="008C77F4" w:rsidRPr="00A845EE" w:rsidRDefault="008C77F4"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lastRenderedPageBreak/>
        <w:t>Стосовно квартири площею 52,6 м</w:t>
      </w:r>
      <w:r w:rsidRPr="00A845EE">
        <w:rPr>
          <w:rFonts w:ascii="Times New Roman" w:hAnsi="Times New Roman" w:cs="Times New Roman"/>
          <w:sz w:val="27"/>
          <w:szCs w:val="27"/>
          <w:vertAlign w:val="superscript"/>
          <w:lang w:val="uk-UA"/>
        </w:rPr>
        <w:t>2</w:t>
      </w:r>
      <w:r w:rsidR="00641B58" w:rsidRPr="00A845EE">
        <w:rPr>
          <w:rFonts w:ascii="Times New Roman" w:hAnsi="Times New Roman" w:cs="Times New Roman"/>
          <w:sz w:val="27"/>
          <w:szCs w:val="27"/>
          <w:lang w:val="uk-UA"/>
        </w:rPr>
        <w:t>,</w:t>
      </w:r>
      <w:r w:rsidRPr="00A845EE">
        <w:rPr>
          <w:rFonts w:ascii="Times New Roman" w:hAnsi="Times New Roman" w:cs="Times New Roman"/>
          <w:sz w:val="27"/>
          <w:szCs w:val="27"/>
          <w:lang w:val="uk-UA"/>
        </w:rPr>
        <w:t xml:space="preserve"> задекларованою вартістю 1 147 500 грн Степанова С</w:t>
      </w:r>
      <w:r w:rsidRPr="00A845EE">
        <w:rPr>
          <w:rFonts w:ascii="Times New Roman" w:eastAsia="Times New Roman" w:hAnsi="Times New Roman" w:cs="Times New Roman"/>
          <w:color w:val="000000"/>
          <w:sz w:val="27"/>
          <w:szCs w:val="27"/>
          <w:lang w:val="uk-UA"/>
        </w:rPr>
        <w:t xml:space="preserve">.В. </w:t>
      </w:r>
      <w:r w:rsidR="0049791C" w:rsidRPr="00A845EE">
        <w:rPr>
          <w:rFonts w:ascii="Times New Roman" w:eastAsia="Times New Roman" w:hAnsi="Times New Roman" w:cs="Times New Roman"/>
          <w:color w:val="000000"/>
          <w:sz w:val="27"/>
          <w:szCs w:val="27"/>
          <w:lang w:val="uk-UA"/>
        </w:rPr>
        <w:t xml:space="preserve">пояснила, що </w:t>
      </w:r>
      <w:r w:rsidR="00EA4C79" w:rsidRPr="00A845EE">
        <w:rPr>
          <w:rFonts w:ascii="Times New Roman" w:eastAsia="Times New Roman" w:hAnsi="Times New Roman" w:cs="Times New Roman"/>
          <w:color w:val="000000"/>
          <w:sz w:val="27"/>
          <w:szCs w:val="27"/>
          <w:lang w:val="uk-UA"/>
        </w:rPr>
        <w:t>в</w:t>
      </w:r>
      <w:r w:rsidR="00CD235C" w:rsidRPr="00A845EE">
        <w:rPr>
          <w:rFonts w:ascii="Times New Roman" w:eastAsia="Times New Roman" w:hAnsi="Times New Roman" w:cs="Times New Roman"/>
          <w:color w:val="000000"/>
          <w:sz w:val="27"/>
          <w:szCs w:val="27"/>
          <w:lang w:val="uk-UA"/>
        </w:rPr>
        <w:t xml:space="preserve">казану квартиру </w:t>
      </w:r>
      <w:r w:rsidR="0049791C" w:rsidRPr="00A845EE">
        <w:rPr>
          <w:rFonts w:ascii="Times New Roman" w:eastAsia="Times New Roman" w:hAnsi="Times New Roman" w:cs="Times New Roman"/>
          <w:color w:val="000000"/>
          <w:sz w:val="27"/>
          <w:szCs w:val="27"/>
          <w:lang w:val="uk-UA"/>
        </w:rPr>
        <w:t xml:space="preserve">у 2023 році </w:t>
      </w:r>
      <w:r w:rsidR="00CD235C" w:rsidRPr="00A845EE">
        <w:rPr>
          <w:rFonts w:ascii="Times New Roman" w:eastAsia="Times New Roman" w:hAnsi="Times New Roman" w:cs="Times New Roman"/>
          <w:color w:val="000000"/>
          <w:sz w:val="27"/>
          <w:szCs w:val="27"/>
          <w:lang w:val="uk-UA"/>
        </w:rPr>
        <w:t xml:space="preserve">було отримано </w:t>
      </w:r>
      <w:r w:rsidR="00360790" w:rsidRPr="00A845EE">
        <w:rPr>
          <w:rFonts w:ascii="Times New Roman" w:eastAsia="Times New Roman" w:hAnsi="Times New Roman" w:cs="Times New Roman"/>
          <w:color w:val="000000"/>
          <w:sz w:val="27"/>
          <w:szCs w:val="27"/>
          <w:lang w:val="uk-UA"/>
        </w:rPr>
        <w:t xml:space="preserve">її близькою особою </w:t>
      </w:r>
      <w:r w:rsidR="0049791C" w:rsidRPr="00A845EE">
        <w:rPr>
          <w:rFonts w:ascii="Times New Roman" w:eastAsia="Times New Roman" w:hAnsi="Times New Roman" w:cs="Times New Roman"/>
          <w:color w:val="000000"/>
          <w:sz w:val="27"/>
          <w:szCs w:val="27"/>
          <w:lang w:val="uk-UA"/>
        </w:rPr>
        <w:t>у спадщину від матері. При прийнятті спадщини оцінк</w:t>
      </w:r>
      <w:r w:rsidR="00AC2F00" w:rsidRPr="00A845EE">
        <w:rPr>
          <w:rFonts w:ascii="Times New Roman" w:eastAsia="Times New Roman" w:hAnsi="Times New Roman" w:cs="Times New Roman"/>
          <w:color w:val="000000"/>
          <w:sz w:val="27"/>
          <w:szCs w:val="27"/>
          <w:lang w:val="uk-UA"/>
        </w:rPr>
        <w:t>и</w:t>
      </w:r>
      <w:r w:rsidR="0049791C" w:rsidRPr="00A845EE">
        <w:rPr>
          <w:rFonts w:ascii="Times New Roman" w:eastAsia="Times New Roman" w:hAnsi="Times New Roman" w:cs="Times New Roman"/>
          <w:color w:val="000000"/>
          <w:sz w:val="27"/>
          <w:szCs w:val="27"/>
          <w:lang w:val="uk-UA"/>
        </w:rPr>
        <w:t xml:space="preserve"> </w:t>
      </w:r>
      <w:r w:rsidR="00EA4C79" w:rsidRPr="00A845EE">
        <w:rPr>
          <w:rFonts w:ascii="Times New Roman" w:eastAsia="Times New Roman" w:hAnsi="Times New Roman" w:cs="Times New Roman"/>
          <w:color w:val="000000"/>
          <w:sz w:val="27"/>
          <w:szCs w:val="27"/>
          <w:lang w:val="uk-UA"/>
        </w:rPr>
        <w:t xml:space="preserve">квартири </w:t>
      </w:r>
      <w:r w:rsidR="0049791C" w:rsidRPr="00A845EE">
        <w:rPr>
          <w:rFonts w:ascii="Times New Roman" w:eastAsia="Times New Roman" w:hAnsi="Times New Roman" w:cs="Times New Roman"/>
          <w:color w:val="000000"/>
          <w:sz w:val="27"/>
          <w:szCs w:val="27"/>
          <w:lang w:val="uk-UA"/>
        </w:rPr>
        <w:t>не проводил</w:t>
      </w:r>
      <w:r w:rsidR="00AC2F00" w:rsidRPr="00A845EE">
        <w:rPr>
          <w:rFonts w:ascii="Times New Roman" w:eastAsia="Times New Roman" w:hAnsi="Times New Roman" w:cs="Times New Roman"/>
          <w:color w:val="000000"/>
          <w:sz w:val="27"/>
          <w:szCs w:val="27"/>
          <w:lang w:val="uk-UA"/>
        </w:rPr>
        <w:t>о</w:t>
      </w:r>
      <w:r w:rsidR="0049791C" w:rsidRPr="00A845EE">
        <w:rPr>
          <w:rFonts w:ascii="Times New Roman" w:eastAsia="Times New Roman" w:hAnsi="Times New Roman" w:cs="Times New Roman"/>
          <w:color w:val="000000"/>
          <w:sz w:val="27"/>
          <w:szCs w:val="27"/>
          <w:lang w:val="uk-UA"/>
        </w:rPr>
        <w:t>сь, отже</w:t>
      </w:r>
      <w:r w:rsidR="00AC2F00" w:rsidRPr="00A845EE">
        <w:rPr>
          <w:rFonts w:ascii="Times New Roman" w:eastAsia="Times New Roman" w:hAnsi="Times New Roman" w:cs="Times New Roman"/>
          <w:color w:val="000000"/>
          <w:sz w:val="27"/>
          <w:szCs w:val="27"/>
          <w:lang w:val="uk-UA"/>
        </w:rPr>
        <w:t>,</w:t>
      </w:r>
      <w:r w:rsidR="0049791C" w:rsidRPr="00A845EE">
        <w:rPr>
          <w:rFonts w:ascii="Times New Roman" w:eastAsia="Times New Roman" w:hAnsi="Times New Roman" w:cs="Times New Roman"/>
          <w:color w:val="000000"/>
          <w:sz w:val="27"/>
          <w:szCs w:val="27"/>
          <w:lang w:val="uk-UA"/>
        </w:rPr>
        <w:t xml:space="preserve"> кандидат задекларувала </w:t>
      </w:r>
      <w:r w:rsidR="00EA4C79" w:rsidRPr="00A845EE">
        <w:rPr>
          <w:rFonts w:ascii="Times New Roman" w:eastAsia="Times New Roman" w:hAnsi="Times New Roman" w:cs="Times New Roman"/>
          <w:color w:val="000000"/>
          <w:sz w:val="27"/>
          <w:szCs w:val="27"/>
          <w:lang w:val="uk-UA"/>
        </w:rPr>
        <w:t xml:space="preserve">її </w:t>
      </w:r>
      <w:r w:rsidR="0049791C" w:rsidRPr="00A845EE">
        <w:rPr>
          <w:rFonts w:ascii="Times New Roman" w:eastAsia="Times New Roman" w:hAnsi="Times New Roman" w:cs="Times New Roman"/>
          <w:color w:val="000000"/>
          <w:sz w:val="27"/>
          <w:szCs w:val="27"/>
          <w:lang w:val="uk-UA"/>
        </w:rPr>
        <w:t xml:space="preserve">вартість за останньою грошовою оцінкою, </w:t>
      </w:r>
      <w:r w:rsidR="00360790" w:rsidRPr="00A845EE">
        <w:rPr>
          <w:rFonts w:ascii="Times New Roman" w:eastAsia="Times New Roman" w:hAnsi="Times New Roman" w:cs="Times New Roman"/>
          <w:color w:val="000000"/>
          <w:sz w:val="27"/>
          <w:szCs w:val="27"/>
          <w:lang w:val="uk-UA"/>
        </w:rPr>
        <w:t>зазначен</w:t>
      </w:r>
      <w:r w:rsidR="00AC2F00" w:rsidRPr="00A845EE">
        <w:rPr>
          <w:rFonts w:ascii="Times New Roman" w:eastAsia="Times New Roman" w:hAnsi="Times New Roman" w:cs="Times New Roman"/>
          <w:color w:val="000000"/>
          <w:sz w:val="27"/>
          <w:szCs w:val="27"/>
          <w:lang w:val="uk-UA"/>
        </w:rPr>
        <w:t>ою</w:t>
      </w:r>
      <w:r w:rsidR="00360790" w:rsidRPr="00A845EE">
        <w:rPr>
          <w:rFonts w:ascii="Times New Roman" w:eastAsia="Times New Roman" w:hAnsi="Times New Roman" w:cs="Times New Roman"/>
          <w:color w:val="000000"/>
          <w:sz w:val="27"/>
          <w:szCs w:val="27"/>
          <w:lang w:val="uk-UA"/>
        </w:rPr>
        <w:t xml:space="preserve"> </w:t>
      </w:r>
      <w:r w:rsidR="00AC2F00" w:rsidRPr="00A845EE">
        <w:rPr>
          <w:rFonts w:ascii="Times New Roman" w:eastAsia="Times New Roman" w:hAnsi="Times New Roman" w:cs="Times New Roman"/>
          <w:color w:val="000000"/>
          <w:sz w:val="27"/>
          <w:szCs w:val="27"/>
          <w:lang w:val="uk-UA"/>
        </w:rPr>
        <w:t>в</w:t>
      </w:r>
      <w:r w:rsidR="00360790" w:rsidRPr="00A845EE">
        <w:rPr>
          <w:rFonts w:ascii="Times New Roman" w:eastAsia="Times New Roman" w:hAnsi="Times New Roman" w:cs="Times New Roman"/>
          <w:color w:val="000000"/>
          <w:sz w:val="27"/>
          <w:szCs w:val="27"/>
          <w:lang w:val="uk-UA"/>
        </w:rPr>
        <w:t xml:space="preserve"> договорі купівлі-продажу цієї квартири від 03 вересня 2014 року.</w:t>
      </w:r>
      <w:r w:rsidR="0049791C" w:rsidRPr="00A845EE">
        <w:rPr>
          <w:rFonts w:ascii="Times New Roman" w:eastAsia="Times New Roman" w:hAnsi="Times New Roman" w:cs="Times New Roman"/>
          <w:color w:val="000000"/>
          <w:sz w:val="27"/>
          <w:szCs w:val="27"/>
          <w:lang w:val="uk-UA"/>
        </w:rPr>
        <w:t xml:space="preserve"> </w:t>
      </w:r>
    </w:p>
    <w:p w:rsidR="00360790" w:rsidRPr="00A845EE" w:rsidRDefault="00360790"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Стосовно квартири площею 58 м</w:t>
      </w:r>
      <w:r w:rsidRPr="00A845EE">
        <w:rPr>
          <w:rFonts w:ascii="Times New Roman" w:hAnsi="Times New Roman" w:cs="Times New Roman"/>
          <w:sz w:val="27"/>
          <w:szCs w:val="27"/>
          <w:vertAlign w:val="superscript"/>
          <w:lang w:val="uk-UA"/>
        </w:rPr>
        <w:t>2</w:t>
      </w:r>
      <w:r w:rsidR="007F20D8" w:rsidRPr="00A845EE">
        <w:rPr>
          <w:rFonts w:ascii="Times New Roman" w:hAnsi="Times New Roman" w:cs="Times New Roman"/>
          <w:sz w:val="27"/>
          <w:szCs w:val="27"/>
          <w:lang w:val="uk-UA"/>
        </w:rPr>
        <w:t>,</w:t>
      </w:r>
      <w:r w:rsidRPr="00A845EE">
        <w:rPr>
          <w:rFonts w:ascii="Times New Roman" w:hAnsi="Times New Roman" w:cs="Times New Roman"/>
          <w:sz w:val="27"/>
          <w:szCs w:val="27"/>
          <w:lang w:val="uk-UA"/>
        </w:rPr>
        <w:t xml:space="preserve"> вартістю 1 262 000 грн кандидат пояснила, що цю квартиру у 2017 році було отримано її близькою особою у спадщину від бабусі.  </w:t>
      </w:r>
      <w:r w:rsidR="000D70A1" w:rsidRPr="00A845EE">
        <w:rPr>
          <w:rFonts w:ascii="Times New Roman" w:eastAsia="Times New Roman" w:hAnsi="Times New Roman" w:cs="Times New Roman"/>
          <w:color w:val="000000"/>
          <w:sz w:val="27"/>
          <w:szCs w:val="27"/>
          <w:lang w:val="uk-UA"/>
        </w:rPr>
        <w:t xml:space="preserve">Під час декларування Степанова С.В. зазначила вартість, вказану у висновку суб’єкта оціночної діяльності від 03 листопада 2017 року, адже на момент подання декларації </w:t>
      </w:r>
      <w:r w:rsidR="00B2575A" w:rsidRPr="00A845EE">
        <w:rPr>
          <w:rFonts w:ascii="Times New Roman" w:eastAsia="Times New Roman" w:hAnsi="Times New Roman" w:cs="Times New Roman"/>
          <w:color w:val="000000"/>
          <w:sz w:val="27"/>
          <w:szCs w:val="27"/>
          <w:lang w:val="uk-UA"/>
        </w:rPr>
        <w:t>іншої</w:t>
      </w:r>
      <w:r w:rsidR="000D70A1" w:rsidRPr="00A845EE">
        <w:rPr>
          <w:rFonts w:ascii="Times New Roman" w:eastAsia="Times New Roman" w:hAnsi="Times New Roman" w:cs="Times New Roman"/>
          <w:color w:val="000000"/>
          <w:sz w:val="27"/>
          <w:szCs w:val="27"/>
          <w:lang w:val="uk-UA"/>
        </w:rPr>
        <w:t xml:space="preserve"> грошов</w:t>
      </w:r>
      <w:r w:rsidR="00B2575A" w:rsidRPr="00A845EE">
        <w:rPr>
          <w:rFonts w:ascii="Times New Roman" w:eastAsia="Times New Roman" w:hAnsi="Times New Roman" w:cs="Times New Roman"/>
          <w:color w:val="000000"/>
          <w:sz w:val="27"/>
          <w:szCs w:val="27"/>
          <w:lang w:val="uk-UA"/>
        </w:rPr>
        <w:t>ої</w:t>
      </w:r>
      <w:r w:rsidR="000D70A1" w:rsidRPr="00A845EE">
        <w:rPr>
          <w:rFonts w:ascii="Times New Roman" w:eastAsia="Times New Roman" w:hAnsi="Times New Roman" w:cs="Times New Roman"/>
          <w:color w:val="000000"/>
          <w:sz w:val="27"/>
          <w:szCs w:val="27"/>
          <w:lang w:val="uk-UA"/>
        </w:rPr>
        <w:t xml:space="preserve"> оцінк</w:t>
      </w:r>
      <w:r w:rsidR="00B2575A" w:rsidRPr="00A845EE">
        <w:rPr>
          <w:rFonts w:ascii="Times New Roman" w:eastAsia="Times New Roman" w:hAnsi="Times New Roman" w:cs="Times New Roman"/>
          <w:color w:val="000000"/>
          <w:sz w:val="27"/>
          <w:szCs w:val="27"/>
          <w:lang w:val="uk-UA"/>
        </w:rPr>
        <w:t>и</w:t>
      </w:r>
      <w:r w:rsidR="000D70A1" w:rsidRPr="00A845EE">
        <w:rPr>
          <w:rFonts w:ascii="Times New Roman" w:eastAsia="Times New Roman" w:hAnsi="Times New Roman" w:cs="Times New Roman"/>
          <w:color w:val="000000"/>
          <w:sz w:val="27"/>
          <w:szCs w:val="27"/>
          <w:lang w:val="uk-UA"/>
        </w:rPr>
        <w:t xml:space="preserve"> не проводил</w:t>
      </w:r>
      <w:r w:rsidR="00B2575A" w:rsidRPr="00A845EE">
        <w:rPr>
          <w:rFonts w:ascii="Times New Roman" w:eastAsia="Times New Roman" w:hAnsi="Times New Roman" w:cs="Times New Roman"/>
          <w:color w:val="000000"/>
          <w:sz w:val="27"/>
          <w:szCs w:val="27"/>
          <w:lang w:val="uk-UA"/>
        </w:rPr>
        <w:t>о</w:t>
      </w:r>
      <w:r w:rsidR="000D70A1" w:rsidRPr="00A845EE">
        <w:rPr>
          <w:rFonts w:ascii="Times New Roman" w:eastAsia="Times New Roman" w:hAnsi="Times New Roman" w:cs="Times New Roman"/>
          <w:color w:val="000000"/>
          <w:sz w:val="27"/>
          <w:szCs w:val="27"/>
          <w:lang w:val="uk-UA"/>
        </w:rPr>
        <w:t>сь.</w:t>
      </w:r>
    </w:p>
    <w:p w:rsidR="000D70A1" w:rsidRPr="00A845EE" w:rsidRDefault="000D70A1"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Стосовно квартири площею 140,8 м</w:t>
      </w:r>
      <w:r w:rsidRPr="00A845EE">
        <w:rPr>
          <w:rFonts w:ascii="Times New Roman" w:hAnsi="Times New Roman" w:cs="Times New Roman"/>
          <w:sz w:val="27"/>
          <w:szCs w:val="27"/>
          <w:vertAlign w:val="superscript"/>
          <w:lang w:val="uk-UA"/>
        </w:rPr>
        <w:t>2</w:t>
      </w:r>
      <w:r w:rsidR="001B54F3" w:rsidRPr="00A845EE">
        <w:rPr>
          <w:rFonts w:ascii="Times New Roman" w:hAnsi="Times New Roman" w:cs="Times New Roman"/>
          <w:sz w:val="27"/>
          <w:szCs w:val="27"/>
          <w:lang w:val="uk-UA"/>
        </w:rPr>
        <w:t>,</w:t>
      </w:r>
      <w:r w:rsidRPr="00A845EE">
        <w:rPr>
          <w:rFonts w:ascii="Times New Roman" w:hAnsi="Times New Roman" w:cs="Times New Roman"/>
          <w:sz w:val="27"/>
          <w:szCs w:val="27"/>
          <w:lang w:val="uk-UA"/>
        </w:rPr>
        <w:t xml:space="preserve"> задекларованою вартістю 1 389 837 грн Степанова С.В. пояснила, що у 2019 році ця квартира належала матері її близької особи, але кандидат мала право користування нею. Вартість нерухомості задекларовано на підставі відомостей, зазначених у договорі купівлі-продажу</w:t>
      </w:r>
      <w:r w:rsidR="00756DAE" w:rsidRPr="00A845EE">
        <w:rPr>
          <w:rFonts w:ascii="Times New Roman" w:hAnsi="Times New Roman" w:cs="Times New Roman"/>
          <w:sz w:val="27"/>
          <w:szCs w:val="27"/>
          <w:lang w:val="uk-UA"/>
        </w:rPr>
        <w:t xml:space="preserve"> від</w:t>
      </w:r>
      <w:r w:rsidR="00912BF9" w:rsidRPr="00A845EE">
        <w:rPr>
          <w:rFonts w:ascii="Times New Roman" w:hAnsi="Times New Roman" w:cs="Times New Roman"/>
          <w:sz w:val="27"/>
          <w:szCs w:val="27"/>
          <w:lang w:val="uk-UA"/>
        </w:rPr>
        <w:t> </w:t>
      </w:r>
      <w:r w:rsidR="00756DAE" w:rsidRPr="00A845EE">
        <w:rPr>
          <w:rFonts w:ascii="Times New Roman" w:hAnsi="Times New Roman" w:cs="Times New Roman"/>
          <w:sz w:val="27"/>
          <w:szCs w:val="27"/>
          <w:lang w:val="uk-UA"/>
        </w:rPr>
        <w:t>11 грудня 2013 року.</w:t>
      </w:r>
    </w:p>
    <w:p w:rsidR="00756DAE" w:rsidRPr="00A845EE" w:rsidRDefault="00620A93"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 xml:space="preserve">На підтвердження своїх слів </w:t>
      </w:r>
      <w:r w:rsidR="00E47057" w:rsidRPr="00A845EE">
        <w:rPr>
          <w:rFonts w:ascii="Times New Roman" w:hAnsi="Times New Roman" w:cs="Times New Roman"/>
          <w:sz w:val="27"/>
          <w:szCs w:val="27"/>
          <w:lang w:val="uk-UA"/>
        </w:rPr>
        <w:t>Степанова С.В.</w:t>
      </w:r>
      <w:r w:rsidRPr="00A845EE">
        <w:rPr>
          <w:rFonts w:ascii="Times New Roman" w:hAnsi="Times New Roman" w:cs="Times New Roman"/>
          <w:sz w:val="27"/>
          <w:szCs w:val="27"/>
          <w:lang w:val="uk-UA"/>
        </w:rPr>
        <w:t xml:space="preserve"> надала копії договорів купівлі-продажу та висновку суб’єкта оціночної діяльності, які були використані як джерело визначення вартості об’єктів нерухомості. Комісія встановила, що зазначені відомості відповідають наданим документам та відображають вартість, відому кандидату на момент подання декларацій. Доказів умисного заниження вартості або подання недостовірних відомостей </w:t>
      </w:r>
      <w:r w:rsidR="00E47057" w:rsidRPr="00A845EE">
        <w:rPr>
          <w:rFonts w:ascii="Times New Roman" w:hAnsi="Times New Roman" w:cs="Times New Roman"/>
          <w:sz w:val="27"/>
          <w:szCs w:val="27"/>
          <w:lang w:val="uk-UA"/>
        </w:rPr>
        <w:t>Комісією не отримано</w:t>
      </w:r>
      <w:r w:rsidRPr="00A845EE">
        <w:rPr>
          <w:rFonts w:ascii="Times New Roman" w:hAnsi="Times New Roman" w:cs="Times New Roman"/>
          <w:sz w:val="27"/>
          <w:szCs w:val="27"/>
          <w:lang w:val="uk-UA"/>
        </w:rPr>
        <w:t xml:space="preserve">. За таких обставин Комісія вважає пояснення </w:t>
      </w:r>
      <w:r w:rsidR="00155446" w:rsidRPr="00A845EE">
        <w:rPr>
          <w:rFonts w:ascii="Times New Roman" w:hAnsi="Times New Roman" w:cs="Times New Roman"/>
          <w:sz w:val="27"/>
          <w:szCs w:val="27"/>
          <w:lang w:val="uk-UA"/>
        </w:rPr>
        <w:t>Степанової С.В.</w:t>
      </w:r>
      <w:r w:rsidRPr="00A845EE">
        <w:rPr>
          <w:rFonts w:ascii="Times New Roman" w:hAnsi="Times New Roman" w:cs="Times New Roman"/>
          <w:sz w:val="27"/>
          <w:szCs w:val="27"/>
          <w:lang w:val="uk-UA"/>
        </w:rPr>
        <w:t xml:space="preserve"> обґрунтованими та достатніми.</w:t>
      </w:r>
    </w:p>
    <w:p w:rsidR="00701BF2" w:rsidRPr="00A845EE" w:rsidRDefault="00701BF2"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Стосовно ухвалення судових рішень під час про</w:t>
      </w:r>
      <w:r w:rsidR="00CA1830" w:rsidRPr="00A845EE">
        <w:rPr>
          <w:rFonts w:ascii="Times New Roman" w:eastAsia="Times New Roman" w:hAnsi="Times New Roman" w:cs="Times New Roman"/>
          <w:color w:val="000000"/>
          <w:sz w:val="27"/>
          <w:szCs w:val="27"/>
          <w:lang w:val="uk-UA"/>
        </w:rPr>
        <w:t xml:space="preserve">ходження навчання кандидат пояснила, шо зазначені у висновку ГРД навчальні заходи відбувались у приміщенні Апеляційного суду Донецької області в місті Маріуполі. Зазвичай семінари починались о 10 год 00 хв та тривали близько трьох годин, а не вісім, як зазначено у висновку. Відстань між Центральним районним судом міста Маріуполя та Апеляційним судом Донецької області становить близько1,8 км </w:t>
      </w:r>
      <w:r w:rsidR="001B54F3" w:rsidRPr="00A845EE">
        <w:rPr>
          <w:rFonts w:ascii="Times New Roman" w:eastAsia="Times New Roman" w:hAnsi="Times New Roman" w:cs="Times New Roman"/>
          <w:color w:val="000000"/>
          <w:sz w:val="27"/>
          <w:szCs w:val="27"/>
          <w:lang w:val="uk-UA"/>
        </w:rPr>
        <w:t>(</w:t>
      </w:r>
      <w:r w:rsidR="00CA1830" w:rsidRPr="00A845EE">
        <w:rPr>
          <w:rFonts w:ascii="Times New Roman" w:eastAsia="Times New Roman" w:hAnsi="Times New Roman" w:cs="Times New Roman"/>
          <w:color w:val="000000"/>
          <w:sz w:val="27"/>
          <w:szCs w:val="27"/>
          <w:lang w:val="uk-UA"/>
        </w:rPr>
        <w:t>4 хв їзди автомобілем</w:t>
      </w:r>
      <w:r w:rsidR="001B54F3" w:rsidRPr="00A845EE">
        <w:rPr>
          <w:rFonts w:ascii="Times New Roman" w:eastAsia="Times New Roman" w:hAnsi="Times New Roman" w:cs="Times New Roman"/>
          <w:color w:val="000000"/>
          <w:sz w:val="27"/>
          <w:szCs w:val="27"/>
          <w:lang w:val="uk-UA"/>
        </w:rPr>
        <w:t>)</w:t>
      </w:r>
      <w:r w:rsidR="00CA1830" w:rsidRPr="00A845EE">
        <w:rPr>
          <w:rFonts w:ascii="Times New Roman" w:eastAsia="Times New Roman" w:hAnsi="Times New Roman" w:cs="Times New Roman"/>
          <w:color w:val="000000"/>
          <w:sz w:val="27"/>
          <w:szCs w:val="27"/>
          <w:lang w:val="uk-UA"/>
        </w:rPr>
        <w:t xml:space="preserve">. У дні проведення таких семінарів відрядження суддям не оформлювалось і </w:t>
      </w:r>
      <w:r w:rsidR="00EA4C79" w:rsidRPr="00A845EE">
        <w:rPr>
          <w:rFonts w:ascii="Times New Roman" w:eastAsia="Times New Roman" w:hAnsi="Times New Roman" w:cs="Times New Roman"/>
          <w:color w:val="000000"/>
          <w:sz w:val="27"/>
          <w:szCs w:val="27"/>
          <w:lang w:val="uk-UA"/>
        </w:rPr>
        <w:t>Степанова С.В.</w:t>
      </w:r>
      <w:r w:rsidR="00CA1830" w:rsidRPr="00A845EE">
        <w:rPr>
          <w:rFonts w:ascii="Times New Roman" w:eastAsia="Times New Roman" w:hAnsi="Times New Roman" w:cs="Times New Roman"/>
          <w:color w:val="000000"/>
          <w:sz w:val="27"/>
          <w:szCs w:val="27"/>
          <w:lang w:val="uk-UA"/>
        </w:rPr>
        <w:t xml:space="preserve"> не припиняла здійснювати розгляд справ, хоча намагалася призначати такі справи, які не вимагали значного часу для розгляду.</w:t>
      </w:r>
    </w:p>
    <w:p w:rsidR="00CA1830" w:rsidRPr="00A845EE" w:rsidRDefault="00CA1830"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 xml:space="preserve">Оцінивши надані кандидатом пояснення, Комісія встановила, що участь кандидата у навчальних заходах відбувалася в межах того самого населеного пункту, не супроводжувалася оформленням відрядження та не перешкоджала здійсненню нею суддівських повноважень. </w:t>
      </w:r>
      <w:r w:rsidR="003E2727" w:rsidRPr="00A845EE">
        <w:rPr>
          <w:rFonts w:ascii="Times New Roman" w:hAnsi="Times New Roman" w:cs="Times New Roman"/>
          <w:sz w:val="27"/>
          <w:szCs w:val="27"/>
          <w:lang w:val="uk-UA"/>
        </w:rPr>
        <w:t>Ураховуючи викладене,</w:t>
      </w:r>
      <w:r w:rsidRPr="00A845EE">
        <w:rPr>
          <w:rFonts w:ascii="Times New Roman" w:hAnsi="Times New Roman" w:cs="Times New Roman"/>
          <w:sz w:val="27"/>
          <w:szCs w:val="27"/>
          <w:lang w:val="uk-UA"/>
        </w:rPr>
        <w:t xml:space="preserve"> Комісія </w:t>
      </w:r>
      <w:r w:rsidR="003E2727" w:rsidRPr="00A845EE">
        <w:rPr>
          <w:rFonts w:ascii="Times New Roman" w:hAnsi="Times New Roman" w:cs="Times New Roman"/>
          <w:sz w:val="27"/>
          <w:szCs w:val="27"/>
          <w:lang w:val="uk-UA"/>
        </w:rPr>
        <w:t>констатує відсутність</w:t>
      </w:r>
      <w:r w:rsidRPr="00A845EE">
        <w:rPr>
          <w:rFonts w:ascii="Times New Roman" w:hAnsi="Times New Roman" w:cs="Times New Roman"/>
          <w:sz w:val="27"/>
          <w:szCs w:val="27"/>
          <w:lang w:val="uk-UA"/>
        </w:rPr>
        <w:t xml:space="preserve"> у діях кандидата ознак порушення вимог законодавства або професійної етики.</w:t>
      </w:r>
    </w:p>
    <w:p w:rsidR="00D46CB2" w:rsidRPr="00A845EE" w:rsidRDefault="005C1144"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 xml:space="preserve">Стосовно </w:t>
      </w:r>
      <w:r w:rsidR="001933EB" w:rsidRPr="00A845EE">
        <w:rPr>
          <w:rFonts w:ascii="Times New Roman" w:hAnsi="Times New Roman" w:cs="Times New Roman"/>
          <w:sz w:val="27"/>
          <w:szCs w:val="27"/>
          <w:lang w:val="uk-UA"/>
        </w:rPr>
        <w:t>близької особи, а також грошових надходжень, відображених у повідомленн</w:t>
      </w:r>
      <w:r w:rsidR="007A1200" w:rsidRPr="00A845EE">
        <w:rPr>
          <w:rFonts w:ascii="Times New Roman" w:hAnsi="Times New Roman" w:cs="Times New Roman"/>
          <w:sz w:val="27"/>
          <w:szCs w:val="27"/>
          <w:lang w:val="uk-UA"/>
        </w:rPr>
        <w:t>і</w:t>
      </w:r>
      <w:r w:rsidR="001933EB" w:rsidRPr="00A845EE">
        <w:rPr>
          <w:rFonts w:ascii="Times New Roman" w:hAnsi="Times New Roman" w:cs="Times New Roman"/>
          <w:sz w:val="27"/>
          <w:szCs w:val="27"/>
          <w:lang w:val="uk-UA"/>
        </w:rPr>
        <w:t xml:space="preserve"> про суттєві зміни </w:t>
      </w:r>
      <w:r w:rsidR="008B4C37" w:rsidRPr="00A845EE">
        <w:rPr>
          <w:rFonts w:ascii="Times New Roman" w:hAnsi="Times New Roman" w:cs="Times New Roman"/>
          <w:sz w:val="27"/>
          <w:szCs w:val="27"/>
          <w:lang w:val="uk-UA"/>
        </w:rPr>
        <w:t>в</w:t>
      </w:r>
      <w:r w:rsidR="001933EB" w:rsidRPr="00A845EE">
        <w:rPr>
          <w:rFonts w:ascii="Times New Roman" w:hAnsi="Times New Roman" w:cs="Times New Roman"/>
          <w:sz w:val="27"/>
          <w:szCs w:val="27"/>
          <w:lang w:val="uk-UA"/>
        </w:rPr>
        <w:t xml:space="preserve"> майновому стані, </w:t>
      </w:r>
      <w:r w:rsidR="007A1200" w:rsidRPr="00A845EE">
        <w:rPr>
          <w:rFonts w:ascii="Times New Roman" w:eastAsia="Times New Roman" w:hAnsi="Times New Roman" w:cs="Times New Roman"/>
          <w:color w:val="000000"/>
          <w:sz w:val="27"/>
          <w:szCs w:val="27"/>
          <w:lang w:val="uk-UA"/>
        </w:rPr>
        <w:t xml:space="preserve">поданому 09 березня 2025 року (далі – Повідомлення), </w:t>
      </w:r>
      <w:r w:rsidR="001933EB" w:rsidRPr="00A845EE">
        <w:rPr>
          <w:rFonts w:ascii="Times New Roman" w:hAnsi="Times New Roman" w:cs="Times New Roman"/>
          <w:sz w:val="27"/>
          <w:szCs w:val="27"/>
          <w:lang w:val="uk-UA"/>
        </w:rPr>
        <w:t>кандидат надала такі пояснення.</w:t>
      </w:r>
    </w:p>
    <w:p w:rsidR="001933EB" w:rsidRPr="00A845EE" w:rsidRDefault="007A1200"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Так, у</w:t>
      </w:r>
      <w:r w:rsidR="001933EB" w:rsidRPr="00A845EE">
        <w:rPr>
          <w:rFonts w:ascii="Times New Roman" w:eastAsia="Times New Roman" w:hAnsi="Times New Roman" w:cs="Times New Roman"/>
          <w:color w:val="000000"/>
          <w:sz w:val="27"/>
          <w:szCs w:val="27"/>
          <w:lang w:val="uk-UA"/>
        </w:rPr>
        <w:t xml:space="preserve"> </w:t>
      </w:r>
      <w:r w:rsidRPr="00A845EE">
        <w:rPr>
          <w:rFonts w:ascii="Times New Roman" w:eastAsia="Times New Roman" w:hAnsi="Times New Roman" w:cs="Times New Roman"/>
          <w:color w:val="000000"/>
          <w:sz w:val="27"/>
          <w:szCs w:val="27"/>
          <w:lang w:val="uk-UA"/>
        </w:rPr>
        <w:t>П</w:t>
      </w:r>
      <w:r w:rsidR="001933EB" w:rsidRPr="00A845EE">
        <w:rPr>
          <w:rFonts w:ascii="Times New Roman" w:eastAsia="Times New Roman" w:hAnsi="Times New Roman" w:cs="Times New Roman"/>
          <w:color w:val="000000"/>
          <w:sz w:val="27"/>
          <w:szCs w:val="27"/>
          <w:lang w:val="uk-UA"/>
        </w:rPr>
        <w:t xml:space="preserve">овідомленні Степановою С.В. зазначено, що нею: </w:t>
      </w:r>
    </w:p>
    <w:p w:rsidR="001933EB" w:rsidRPr="00A845EE" w:rsidRDefault="001933EB" w:rsidP="00C436DB">
      <w:pPr>
        <w:numPr>
          <w:ilvl w:val="0"/>
          <w:numId w:val="23"/>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02 березня 2025 року отримано подарунок від близької особи в сумі 2 000 000 грн</w:t>
      </w:r>
      <w:r w:rsidR="007A1200" w:rsidRPr="00A845EE">
        <w:rPr>
          <w:rFonts w:ascii="Times New Roman" w:eastAsia="Times New Roman" w:hAnsi="Times New Roman" w:cs="Times New Roman"/>
          <w:color w:val="000000"/>
          <w:sz w:val="27"/>
          <w:szCs w:val="27"/>
          <w:lang w:val="uk-UA"/>
        </w:rPr>
        <w:t>;</w:t>
      </w:r>
      <w:r w:rsidRPr="00A845EE">
        <w:rPr>
          <w:rFonts w:ascii="Times New Roman" w:eastAsia="Times New Roman" w:hAnsi="Times New Roman" w:cs="Times New Roman"/>
          <w:color w:val="000000"/>
          <w:sz w:val="27"/>
          <w:szCs w:val="27"/>
          <w:lang w:val="uk-UA"/>
        </w:rPr>
        <w:t xml:space="preserve"> </w:t>
      </w:r>
    </w:p>
    <w:p w:rsidR="001933EB" w:rsidRPr="00A845EE" w:rsidRDefault="001933EB" w:rsidP="00C436DB">
      <w:pPr>
        <w:numPr>
          <w:ilvl w:val="0"/>
          <w:numId w:val="23"/>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03 березня 2025 року отримано позику в сумі 5 500 000 грн від </w:t>
      </w:r>
      <w:r w:rsidR="00806FA5">
        <w:rPr>
          <w:rFonts w:ascii="Times New Roman" w:eastAsia="Times New Roman" w:hAnsi="Times New Roman" w:cs="Times New Roman"/>
          <w:color w:val="000000"/>
          <w:sz w:val="27"/>
          <w:szCs w:val="27"/>
          <w:lang w:val="uk-UA"/>
        </w:rPr>
        <w:t>ОСОБА_1</w:t>
      </w:r>
      <w:r w:rsidR="007A1200" w:rsidRPr="00A845EE">
        <w:rPr>
          <w:rFonts w:ascii="Times New Roman" w:eastAsia="Times New Roman" w:hAnsi="Times New Roman" w:cs="Times New Roman"/>
          <w:color w:val="000000"/>
          <w:sz w:val="27"/>
          <w:szCs w:val="27"/>
          <w:lang w:val="uk-UA"/>
        </w:rPr>
        <w:t>;</w:t>
      </w:r>
    </w:p>
    <w:p w:rsidR="001933EB" w:rsidRPr="00A845EE" w:rsidRDefault="001933EB" w:rsidP="00C436DB">
      <w:pPr>
        <w:numPr>
          <w:ilvl w:val="0"/>
          <w:numId w:val="23"/>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lastRenderedPageBreak/>
        <w:t xml:space="preserve">03 березня 2025 року отримано позику в сумі 2 492 400 грн від </w:t>
      </w:r>
      <w:r w:rsidR="00806FA5">
        <w:rPr>
          <w:rFonts w:ascii="Times New Roman" w:eastAsia="Times New Roman" w:hAnsi="Times New Roman" w:cs="Times New Roman"/>
          <w:color w:val="000000"/>
          <w:sz w:val="27"/>
          <w:szCs w:val="27"/>
          <w:lang w:val="uk-UA"/>
        </w:rPr>
        <w:t>ОСОБА_2.</w:t>
      </w:r>
    </w:p>
    <w:p w:rsidR="0044715F" w:rsidRPr="00A845EE" w:rsidRDefault="001933EB"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Указані кошти кандидат </w:t>
      </w:r>
      <w:r w:rsidR="00D86039">
        <w:rPr>
          <w:rFonts w:ascii="Times New Roman" w:eastAsia="Times New Roman" w:hAnsi="Times New Roman" w:cs="Times New Roman"/>
          <w:color w:val="000000"/>
          <w:sz w:val="27"/>
          <w:szCs w:val="27"/>
          <w:lang w:val="uk-UA"/>
        </w:rPr>
        <w:t>ІНФОРМАЦІЯ_10</w:t>
      </w:r>
      <w:r w:rsidR="0044715F" w:rsidRPr="00A845EE">
        <w:rPr>
          <w:rFonts w:ascii="Times New Roman" w:eastAsia="Times New Roman" w:hAnsi="Times New Roman" w:cs="Times New Roman"/>
          <w:color w:val="000000"/>
          <w:sz w:val="27"/>
          <w:szCs w:val="27"/>
          <w:lang w:val="uk-UA"/>
        </w:rPr>
        <w:t xml:space="preserve">, зазначивши </w:t>
      </w:r>
      <w:r w:rsidR="008B4C37" w:rsidRPr="00A845EE">
        <w:rPr>
          <w:rFonts w:ascii="Times New Roman" w:eastAsia="Times New Roman" w:hAnsi="Times New Roman" w:cs="Times New Roman"/>
          <w:color w:val="000000"/>
          <w:sz w:val="27"/>
          <w:szCs w:val="27"/>
          <w:lang w:val="uk-UA"/>
        </w:rPr>
        <w:t>в</w:t>
      </w:r>
      <w:r w:rsidR="0044715F" w:rsidRPr="00A845EE">
        <w:rPr>
          <w:rFonts w:ascii="Times New Roman" w:eastAsia="Times New Roman" w:hAnsi="Times New Roman" w:cs="Times New Roman"/>
          <w:color w:val="000000"/>
          <w:sz w:val="27"/>
          <w:szCs w:val="27"/>
          <w:lang w:val="uk-UA"/>
        </w:rPr>
        <w:t xml:space="preserve"> Повідомленні видаток у сумі 9 992 400 грн, здійснений 03 березня 2025 року</w:t>
      </w:r>
      <w:r w:rsidR="00425DEB" w:rsidRPr="00A845EE">
        <w:rPr>
          <w:rFonts w:ascii="Times New Roman" w:eastAsia="Times New Roman" w:hAnsi="Times New Roman" w:cs="Times New Roman"/>
          <w:color w:val="000000"/>
          <w:sz w:val="27"/>
          <w:szCs w:val="27"/>
          <w:lang w:val="uk-UA"/>
        </w:rPr>
        <w:t>.</w:t>
      </w:r>
    </w:p>
    <w:p w:rsidR="005C6576" w:rsidRPr="00A845EE" w:rsidRDefault="005C6576"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На запитання Комісії про характер стосунків кандидата з особами, які надали їй грошові позики, вона </w:t>
      </w:r>
      <w:r w:rsidR="008B4C37" w:rsidRPr="00A845EE">
        <w:rPr>
          <w:rFonts w:ascii="Times New Roman" w:eastAsia="Times New Roman" w:hAnsi="Times New Roman" w:cs="Times New Roman"/>
          <w:color w:val="000000"/>
          <w:sz w:val="27"/>
          <w:szCs w:val="27"/>
          <w:lang w:val="uk-UA"/>
        </w:rPr>
        <w:t>вказала</w:t>
      </w:r>
      <w:r w:rsidRPr="00A845EE">
        <w:rPr>
          <w:rFonts w:ascii="Times New Roman" w:eastAsia="Times New Roman" w:hAnsi="Times New Roman" w:cs="Times New Roman"/>
          <w:color w:val="000000"/>
          <w:sz w:val="27"/>
          <w:szCs w:val="27"/>
          <w:lang w:val="uk-UA"/>
        </w:rPr>
        <w:t xml:space="preserve">, що перша особа є другом її близької особи, а друга – її подругою. Обидві особи є підприємцями. </w:t>
      </w:r>
    </w:p>
    <w:p w:rsidR="005C6576" w:rsidRPr="00A845EE" w:rsidRDefault="005C6576"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Степанова С.В. </w:t>
      </w:r>
      <w:r w:rsidR="008B4C37" w:rsidRPr="00A845EE">
        <w:rPr>
          <w:rFonts w:ascii="Times New Roman" w:eastAsia="Times New Roman" w:hAnsi="Times New Roman" w:cs="Times New Roman"/>
          <w:color w:val="000000"/>
          <w:sz w:val="27"/>
          <w:szCs w:val="27"/>
          <w:lang w:val="uk-UA"/>
        </w:rPr>
        <w:t xml:space="preserve">також </w:t>
      </w:r>
      <w:r w:rsidRPr="00A845EE">
        <w:rPr>
          <w:rFonts w:ascii="Times New Roman" w:eastAsia="Times New Roman" w:hAnsi="Times New Roman" w:cs="Times New Roman"/>
          <w:color w:val="000000"/>
          <w:sz w:val="27"/>
          <w:szCs w:val="27"/>
          <w:lang w:val="uk-UA"/>
        </w:rPr>
        <w:t xml:space="preserve">зазначила у Повідомленні, що нею 04 березня 2025 року отримано подарунок від близької особи в сумі 8 000 000 грн. З указаних коштів кандидат того ж дня повернула </w:t>
      </w:r>
      <w:r w:rsidR="00D86039">
        <w:rPr>
          <w:rFonts w:ascii="Times New Roman" w:eastAsia="Times New Roman" w:hAnsi="Times New Roman" w:cs="Times New Roman"/>
          <w:color w:val="000000"/>
          <w:sz w:val="27"/>
          <w:szCs w:val="27"/>
          <w:lang w:val="uk-UA"/>
        </w:rPr>
        <w:t>ОСОБА_1</w:t>
      </w:r>
      <w:r w:rsidRPr="00A845EE">
        <w:rPr>
          <w:rFonts w:ascii="Times New Roman" w:eastAsia="Times New Roman" w:hAnsi="Times New Roman" w:cs="Times New Roman"/>
          <w:color w:val="000000"/>
          <w:sz w:val="27"/>
          <w:szCs w:val="27"/>
          <w:lang w:val="uk-UA"/>
        </w:rPr>
        <w:t xml:space="preserve"> та </w:t>
      </w:r>
      <w:r w:rsidR="00D86039">
        <w:rPr>
          <w:rFonts w:ascii="Times New Roman" w:eastAsia="Times New Roman" w:hAnsi="Times New Roman" w:cs="Times New Roman"/>
          <w:color w:val="000000"/>
          <w:sz w:val="27"/>
          <w:szCs w:val="27"/>
          <w:lang w:val="uk-UA"/>
        </w:rPr>
        <w:t>ОСОБА_2</w:t>
      </w:r>
      <w:r w:rsidRPr="00A845EE">
        <w:rPr>
          <w:rFonts w:ascii="Times New Roman" w:eastAsia="Times New Roman" w:hAnsi="Times New Roman" w:cs="Times New Roman"/>
          <w:color w:val="000000"/>
          <w:sz w:val="27"/>
          <w:szCs w:val="27"/>
          <w:lang w:val="uk-UA"/>
        </w:rPr>
        <w:t xml:space="preserve"> отримані в них позики, про що вказано </w:t>
      </w:r>
      <w:r w:rsidR="008B4C37" w:rsidRPr="00A845EE">
        <w:rPr>
          <w:rFonts w:ascii="Times New Roman" w:eastAsia="Times New Roman" w:hAnsi="Times New Roman" w:cs="Times New Roman"/>
          <w:color w:val="000000"/>
          <w:sz w:val="27"/>
          <w:szCs w:val="27"/>
          <w:lang w:val="uk-UA"/>
        </w:rPr>
        <w:t>в</w:t>
      </w:r>
      <w:r w:rsidRPr="00A845EE">
        <w:rPr>
          <w:rFonts w:ascii="Times New Roman" w:eastAsia="Times New Roman" w:hAnsi="Times New Roman" w:cs="Times New Roman"/>
          <w:color w:val="000000"/>
          <w:sz w:val="27"/>
          <w:szCs w:val="27"/>
          <w:lang w:val="uk-UA"/>
        </w:rPr>
        <w:t xml:space="preserve"> розділі</w:t>
      </w:r>
      <w:r w:rsidR="008B4C37" w:rsidRPr="00A845EE">
        <w:rPr>
          <w:rFonts w:ascii="Times New Roman" w:eastAsia="Times New Roman" w:hAnsi="Times New Roman" w:cs="Times New Roman"/>
          <w:color w:val="000000"/>
          <w:sz w:val="27"/>
          <w:szCs w:val="27"/>
          <w:lang w:val="uk-UA"/>
        </w:rPr>
        <w:t> 9</w:t>
      </w:r>
      <w:r w:rsidRPr="00A845EE">
        <w:rPr>
          <w:rFonts w:ascii="Times New Roman" w:eastAsia="Times New Roman" w:hAnsi="Times New Roman" w:cs="Times New Roman"/>
          <w:color w:val="000000"/>
          <w:sz w:val="27"/>
          <w:szCs w:val="27"/>
          <w:lang w:val="uk-UA"/>
        </w:rPr>
        <w:t xml:space="preserve"> Повідомлення.</w:t>
      </w:r>
    </w:p>
    <w:p w:rsidR="001933EB" w:rsidRPr="00A845EE" w:rsidRDefault="00425DEB"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Після подачі Повідомлення Степанова С.В. помітила, що припустилася помилки, </w:t>
      </w:r>
      <w:r w:rsidR="005C6576" w:rsidRPr="00A845EE">
        <w:rPr>
          <w:rFonts w:ascii="Times New Roman" w:eastAsia="Times New Roman" w:hAnsi="Times New Roman" w:cs="Times New Roman"/>
          <w:color w:val="000000"/>
          <w:sz w:val="27"/>
          <w:szCs w:val="27"/>
          <w:lang w:val="uk-UA"/>
        </w:rPr>
        <w:t>вказавши</w:t>
      </w:r>
      <w:r w:rsidRPr="00A845EE">
        <w:rPr>
          <w:rFonts w:ascii="Times New Roman" w:eastAsia="Times New Roman" w:hAnsi="Times New Roman" w:cs="Times New Roman"/>
          <w:color w:val="000000"/>
          <w:sz w:val="27"/>
          <w:szCs w:val="27"/>
          <w:lang w:val="uk-UA"/>
        </w:rPr>
        <w:t xml:space="preserve"> кошти в сумі 2 000 000 грн</w:t>
      </w:r>
      <w:r w:rsidR="005C6576" w:rsidRPr="00A845EE">
        <w:rPr>
          <w:rFonts w:ascii="Times New Roman" w:eastAsia="Times New Roman" w:hAnsi="Times New Roman" w:cs="Times New Roman"/>
          <w:color w:val="000000"/>
          <w:sz w:val="27"/>
          <w:szCs w:val="27"/>
          <w:lang w:val="uk-UA"/>
        </w:rPr>
        <w:t xml:space="preserve"> та 8 000</w:t>
      </w:r>
      <w:r w:rsidR="00800720" w:rsidRPr="00A845EE">
        <w:rPr>
          <w:rFonts w:ascii="Times New Roman" w:eastAsia="Times New Roman" w:hAnsi="Times New Roman" w:cs="Times New Roman"/>
          <w:color w:val="000000"/>
          <w:sz w:val="27"/>
          <w:szCs w:val="27"/>
          <w:lang w:val="uk-UA"/>
        </w:rPr>
        <w:t> </w:t>
      </w:r>
      <w:r w:rsidR="005C6576" w:rsidRPr="00A845EE">
        <w:rPr>
          <w:rFonts w:ascii="Times New Roman" w:eastAsia="Times New Roman" w:hAnsi="Times New Roman" w:cs="Times New Roman"/>
          <w:color w:val="000000"/>
          <w:sz w:val="27"/>
          <w:szCs w:val="27"/>
          <w:lang w:val="uk-UA"/>
        </w:rPr>
        <w:t>000</w:t>
      </w:r>
      <w:r w:rsidR="00800720" w:rsidRPr="00A845EE">
        <w:rPr>
          <w:rFonts w:ascii="Times New Roman" w:eastAsia="Times New Roman" w:hAnsi="Times New Roman" w:cs="Times New Roman"/>
          <w:color w:val="000000"/>
          <w:sz w:val="27"/>
          <w:szCs w:val="27"/>
          <w:lang w:val="uk-UA"/>
        </w:rPr>
        <w:t> грн</w:t>
      </w:r>
      <w:r w:rsidRPr="00A845EE">
        <w:rPr>
          <w:rFonts w:ascii="Times New Roman" w:eastAsia="Times New Roman" w:hAnsi="Times New Roman" w:cs="Times New Roman"/>
          <w:color w:val="000000"/>
          <w:sz w:val="27"/>
          <w:szCs w:val="27"/>
          <w:lang w:val="uk-UA"/>
        </w:rPr>
        <w:t xml:space="preserve">, отримані від близької особи як подарунок, адже їх вона отримала в позику. </w:t>
      </w:r>
      <w:r w:rsidR="00487BA2" w:rsidRPr="00A845EE">
        <w:rPr>
          <w:rFonts w:ascii="Times New Roman" w:eastAsia="Times New Roman" w:hAnsi="Times New Roman" w:cs="Times New Roman"/>
          <w:color w:val="000000"/>
          <w:sz w:val="27"/>
          <w:szCs w:val="27"/>
          <w:lang w:val="uk-UA"/>
        </w:rPr>
        <w:t>П</w:t>
      </w:r>
      <w:bookmarkStart w:id="1" w:name="_GoBack"/>
      <w:bookmarkEnd w:id="1"/>
      <w:r w:rsidR="00487BA2" w:rsidRPr="00A845EE">
        <w:rPr>
          <w:rFonts w:ascii="Times New Roman" w:eastAsia="Times New Roman" w:hAnsi="Times New Roman" w:cs="Times New Roman"/>
          <w:color w:val="000000"/>
          <w:sz w:val="27"/>
          <w:szCs w:val="27"/>
          <w:lang w:val="uk-UA"/>
        </w:rPr>
        <w:t>роте</w:t>
      </w:r>
      <w:r w:rsidRPr="00A845EE">
        <w:rPr>
          <w:rFonts w:ascii="Times New Roman" w:eastAsia="Times New Roman" w:hAnsi="Times New Roman" w:cs="Times New Roman"/>
          <w:color w:val="000000"/>
          <w:sz w:val="27"/>
          <w:szCs w:val="27"/>
          <w:lang w:val="uk-UA"/>
        </w:rPr>
        <w:t xml:space="preserve"> згідно з роз’ясненням, розміщеним на сайті Національного агентства з питань запобігання корупції, подати виправлене повідомлення про </w:t>
      </w:r>
      <w:r w:rsidRPr="00A845EE">
        <w:rPr>
          <w:rFonts w:ascii="Times New Roman" w:hAnsi="Times New Roman" w:cs="Times New Roman"/>
          <w:sz w:val="27"/>
          <w:szCs w:val="27"/>
          <w:lang w:val="uk-UA"/>
        </w:rPr>
        <w:t xml:space="preserve">суттєві зміни </w:t>
      </w:r>
      <w:r w:rsidR="00487BA2" w:rsidRPr="00A845EE">
        <w:rPr>
          <w:rFonts w:ascii="Times New Roman" w:hAnsi="Times New Roman" w:cs="Times New Roman"/>
          <w:sz w:val="27"/>
          <w:szCs w:val="27"/>
          <w:lang w:val="uk-UA"/>
        </w:rPr>
        <w:t>в</w:t>
      </w:r>
      <w:r w:rsidRPr="00A845EE">
        <w:rPr>
          <w:rFonts w:ascii="Times New Roman" w:hAnsi="Times New Roman" w:cs="Times New Roman"/>
          <w:sz w:val="27"/>
          <w:szCs w:val="27"/>
          <w:lang w:val="uk-UA"/>
        </w:rPr>
        <w:t xml:space="preserve"> майновому стані неможливо. Єдиним шляхом виправлення такої помилки є подання коректних відомостей у щорічній декларації</w:t>
      </w:r>
      <w:r w:rsidR="00800720" w:rsidRPr="00A845EE">
        <w:rPr>
          <w:rFonts w:ascii="Times New Roman" w:hAnsi="Times New Roman" w:cs="Times New Roman"/>
          <w:sz w:val="27"/>
          <w:szCs w:val="27"/>
          <w:lang w:val="uk-UA"/>
        </w:rPr>
        <w:t xml:space="preserve"> за відповідний рік</w:t>
      </w:r>
      <w:r w:rsidRPr="00A845EE">
        <w:rPr>
          <w:rFonts w:ascii="Times New Roman" w:hAnsi="Times New Roman" w:cs="Times New Roman"/>
          <w:sz w:val="27"/>
          <w:szCs w:val="27"/>
          <w:lang w:val="uk-UA"/>
        </w:rPr>
        <w:t xml:space="preserve">. </w:t>
      </w:r>
    </w:p>
    <w:p w:rsidR="005C6576" w:rsidRPr="00A845EE" w:rsidRDefault="005C6576"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На підтвердження викладеного вище Степановою С.В. надано Комісії договори позики та інші підтвердні документи.</w:t>
      </w:r>
    </w:p>
    <w:p w:rsidR="00800720" w:rsidRPr="00A845EE" w:rsidRDefault="00375CEA"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color w:val="000000"/>
          <w:sz w:val="27"/>
          <w:szCs w:val="27"/>
          <w:shd w:val="clear" w:color="auto" w:fill="FFFFFF"/>
          <w:lang w:val="uk-UA"/>
        </w:rPr>
        <w:t>Комісія враховує пояснення кандидата</w:t>
      </w:r>
      <w:r w:rsidR="00487BA2" w:rsidRPr="00A845EE">
        <w:rPr>
          <w:rFonts w:ascii="Times New Roman" w:hAnsi="Times New Roman" w:cs="Times New Roman"/>
          <w:color w:val="000000"/>
          <w:sz w:val="27"/>
          <w:szCs w:val="27"/>
          <w:shd w:val="clear" w:color="auto" w:fill="FFFFFF"/>
          <w:lang w:val="uk-UA"/>
        </w:rPr>
        <w:t>,</w:t>
      </w:r>
      <w:r w:rsidRPr="00A845EE">
        <w:rPr>
          <w:rFonts w:ascii="Times New Roman" w:hAnsi="Times New Roman" w:cs="Times New Roman"/>
          <w:color w:val="000000"/>
          <w:sz w:val="27"/>
          <w:szCs w:val="27"/>
          <w:shd w:val="clear" w:color="auto" w:fill="FFFFFF"/>
          <w:lang w:val="uk-UA"/>
        </w:rPr>
        <w:t xml:space="preserve"> надані нею документи та вважає, що вони в сукупності не свідчать про її невідповідність критеріям доброчесності та професійної етики</w:t>
      </w:r>
      <w:r w:rsidRPr="00A845EE">
        <w:rPr>
          <w:rFonts w:ascii="Times New Roman" w:hAnsi="Times New Roman" w:cs="Times New Roman"/>
          <w:color w:val="000000"/>
          <w:sz w:val="27"/>
          <w:szCs w:val="27"/>
          <w:lang w:val="uk-UA"/>
        </w:rPr>
        <w:t>.</w:t>
      </w:r>
    </w:p>
    <w:p w:rsidR="007F541F" w:rsidRPr="00A845EE" w:rsidRDefault="007F541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Комісією встановлено, що стосовно Степанової С.В. </w:t>
      </w:r>
      <w:r w:rsidR="00590A7C" w:rsidRPr="00A845EE">
        <w:rPr>
          <w:rFonts w:ascii="Times New Roman" w:eastAsia="Times New Roman" w:hAnsi="Times New Roman" w:cs="Times New Roman"/>
          <w:color w:val="000000"/>
          <w:sz w:val="27"/>
          <w:szCs w:val="27"/>
          <w:lang w:val="uk-UA"/>
        </w:rPr>
        <w:t xml:space="preserve">судами </w:t>
      </w:r>
      <w:r w:rsidR="005C036F" w:rsidRPr="00A845EE">
        <w:rPr>
          <w:rFonts w:ascii="Times New Roman" w:eastAsia="Times New Roman" w:hAnsi="Times New Roman" w:cs="Times New Roman"/>
          <w:color w:val="000000"/>
          <w:sz w:val="27"/>
          <w:szCs w:val="27"/>
          <w:lang w:val="uk-UA"/>
        </w:rPr>
        <w:t>апеляційної</w:t>
      </w:r>
      <w:r w:rsidR="00590A7C" w:rsidRPr="00A845EE">
        <w:rPr>
          <w:rFonts w:ascii="Times New Roman" w:eastAsia="Times New Roman" w:hAnsi="Times New Roman" w:cs="Times New Roman"/>
          <w:color w:val="000000"/>
          <w:sz w:val="27"/>
          <w:szCs w:val="27"/>
          <w:lang w:val="uk-UA"/>
        </w:rPr>
        <w:t xml:space="preserve"> інстанції </w:t>
      </w:r>
      <w:r w:rsidRPr="00A845EE">
        <w:rPr>
          <w:rFonts w:ascii="Times New Roman" w:eastAsia="Times New Roman" w:hAnsi="Times New Roman" w:cs="Times New Roman"/>
          <w:color w:val="000000"/>
          <w:sz w:val="27"/>
          <w:szCs w:val="27"/>
          <w:lang w:val="uk-UA"/>
        </w:rPr>
        <w:t xml:space="preserve">постановлено дві окремі ухвали. </w:t>
      </w:r>
      <w:r w:rsidR="005C036F" w:rsidRPr="00A845EE">
        <w:rPr>
          <w:rFonts w:ascii="Times New Roman" w:eastAsia="Times New Roman" w:hAnsi="Times New Roman" w:cs="Times New Roman"/>
          <w:color w:val="000000"/>
          <w:sz w:val="27"/>
          <w:szCs w:val="27"/>
          <w:lang w:val="uk-UA"/>
        </w:rPr>
        <w:t xml:space="preserve">Оскільки </w:t>
      </w:r>
      <w:r w:rsidR="00DA52B6" w:rsidRPr="00A845EE">
        <w:rPr>
          <w:rFonts w:ascii="Times New Roman" w:hAnsi="Times New Roman" w:cs="Times New Roman"/>
          <w:sz w:val="27"/>
          <w:szCs w:val="27"/>
          <w:lang w:val="uk-UA"/>
        </w:rPr>
        <w:t>апеляційний суд виконує не лише функцію перегляду судових рішень, а й функцію формування стандартів судової практики та процесуальної культури, постановлення окремих ухвал щодо судді є публічним сигналом про проблеми у здійсненні правосуддя. У зв’язку з викладеним Комісія вважає за необхідне дослідити вказаний факт та оцінити його під кутом відповідності кандидата показнику сумлінності.</w:t>
      </w:r>
    </w:p>
    <w:p w:rsidR="007F541F" w:rsidRPr="00A845EE" w:rsidRDefault="007F541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Так, колегією суддів Донецького апеляційного адміністративного суду 04 лютого 2011 року у справі № 2а-430/10/0519 постановлено окрему ухвалу </w:t>
      </w:r>
      <w:r w:rsidRPr="00A845EE">
        <w:rPr>
          <w:rFonts w:ascii="Times New Roman" w:hAnsi="Times New Roman" w:cs="Times New Roman"/>
          <w:color w:val="000000"/>
          <w:sz w:val="27"/>
          <w:szCs w:val="27"/>
          <w:lang w:val="uk-UA"/>
        </w:rPr>
        <w:t>у зв’язку з порушенням процесуального строку розгляду справи, що є грубим порушенням норм процесуального права та порушенням присяги.</w:t>
      </w:r>
    </w:p>
    <w:p w:rsidR="00F00528" w:rsidRPr="00A845EE" w:rsidRDefault="008C1798"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Стосовно указаної </w:t>
      </w:r>
      <w:r w:rsidR="007B4033" w:rsidRPr="00A845EE">
        <w:rPr>
          <w:rFonts w:ascii="Times New Roman" w:eastAsia="Times New Roman" w:hAnsi="Times New Roman" w:cs="Times New Roman"/>
          <w:color w:val="000000"/>
          <w:sz w:val="27"/>
          <w:szCs w:val="27"/>
          <w:lang w:val="uk-UA"/>
        </w:rPr>
        <w:t xml:space="preserve">окремої ухвали кандидат пояснила таке. </w:t>
      </w:r>
      <w:r w:rsidR="007B4033" w:rsidRPr="00A845EE">
        <w:rPr>
          <w:rFonts w:ascii="Times New Roman" w:hAnsi="Times New Roman" w:cs="Times New Roman"/>
          <w:sz w:val="27"/>
          <w:szCs w:val="27"/>
          <w:lang w:val="uk-UA"/>
        </w:rPr>
        <w:t xml:space="preserve">Указом Президента України від 11 жовтня 2010 року її призначено на посаду судді, присягу судді </w:t>
      </w:r>
      <w:r w:rsidR="001572FC" w:rsidRPr="00A845EE">
        <w:rPr>
          <w:rFonts w:ascii="Times New Roman" w:hAnsi="Times New Roman" w:cs="Times New Roman"/>
          <w:sz w:val="27"/>
          <w:szCs w:val="27"/>
          <w:lang w:val="uk-UA"/>
        </w:rPr>
        <w:t>складено</w:t>
      </w:r>
      <w:r w:rsidR="007B4033" w:rsidRPr="00A845EE">
        <w:rPr>
          <w:rFonts w:ascii="Times New Roman" w:hAnsi="Times New Roman" w:cs="Times New Roman"/>
          <w:sz w:val="27"/>
          <w:szCs w:val="27"/>
          <w:lang w:val="uk-UA"/>
        </w:rPr>
        <w:t xml:space="preserve"> 09 грудня 2010 року. Після призначення на посаду їй було передано близько 140</w:t>
      </w:r>
      <w:r w:rsidR="003E06C8" w:rsidRPr="00A845EE">
        <w:rPr>
          <w:rFonts w:ascii="Times New Roman" w:hAnsi="Times New Roman" w:cs="Times New Roman"/>
          <w:sz w:val="27"/>
          <w:szCs w:val="27"/>
          <w:lang w:val="uk-UA"/>
        </w:rPr>
        <w:t> </w:t>
      </w:r>
      <w:r w:rsidR="007B4033" w:rsidRPr="00A845EE">
        <w:rPr>
          <w:rFonts w:ascii="Times New Roman" w:hAnsi="Times New Roman" w:cs="Times New Roman"/>
          <w:sz w:val="27"/>
          <w:szCs w:val="27"/>
          <w:lang w:val="uk-UA"/>
        </w:rPr>
        <w:t xml:space="preserve">справ від іншого судді, </w:t>
      </w:r>
      <w:r w:rsidR="00B972F1" w:rsidRPr="00A845EE">
        <w:rPr>
          <w:rFonts w:ascii="Times New Roman" w:hAnsi="Times New Roman" w:cs="Times New Roman"/>
          <w:sz w:val="27"/>
          <w:szCs w:val="27"/>
          <w:lang w:val="uk-UA"/>
        </w:rPr>
        <w:t>деякі з яких</w:t>
      </w:r>
      <w:r w:rsidR="007B4033" w:rsidRPr="00A845EE">
        <w:rPr>
          <w:rFonts w:ascii="Times New Roman" w:hAnsi="Times New Roman" w:cs="Times New Roman"/>
          <w:sz w:val="27"/>
          <w:szCs w:val="27"/>
          <w:lang w:val="uk-UA"/>
        </w:rPr>
        <w:t xml:space="preserve"> вже перебували на розгляді суду від одного до трьох років</w:t>
      </w:r>
      <w:r w:rsidR="00B972F1" w:rsidRPr="00A845EE">
        <w:rPr>
          <w:rFonts w:ascii="Times New Roman" w:hAnsi="Times New Roman" w:cs="Times New Roman"/>
          <w:sz w:val="27"/>
          <w:szCs w:val="27"/>
          <w:lang w:val="uk-UA"/>
        </w:rPr>
        <w:t>.</w:t>
      </w:r>
      <w:r w:rsidR="007B4033" w:rsidRPr="00A845EE">
        <w:rPr>
          <w:rFonts w:ascii="Times New Roman" w:hAnsi="Times New Roman" w:cs="Times New Roman"/>
          <w:sz w:val="27"/>
          <w:szCs w:val="27"/>
          <w:lang w:val="uk-UA"/>
        </w:rPr>
        <w:t xml:space="preserve"> </w:t>
      </w:r>
      <w:r w:rsidR="00B972F1" w:rsidRPr="00A845EE">
        <w:rPr>
          <w:rFonts w:ascii="Times New Roman" w:hAnsi="Times New Roman" w:cs="Times New Roman"/>
          <w:sz w:val="27"/>
          <w:szCs w:val="27"/>
          <w:lang w:val="uk-UA"/>
        </w:rPr>
        <w:t>З</w:t>
      </w:r>
      <w:r w:rsidR="007B4033" w:rsidRPr="00A845EE">
        <w:rPr>
          <w:rFonts w:ascii="Times New Roman" w:hAnsi="Times New Roman" w:cs="Times New Roman"/>
          <w:sz w:val="27"/>
          <w:szCs w:val="27"/>
          <w:lang w:val="uk-UA"/>
        </w:rPr>
        <w:t>окрема</w:t>
      </w:r>
      <w:r w:rsidR="001572FC" w:rsidRPr="00A845EE">
        <w:rPr>
          <w:rFonts w:ascii="Times New Roman" w:hAnsi="Times New Roman" w:cs="Times New Roman"/>
          <w:sz w:val="27"/>
          <w:szCs w:val="27"/>
          <w:lang w:val="uk-UA"/>
        </w:rPr>
        <w:t>,</w:t>
      </w:r>
      <w:r w:rsidR="007B4033" w:rsidRPr="00A845EE">
        <w:rPr>
          <w:rFonts w:ascii="Times New Roman" w:hAnsi="Times New Roman" w:cs="Times New Roman"/>
          <w:sz w:val="27"/>
          <w:szCs w:val="27"/>
          <w:lang w:val="uk-UA"/>
        </w:rPr>
        <w:t xml:space="preserve"> справа № 2а-430/10/0519 перебувала на розгляді близько року. </w:t>
      </w:r>
      <w:r w:rsidR="00B972F1" w:rsidRPr="00A845EE">
        <w:rPr>
          <w:rFonts w:ascii="Times New Roman" w:hAnsi="Times New Roman" w:cs="Times New Roman"/>
          <w:sz w:val="27"/>
          <w:szCs w:val="27"/>
          <w:lang w:val="uk-UA"/>
        </w:rPr>
        <w:t xml:space="preserve">Кандидат отримала справу </w:t>
      </w:r>
      <w:r w:rsidR="007B4033" w:rsidRPr="00A845EE">
        <w:rPr>
          <w:rFonts w:ascii="Times New Roman" w:hAnsi="Times New Roman" w:cs="Times New Roman"/>
          <w:sz w:val="27"/>
          <w:szCs w:val="27"/>
          <w:lang w:val="uk-UA"/>
        </w:rPr>
        <w:t>05 грудня 2010 року</w:t>
      </w:r>
      <w:r w:rsidR="00B972F1" w:rsidRPr="00A845EE">
        <w:rPr>
          <w:rFonts w:ascii="Times New Roman" w:hAnsi="Times New Roman" w:cs="Times New Roman"/>
          <w:sz w:val="27"/>
          <w:szCs w:val="27"/>
          <w:lang w:val="uk-UA"/>
        </w:rPr>
        <w:t>, а</w:t>
      </w:r>
      <w:r w:rsidR="007B4033" w:rsidRPr="00A845EE">
        <w:rPr>
          <w:rFonts w:ascii="Times New Roman" w:hAnsi="Times New Roman" w:cs="Times New Roman"/>
          <w:sz w:val="27"/>
          <w:szCs w:val="27"/>
          <w:lang w:val="uk-UA"/>
        </w:rPr>
        <w:t xml:space="preserve"> вже 22 грудня 2010 року прийняла ухвалу про її передачу за підсудністю до Донецького окружного адміністративного суду.</w:t>
      </w:r>
      <w:r w:rsidR="00F13A15" w:rsidRPr="00A845EE">
        <w:rPr>
          <w:rFonts w:ascii="Times New Roman" w:hAnsi="Times New Roman" w:cs="Times New Roman"/>
          <w:sz w:val="27"/>
          <w:szCs w:val="27"/>
          <w:lang w:val="uk-UA"/>
        </w:rPr>
        <w:t xml:space="preserve"> </w:t>
      </w:r>
      <w:r w:rsidR="00C93B74" w:rsidRPr="00A845EE">
        <w:rPr>
          <w:rFonts w:ascii="Times New Roman" w:hAnsi="Times New Roman" w:cs="Times New Roman"/>
          <w:sz w:val="27"/>
          <w:szCs w:val="27"/>
          <w:lang w:val="uk-UA"/>
        </w:rPr>
        <w:t xml:space="preserve">Степанова С.В. пояснила, що справа перебувала у її провадженні нетривалий час, а окрему ухвалу постановлено не </w:t>
      </w:r>
      <w:r w:rsidR="001572FC" w:rsidRPr="00A845EE">
        <w:rPr>
          <w:rFonts w:ascii="Times New Roman" w:hAnsi="Times New Roman" w:cs="Times New Roman"/>
          <w:sz w:val="27"/>
          <w:szCs w:val="27"/>
          <w:lang w:val="uk-UA"/>
        </w:rPr>
        <w:t>стосовно</w:t>
      </w:r>
      <w:r w:rsidR="00C93B74" w:rsidRPr="00A845EE">
        <w:rPr>
          <w:rFonts w:ascii="Times New Roman" w:hAnsi="Times New Roman" w:cs="Times New Roman"/>
          <w:sz w:val="27"/>
          <w:szCs w:val="27"/>
          <w:lang w:val="uk-UA"/>
        </w:rPr>
        <w:t xml:space="preserve"> неї особисто.</w:t>
      </w:r>
    </w:p>
    <w:p w:rsidR="00502C86" w:rsidRPr="00A845EE" w:rsidRDefault="00C22328"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У</w:t>
      </w:r>
      <w:r w:rsidR="00502C86" w:rsidRPr="00A845EE">
        <w:rPr>
          <w:rFonts w:ascii="Times New Roman" w:eastAsia="Times New Roman" w:hAnsi="Times New Roman" w:cs="Times New Roman"/>
          <w:color w:val="000000"/>
          <w:sz w:val="27"/>
          <w:szCs w:val="27"/>
          <w:lang w:val="uk-UA"/>
        </w:rPr>
        <w:t xml:space="preserve"> зазначеній вище окремій ухвалі Донецького апеляційного адміністративного суду зауважено, що після передачі справи в провадження іншого </w:t>
      </w:r>
      <w:r w:rsidR="00502C86" w:rsidRPr="00A845EE">
        <w:rPr>
          <w:rFonts w:ascii="Times New Roman" w:eastAsia="Times New Roman" w:hAnsi="Times New Roman" w:cs="Times New Roman"/>
          <w:color w:val="000000"/>
          <w:sz w:val="27"/>
          <w:szCs w:val="27"/>
          <w:lang w:val="uk-UA"/>
        </w:rPr>
        <w:lastRenderedPageBreak/>
        <w:t xml:space="preserve">судді (Степановій С.В.) її </w:t>
      </w:r>
      <w:r w:rsidR="00502C86" w:rsidRPr="00A845EE">
        <w:rPr>
          <w:rFonts w:ascii="Times New Roman" w:hAnsi="Times New Roman" w:cs="Times New Roman"/>
          <w:color w:val="000000"/>
          <w:sz w:val="27"/>
          <w:szCs w:val="27"/>
          <w:lang w:val="uk-UA"/>
        </w:rPr>
        <w:t xml:space="preserve">розгляд тривав ще протягом трьох судових засідань, перш ніж ухвалою від 22 грудня 2010 року справу було передано за підсудністю до Донецького окружного адміністративного суду. У зв’язку з цим Комісія відзначає, </w:t>
      </w:r>
      <w:r w:rsidR="00F174AC" w:rsidRPr="00A845EE">
        <w:rPr>
          <w:rFonts w:ascii="Times New Roman" w:hAnsi="Times New Roman" w:cs="Times New Roman"/>
          <w:color w:val="000000"/>
          <w:sz w:val="27"/>
          <w:szCs w:val="27"/>
          <w:lang w:val="uk-UA"/>
        </w:rPr>
        <w:t xml:space="preserve">що </w:t>
      </w:r>
      <w:r w:rsidR="00F174AC" w:rsidRPr="00A845EE">
        <w:rPr>
          <w:rFonts w:ascii="Times New Roman" w:hAnsi="Times New Roman" w:cs="Times New Roman"/>
          <w:sz w:val="27"/>
          <w:szCs w:val="27"/>
          <w:lang w:val="uk-UA"/>
        </w:rPr>
        <w:t>сам по собі цей факт не свідчить про зволікання або неналежне здійснення кандидатом суддівських повноважень.</w:t>
      </w:r>
    </w:p>
    <w:p w:rsidR="00C76510" w:rsidRPr="00A845EE" w:rsidRDefault="00EB2DED"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Колегією</w:t>
      </w:r>
      <w:r w:rsidR="00C76510" w:rsidRPr="00A845EE">
        <w:rPr>
          <w:rFonts w:ascii="Times New Roman" w:eastAsia="Times New Roman" w:hAnsi="Times New Roman" w:cs="Times New Roman"/>
          <w:color w:val="000000"/>
          <w:sz w:val="27"/>
          <w:szCs w:val="27"/>
          <w:lang w:val="uk-UA"/>
        </w:rPr>
        <w:t xml:space="preserve"> суддів Апеляційного суду Донецької області 29 січня 2015 року у справі № 263/</w:t>
      </w:r>
      <w:r w:rsidR="005A1819" w:rsidRPr="00A845EE">
        <w:rPr>
          <w:rFonts w:ascii="Times New Roman" w:eastAsia="Times New Roman" w:hAnsi="Times New Roman" w:cs="Times New Roman"/>
          <w:color w:val="000000"/>
          <w:sz w:val="27"/>
          <w:szCs w:val="27"/>
          <w:lang w:val="uk-UA"/>
        </w:rPr>
        <w:t xml:space="preserve">9249/14-ц постановлено окрему ухвалу </w:t>
      </w:r>
      <w:r w:rsidR="005A1819" w:rsidRPr="00A845EE">
        <w:rPr>
          <w:rFonts w:ascii="Times New Roman" w:hAnsi="Times New Roman" w:cs="Times New Roman"/>
          <w:color w:val="000000"/>
          <w:sz w:val="27"/>
          <w:szCs w:val="27"/>
          <w:lang w:val="uk-UA"/>
        </w:rPr>
        <w:t>у зв’язку з грубим порушенням судом першої інстанції норм цивільно</w:t>
      </w:r>
      <w:r w:rsidR="00FD7D12" w:rsidRPr="00A845EE">
        <w:rPr>
          <w:rFonts w:ascii="Times New Roman" w:hAnsi="Times New Roman" w:cs="Times New Roman"/>
          <w:color w:val="000000"/>
          <w:sz w:val="27"/>
          <w:szCs w:val="27"/>
          <w:lang w:val="uk-UA"/>
        </w:rPr>
        <w:t>го</w:t>
      </w:r>
      <w:r w:rsidR="005A1819" w:rsidRPr="00A845EE">
        <w:rPr>
          <w:rFonts w:ascii="Times New Roman" w:hAnsi="Times New Roman" w:cs="Times New Roman"/>
          <w:color w:val="000000"/>
          <w:sz w:val="27"/>
          <w:szCs w:val="27"/>
          <w:lang w:val="uk-UA"/>
        </w:rPr>
        <w:t xml:space="preserve"> процесуального законодавства та частини першої статті 6 Конвенції про захист прав людини і основоположних свобод стосовно права на справедливий судовий розгляд протягом розумного строку.</w:t>
      </w:r>
    </w:p>
    <w:p w:rsidR="00D46692" w:rsidRPr="00A845EE" w:rsidRDefault="00D46692"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Степанова С.В. пояснила, що справа за позовом фізичної особи до кредитної спілки про стягнення заборгованості та моральної шкоди надійшла </w:t>
      </w:r>
      <w:r w:rsidR="001030D8" w:rsidRPr="00A845EE">
        <w:rPr>
          <w:rFonts w:ascii="Times New Roman" w:eastAsia="Times New Roman" w:hAnsi="Times New Roman" w:cs="Times New Roman"/>
          <w:color w:val="000000"/>
          <w:sz w:val="27"/>
          <w:szCs w:val="27"/>
          <w:lang w:val="uk-UA"/>
        </w:rPr>
        <w:t>в</w:t>
      </w:r>
      <w:r w:rsidRPr="00A845EE">
        <w:rPr>
          <w:rFonts w:ascii="Times New Roman" w:eastAsia="Times New Roman" w:hAnsi="Times New Roman" w:cs="Times New Roman"/>
          <w:color w:val="000000"/>
          <w:sz w:val="27"/>
          <w:szCs w:val="27"/>
          <w:lang w:val="uk-UA"/>
        </w:rPr>
        <w:t xml:space="preserve"> її провадження у вересні 2014 року</w:t>
      </w:r>
      <w:r w:rsidR="004F7B52" w:rsidRPr="00A845EE">
        <w:rPr>
          <w:rFonts w:ascii="Times New Roman" w:eastAsia="Times New Roman" w:hAnsi="Times New Roman" w:cs="Times New Roman"/>
          <w:color w:val="000000"/>
          <w:sz w:val="27"/>
          <w:szCs w:val="27"/>
          <w:lang w:val="uk-UA"/>
        </w:rPr>
        <w:t xml:space="preserve">. Відповідач мав юридичну адресу в місті Донецьку, </w:t>
      </w:r>
      <w:r w:rsidR="001030D8" w:rsidRPr="00A845EE">
        <w:rPr>
          <w:rFonts w:ascii="Times New Roman" w:eastAsia="Times New Roman" w:hAnsi="Times New Roman" w:cs="Times New Roman"/>
          <w:color w:val="000000"/>
          <w:sz w:val="27"/>
          <w:szCs w:val="27"/>
          <w:lang w:val="uk-UA"/>
        </w:rPr>
        <w:t>однак</w:t>
      </w:r>
      <w:r w:rsidR="004F7B52" w:rsidRPr="00A845EE">
        <w:rPr>
          <w:rFonts w:ascii="Times New Roman" w:eastAsia="Times New Roman" w:hAnsi="Times New Roman" w:cs="Times New Roman"/>
          <w:color w:val="000000"/>
          <w:sz w:val="27"/>
          <w:szCs w:val="27"/>
          <w:lang w:val="uk-UA"/>
        </w:rPr>
        <w:t xml:space="preserve"> на той час частину Донецької області, зокрема місто Донецьк</w:t>
      </w:r>
      <w:r w:rsidR="001030D8" w:rsidRPr="00A845EE">
        <w:rPr>
          <w:rFonts w:ascii="Times New Roman" w:eastAsia="Times New Roman" w:hAnsi="Times New Roman" w:cs="Times New Roman"/>
          <w:color w:val="000000"/>
          <w:sz w:val="27"/>
          <w:szCs w:val="27"/>
          <w:lang w:val="uk-UA"/>
        </w:rPr>
        <w:t>,</w:t>
      </w:r>
      <w:r w:rsidR="004F7B52" w:rsidRPr="00A845EE">
        <w:rPr>
          <w:rFonts w:ascii="Times New Roman" w:eastAsia="Times New Roman" w:hAnsi="Times New Roman" w:cs="Times New Roman"/>
          <w:color w:val="000000"/>
          <w:sz w:val="27"/>
          <w:szCs w:val="27"/>
          <w:lang w:val="uk-UA"/>
        </w:rPr>
        <w:t xml:space="preserve"> було окуповано. </w:t>
      </w:r>
      <w:r w:rsidR="00B60158" w:rsidRPr="00A845EE">
        <w:rPr>
          <w:rFonts w:ascii="Times New Roman" w:eastAsia="Times New Roman" w:hAnsi="Times New Roman" w:cs="Times New Roman"/>
          <w:color w:val="000000"/>
          <w:sz w:val="27"/>
          <w:szCs w:val="27"/>
          <w:lang w:val="uk-UA"/>
        </w:rPr>
        <w:t>Намагання</w:t>
      </w:r>
      <w:r w:rsidR="004F7B52" w:rsidRPr="00A845EE">
        <w:rPr>
          <w:rFonts w:ascii="Times New Roman" w:eastAsia="Times New Roman" w:hAnsi="Times New Roman" w:cs="Times New Roman"/>
          <w:color w:val="000000"/>
          <w:sz w:val="27"/>
          <w:szCs w:val="27"/>
          <w:lang w:val="uk-UA"/>
        </w:rPr>
        <w:t xml:space="preserve"> </w:t>
      </w:r>
      <w:r w:rsidR="00B60158" w:rsidRPr="00A845EE">
        <w:rPr>
          <w:rFonts w:ascii="Times New Roman" w:eastAsia="Times New Roman" w:hAnsi="Times New Roman" w:cs="Times New Roman"/>
          <w:color w:val="000000"/>
          <w:sz w:val="27"/>
          <w:szCs w:val="27"/>
          <w:lang w:val="uk-UA"/>
        </w:rPr>
        <w:t xml:space="preserve">кандидата </w:t>
      </w:r>
      <w:r w:rsidR="004F7B52" w:rsidRPr="00A845EE">
        <w:rPr>
          <w:rFonts w:ascii="Times New Roman" w:eastAsia="Times New Roman" w:hAnsi="Times New Roman" w:cs="Times New Roman"/>
          <w:color w:val="000000"/>
          <w:sz w:val="27"/>
          <w:szCs w:val="27"/>
          <w:lang w:val="uk-UA"/>
        </w:rPr>
        <w:t xml:space="preserve">повідомити відповідача про справу засобами поштового зв’язку </w:t>
      </w:r>
      <w:r w:rsidR="00B60158" w:rsidRPr="00A845EE">
        <w:rPr>
          <w:rFonts w:ascii="Times New Roman" w:eastAsia="Times New Roman" w:hAnsi="Times New Roman" w:cs="Times New Roman"/>
          <w:color w:val="000000"/>
          <w:sz w:val="27"/>
          <w:szCs w:val="27"/>
          <w:lang w:val="uk-UA"/>
        </w:rPr>
        <w:t xml:space="preserve">та шляхом розміщення оголошення на офіційному вебсайті суду забрали декілька місяців часу. </w:t>
      </w:r>
      <w:r w:rsidR="00C765F9" w:rsidRPr="00A845EE">
        <w:rPr>
          <w:rFonts w:ascii="Times New Roman" w:eastAsia="Times New Roman" w:hAnsi="Times New Roman" w:cs="Times New Roman"/>
          <w:color w:val="000000"/>
          <w:sz w:val="27"/>
          <w:szCs w:val="27"/>
          <w:lang w:val="uk-UA"/>
        </w:rPr>
        <w:t>Коли позивач подала заяву про заочний розгляд справи, до якої додала певні документи щодо предмет</w:t>
      </w:r>
      <w:r w:rsidR="001030D8" w:rsidRPr="00A845EE">
        <w:rPr>
          <w:rFonts w:ascii="Times New Roman" w:eastAsia="Times New Roman" w:hAnsi="Times New Roman" w:cs="Times New Roman"/>
          <w:color w:val="000000"/>
          <w:sz w:val="27"/>
          <w:szCs w:val="27"/>
          <w:lang w:val="uk-UA"/>
        </w:rPr>
        <w:t>а</w:t>
      </w:r>
      <w:r w:rsidR="00C765F9" w:rsidRPr="00A845EE">
        <w:rPr>
          <w:rFonts w:ascii="Times New Roman" w:eastAsia="Times New Roman" w:hAnsi="Times New Roman" w:cs="Times New Roman"/>
          <w:color w:val="000000"/>
          <w:sz w:val="27"/>
          <w:szCs w:val="27"/>
          <w:lang w:val="uk-UA"/>
        </w:rPr>
        <w:t xml:space="preserve"> спору, Степанова С.В. побачила, що справа підсудна іншому суду, та ухвалою від 16 грудня 2014 року передала її на розгляд до </w:t>
      </w:r>
      <w:r w:rsidR="00595534" w:rsidRPr="00A845EE">
        <w:rPr>
          <w:rFonts w:ascii="Times New Roman" w:eastAsia="Times New Roman" w:hAnsi="Times New Roman" w:cs="Times New Roman"/>
          <w:color w:val="000000"/>
          <w:sz w:val="27"/>
          <w:szCs w:val="27"/>
          <w:lang w:val="uk-UA"/>
        </w:rPr>
        <w:t>належно</w:t>
      </w:r>
      <w:r w:rsidR="007F0594" w:rsidRPr="00A845EE">
        <w:rPr>
          <w:rFonts w:ascii="Times New Roman" w:eastAsia="Times New Roman" w:hAnsi="Times New Roman" w:cs="Times New Roman"/>
          <w:color w:val="000000"/>
          <w:sz w:val="27"/>
          <w:szCs w:val="27"/>
          <w:lang w:val="uk-UA"/>
        </w:rPr>
        <w:t>го</w:t>
      </w:r>
      <w:r w:rsidR="00C765F9" w:rsidRPr="00A845EE">
        <w:rPr>
          <w:rFonts w:ascii="Times New Roman" w:eastAsia="Times New Roman" w:hAnsi="Times New Roman" w:cs="Times New Roman"/>
          <w:color w:val="000000"/>
          <w:sz w:val="27"/>
          <w:szCs w:val="27"/>
          <w:lang w:val="uk-UA"/>
        </w:rPr>
        <w:t xml:space="preserve"> суду.</w:t>
      </w:r>
    </w:p>
    <w:p w:rsidR="00C765F9" w:rsidRPr="00A845EE" w:rsidRDefault="00C765F9"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Надалі позивач оскаржила </w:t>
      </w:r>
      <w:r w:rsidR="007F0594" w:rsidRPr="00A845EE">
        <w:rPr>
          <w:rFonts w:ascii="Times New Roman" w:eastAsia="Times New Roman" w:hAnsi="Times New Roman" w:cs="Times New Roman"/>
          <w:color w:val="000000"/>
          <w:sz w:val="27"/>
          <w:szCs w:val="27"/>
          <w:lang w:val="uk-UA"/>
        </w:rPr>
        <w:t xml:space="preserve">до апеляційної інстанції </w:t>
      </w:r>
      <w:r w:rsidRPr="00A845EE">
        <w:rPr>
          <w:rFonts w:ascii="Times New Roman" w:eastAsia="Times New Roman" w:hAnsi="Times New Roman" w:cs="Times New Roman"/>
          <w:color w:val="000000"/>
          <w:sz w:val="27"/>
          <w:szCs w:val="27"/>
          <w:lang w:val="uk-UA"/>
        </w:rPr>
        <w:t>ухвалу про передачу справи за територіальною підсудністю, але</w:t>
      </w:r>
      <w:r w:rsidR="007F0594" w:rsidRPr="00A845EE">
        <w:rPr>
          <w:rFonts w:ascii="Times New Roman" w:eastAsia="Times New Roman" w:hAnsi="Times New Roman" w:cs="Times New Roman"/>
          <w:color w:val="000000"/>
          <w:sz w:val="27"/>
          <w:szCs w:val="27"/>
          <w:lang w:val="uk-UA"/>
        </w:rPr>
        <w:t xml:space="preserve"> постановлену кандидатом</w:t>
      </w:r>
      <w:r w:rsidRPr="00A845EE">
        <w:rPr>
          <w:rFonts w:ascii="Times New Roman" w:eastAsia="Times New Roman" w:hAnsi="Times New Roman" w:cs="Times New Roman"/>
          <w:color w:val="000000"/>
          <w:sz w:val="27"/>
          <w:szCs w:val="27"/>
          <w:lang w:val="uk-UA"/>
        </w:rPr>
        <w:t xml:space="preserve"> ухвалу залишено без змін</w:t>
      </w:r>
      <w:r w:rsidR="00535EC9" w:rsidRPr="00A845EE">
        <w:rPr>
          <w:rFonts w:ascii="Times New Roman" w:eastAsia="Times New Roman" w:hAnsi="Times New Roman" w:cs="Times New Roman"/>
          <w:color w:val="000000"/>
          <w:sz w:val="27"/>
          <w:szCs w:val="27"/>
          <w:lang w:val="uk-UA"/>
        </w:rPr>
        <w:t>.</w:t>
      </w:r>
      <w:r w:rsidR="00A020F1" w:rsidRPr="00A845EE">
        <w:rPr>
          <w:rFonts w:ascii="Times New Roman" w:hAnsi="Times New Roman" w:cs="Times New Roman"/>
          <w:sz w:val="27"/>
          <w:szCs w:val="27"/>
          <w:lang w:val="uk-UA"/>
        </w:rPr>
        <w:t xml:space="preserve"> </w:t>
      </w:r>
      <w:r w:rsidR="00535EC9" w:rsidRPr="00A845EE">
        <w:rPr>
          <w:rFonts w:ascii="Times New Roman" w:hAnsi="Times New Roman" w:cs="Times New Roman"/>
          <w:sz w:val="27"/>
          <w:szCs w:val="27"/>
          <w:lang w:val="uk-UA"/>
        </w:rPr>
        <w:t xml:space="preserve">Водночас у зв’язку зі скаргою на порушення розумних строків розгляду справи, зокрема на те, що висновку щодо порушення правил підсудності суд першої інстанції дійшов лише після спливу понад трьох місяців з моменту відкриття провадження, Апеляційним судом Донецької області постановлено окрему ухвалу. </w:t>
      </w:r>
    </w:p>
    <w:p w:rsidR="00035B3D" w:rsidRPr="00A845EE" w:rsidRDefault="00035B3D"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Дослідивши окрему ухвалу Апеляційного суду Донецької області від 29 січня 2015 року, Комісія встановила, що суд першої інстанції в особі Степанової С.В. дійшов висновку про необхідність передачі справи за територіальною підсудністю за результатами аналізу письмових доказів, які були додані позивачем до позовної заяви ще у вересні 2014</w:t>
      </w:r>
      <w:r w:rsidR="003E06C8" w:rsidRPr="00A845EE">
        <w:rPr>
          <w:rFonts w:ascii="Times New Roman" w:hAnsi="Times New Roman" w:cs="Times New Roman"/>
          <w:sz w:val="27"/>
          <w:szCs w:val="27"/>
          <w:lang w:val="uk-UA"/>
        </w:rPr>
        <w:t> </w:t>
      </w:r>
      <w:r w:rsidRPr="00A845EE">
        <w:rPr>
          <w:rFonts w:ascii="Times New Roman" w:hAnsi="Times New Roman" w:cs="Times New Roman"/>
          <w:sz w:val="27"/>
          <w:szCs w:val="27"/>
          <w:lang w:val="uk-UA"/>
        </w:rPr>
        <w:t>року. За таких обставин надані кандидатом під час співбесіди пояснення щодо тривалих спроб повідомити відповідача у справі не спростовують висновків Апеляційного суду Донецької області про те, що затримка у вирішенні питання підсудності була зумовлена несвоєчасним процесуальним реагуванням суду першої інстанції, що призвело до порушення права позивача на справедливий судовий розгляд протягом розумного строку.</w:t>
      </w:r>
    </w:p>
    <w:p w:rsidR="00C72F27" w:rsidRPr="00A845EE" w:rsidRDefault="00C72F27"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 xml:space="preserve">Окрема ухвала за своєю правовою природою спрямована на фіксацію </w:t>
      </w:r>
      <w:r w:rsidRPr="00A845EE">
        <w:rPr>
          <w:rStyle w:val="aa"/>
          <w:rFonts w:ascii="Times New Roman" w:hAnsi="Times New Roman" w:cs="Times New Roman"/>
          <w:b w:val="0"/>
          <w:sz w:val="27"/>
          <w:szCs w:val="27"/>
          <w:lang w:val="uk-UA"/>
        </w:rPr>
        <w:t>істотних порушень</w:t>
      </w:r>
      <w:r w:rsidRPr="00A845EE">
        <w:rPr>
          <w:rFonts w:ascii="Times New Roman" w:hAnsi="Times New Roman" w:cs="Times New Roman"/>
          <w:sz w:val="27"/>
          <w:szCs w:val="27"/>
          <w:lang w:val="uk-UA"/>
        </w:rPr>
        <w:t xml:space="preserve">, які виходять за межі звичайної помилки у застосуванні норм права та свідчать про </w:t>
      </w:r>
      <w:r w:rsidRPr="00A845EE">
        <w:rPr>
          <w:rStyle w:val="aa"/>
          <w:rFonts w:ascii="Times New Roman" w:hAnsi="Times New Roman" w:cs="Times New Roman"/>
          <w:b w:val="0"/>
          <w:sz w:val="27"/>
          <w:szCs w:val="27"/>
          <w:lang w:val="uk-UA"/>
        </w:rPr>
        <w:t>системні недоліки у професійній поведінці судді</w:t>
      </w:r>
      <w:r w:rsidRPr="00A845EE">
        <w:rPr>
          <w:rFonts w:ascii="Times New Roman" w:hAnsi="Times New Roman" w:cs="Times New Roman"/>
          <w:sz w:val="27"/>
          <w:szCs w:val="27"/>
          <w:lang w:val="uk-UA"/>
        </w:rPr>
        <w:t xml:space="preserve">, зокрема </w:t>
      </w:r>
      <w:r w:rsidR="001030D8" w:rsidRPr="00A845EE">
        <w:rPr>
          <w:rFonts w:ascii="Times New Roman" w:hAnsi="Times New Roman" w:cs="Times New Roman"/>
          <w:sz w:val="27"/>
          <w:szCs w:val="27"/>
          <w:lang w:val="uk-UA"/>
        </w:rPr>
        <w:t>в</w:t>
      </w:r>
      <w:r w:rsidRPr="00A845EE">
        <w:rPr>
          <w:rFonts w:ascii="Times New Roman" w:hAnsi="Times New Roman" w:cs="Times New Roman"/>
          <w:sz w:val="27"/>
          <w:szCs w:val="27"/>
          <w:lang w:val="uk-UA"/>
        </w:rPr>
        <w:t xml:space="preserve"> питаннях дотримання процесуальної дисципліни та розумних строків розгляду справ.</w:t>
      </w:r>
    </w:p>
    <w:p w:rsidR="005E6F99" w:rsidRPr="00A845EE" w:rsidRDefault="005E6F99"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 xml:space="preserve">Крім того, окрема ухвала виконує превентивну функцію, спрямовану не лише на усунення виявлених порушень, а й на запобігання їх повторенню. Її </w:t>
      </w:r>
      <w:r w:rsidRPr="00A845EE">
        <w:rPr>
          <w:rFonts w:ascii="Times New Roman" w:hAnsi="Times New Roman" w:cs="Times New Roman"/>
          <w:sz w:val="27"/>
          <w:szCs w:val="27"/>
          <w:lang w:val="uk-UA"/>
        </w:rPr>
        <w:lastRenderedPageBreak/>
        <w:t xml:space="preserve">постановлення свідчить про необхідність коригування професійної поведінки судді з метою її </w:t>
      </w:r>
      <w:r w:rsidR="001030D8" w:rsidRPr="00A845EE">
        <w:rPr>
          <w:rFonts w:ascii="Times New Roman" w:hAnsi="Times New Roman" w:cs="Times New Roman"/>
          <w:sz w:val="27"/>
          <w:szCs w:val="27"/>
          <w:lang w:val="uk-UA"/>
        </w:rPr>
        <w:t>узгодження зі</w:t>
      </w:r>
      <w:r w:rsidRPr="00A845EE">
        <w:rPr>
          <w:rFonts w:ascii="Times New Roman" w:hAnsi="Times New Roman" w:cs="Times New Roman"/>
          <w:sz w:val="27"/>
          <w:szCs w:val="27"/>
          <w:lang w:val="uk-UA"/>
        </w:rPr>
        <w:t xml:space="preserve"> </w:t>
      </w:r>
      <w:r w:rsidR="00D43965" w:rsidRPr="00A845EE">
        <w:rPr>
          <w:rFonts w:ascii="Times New Roman" w:hAnsi="Times New Roman" w:cs="Times New Roman"/>
          <w:sz w:val="27"/>
          <w:szCs w:val="27"/>
          <w:lang w:val="uk-UA"/>
        </w:rPr>
        <w:t>стандартами</w:t>
      </w:r>
      <w:r w:rsidRPr="00A845EE">
        <w:rPr>
          <w:rFonts w:ascii="Times New Roman" w:hAnsi="Times New Roman" w:cs="Times New Roman"/>
          <w:sz w:val="27"/>
          <w:szCs w:val="27"/>
          <w:lang w:val="uk-UA"/>
        </w:rPr>
        <w:t xml:space="preserve"> сумлінного та відповідального здійснення правосуддя. У межах кваліфікаційного оцінювання наявність окремих ухвал розглядається не лише як формальний факт, а як індикатор здатності судді належним чином організовувати судовий розгляд, своєчасно реагувати на процесуальні порушення та забезпечувати дотримання прав учасників процесу, зокрема щодо розумних строків.</w:t>
      </w:r>
    </w:p>
    <w:p w:rsidR="005E6F99" w:rsidRPr="00A845EE" w:rsidRDefault="005E6F99"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Оцінка сумлінності як складової професійної етики та доброчесності передбачає аналіз, чи ефективно кандидат організовує виконання своїх повноважень</w:t>
      </w:r>
      <w:r w:rsidR="00005176" w:rsidRPr="00A845EE">
        <w:rPr>
          <w:rFonts w:ascii="Times New Roman" w:eastAsia="Times New Roman" w:hAnsi="Times New Roman" w:cs="Times New Roman"/>
          <w:color w:val="000000"/>
          <w:sz w:val="27"/>
          <w:szCs w:val="27"/>
          <w:lang w:val="uk-UA"/>
        </w:rPr>
        <w:t>,</w:t>
      </w:r>
      <w:r w:rsidRPr="00A845EE">
        <w:rPr>
          <w:rFonts w:ascii="Times New Roman" w:eastAsia="Times New Roman" w:hAnsi="Times New Roman" w:cs="Times New Roman"/>
          <w:color w:val="000000"/>
          <w:sz w:val="27"/>
          <w:szCs w:val="27"/>
          <w:lang w:val="uk-UA"/>
        </w:rPr>
        <w:t xml:space="preserve"> чи є він дисциплінованим, а також чи вживає він достатніх заходів </w:t>
      </w:r>
      <w:r w:rsidR="001030D8" w:rsidRPr="00A845EE">
        <w:rPr>
          <w:rFonts w:ascii="Times New Roman" w:eastAsia="Times New Roman" w:hAnsi="Times New Roman" w:cs="Times New Roman"/>
          <w:color w:val="000000"/>
          <w:sz w:val="27"/>
          <w:szCs w:val="27"/>
          <w:lang w:val="uk-UA"/>
        </w:rPr>
        <w:t>для</w:t>
      </w:r>
      <w:r w:rsidRPr="00A845EE">
        <w:rPr>
          <w:rFonts w:ascii="Times New Roman" w:eastAsia="Times New Roman" w:hAnsi="Times New Roman" w:cs="Times New Roman"/>
          <w:color w:val="000000"/>
          <w:sz w:val="27"/>
          <w:szCs w:val="27"/>
          <w:lang w:val="uk-UA"/>
        </w:rPr>
        <w:t xml:space="preserve"> дотримання розумних строків вчинення дій, виконання завдань, розгляду справ, заяв, звернень тощо</w:t>
      </w:r>
      <w:r w:rsidR="00A45250" w:rsidRPr="00A845EE">
        <w:rPr>
          <w:rFonts w:ascii="Times New Roman" w:eastAsia="Times New Roman" w:hAnsi="Times New Roman" w:cs="Times New Roman"/>
          <w:color w:val="000000"/>
          <w:sz w:val="27"/>
          <w:szCs w:val="27"/>
          <w:lang w:val="uk-UA"/>
        </w:rPr>
        <w:t xml:space="preserve">, </w:t>
      </w:r>
      <w:r w:rsidR="00A45250" w:rsidRPr="00A845EE">
        <w:rPr>
          <w:rStyle w:val="aa"/>
          <w:rFonts w:ascii="Times New Roman" w:hAnsi="Times New Roman" w:cs="Times New Roman"/>
          <w:b w:val="0"/>
          <w:sz w:val="27"/>
          <w:szCs w:val="27"/>
          <w:lang w:val="uk-UA"/>
        </w:rPr>
        <w:t>у тому числі шляхом своєчасного процесуального реагування на питання підсудності та інші базові процесуальні передумови розгляду справи.</w:t>
      </w:r>
    </w:p>
    <w:p w:rsidR="00E24273" w:rsidRPr="00A845EE" w:rsidRDefault="00E24273"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bookmarkStart w:id="2" w:name="_heading=h.oxj9ngvqhv09" w:colFirst="0" w:colLast="0"/>
      <w:bookmarkEnd w:id="2"/>
      <w:r w:rsidRPr="00A845EE">
        <w:rPr>
          <w:rFonts w:ascii="Times New Roman" w:hAnsi="Times New Roman" w:cs="Times New Roman"/>
          <w:color w:val="333333"/>
          <w:sz w:val="27"/>
          <w:szCs w:val="27"/>
          <w:shd w:val="clear" w:color="auto" w:fill="FFFFFF"/>
          <w:lang w:val="uk-UA"/>
        </w:rPr>
        <w:t xml:space="preserve">З огляду на викладене Комісія </w:t>
      </w:r>
      <w:r w:rsidR="00B905AE" w:rsidRPr="00A845EE">
        <w:rPr>
          <w:rFonts w:ascii="Times New Roman" w:hAnsi="Times New Roman" w:cs="Times New Roman"/>
          <w:color w:val="333333"/>
          <w:sz w:val="27"/>
          <w:szCs w:val="27"/>
          <w:shd w:val="clear" w:color="auto" w:fill="FFFFFF"/>
          <w:lang w:val="uk-UA"/>
        </w:rPr>
        <w:t>дійшла висновку про необхідність</w:t>
      </w:r>
      <w:r w:rsidRPr="00A845EE">
        <w:rPr>
          <w:rFonts w:ascii="Times New Roman" w:hAnsi="Times New Roman" w:cs="Times New Roman"/>
          <w:color w:val="333333"/>
          <w:sz w:val="27"/>
          <w:szCs w:val="27"/>
          <w:shd w:val="clear" w:color="auto" w:fill="FFFFFF"/>
          <w:lang w:val="uk-UA"/>
        </w:rPr>
        <w:t xml:space="preserve"> </w:t>
      </w:r>
      <w:r w:rsidR="00B905AE" w:rsidRPr="00A845EE">
        <w:rPr>
          <w:rFonts w:ascii="Times New Roman" w:hAnsi="Times New Roman" w:cs="Times New Roman"/>
          <w:color w:val="333333"/>
          <w:sz w:val="27"/>
          <w:szCs w:val="27"/>
          <w:shd w:val="clear" w:color="auto" w:fill="FFFFFF"/>
          <w:lang w:val="uk-UA"/>
        </w:rPr>
        <w:t>зменшити</w:t>
      </w:r>
      <w:r w:rsidRPr="00A845EE">
        <w:rPr>
          <w:rFonts w:ascii="Times New Roman" w:hAnsi="Times New Roman" w:cs="Times New Roman"/>
          <w:color w:val="333333"/>
          <w:sz w:val="27"/>
          <w:szCs w:val="27"/>
          <w:shd w:val="clear" w:color="auto" w:fill="FFFFFF"/>
          <w:lang w:val="uk-UA"/>
        </w:rPr>
        <w:t xml:space="preserve"> бали кандидата </w:t>
      </w:r>
      <w:r w:rsidRPr="00A845EE">
        <w:rPr>
          <w:rFonts w:ascii="Times New Roman" w:hAnsi="Times New Roman" w:cs="Times New Roman"/>
          <w:color w:val="000000"/>
          <w:sz w:val="27"/>
          <w:szCs w:val="27"/>
          <w:lang w:val="uk-UA"/>
        </w:rPr>
        <w:t>за критеріями доброчесності та професійної етики на 15 балів за показником «сумлінність».</w:t>
      </w:r>
    </w:p>
    <w:p w:rsidR="002E7263" w:rsidRPr="00A845EE" w:rsidRDefault="002E7263"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Комісія також вважає за необхідне оцінити поведінку кандидата під час відрядження для здійснення правосуддя до інших судів </w:t>
      </w:r>
      <w:r w:rsidR="006B2613" w:rsidRPr="00A845EE">
        <w:rPr>
          <w:rFonts w:ascii="Times New Roman" w:eastAsia="Times New Roman" w:hAnsi="Times New Roman" w:cs="Times New Roman"/>
          <w:color w:val="000000"/>
          <w:sz w:val="27"/>
          <w:szCs w:val="27"/>
          <w:lang w:val="uk-UA"/>
        </w:rPr>
        <w:t>у межах</w:t>
      </w:r>
      <w:r w:rsidRPr="00A845EE">
        <w:rPr>
          <w:rFonts w:ascii="Times New Roman" w:eastAsia="Times New Roman" w:hAnsi="Times New Roman" w:cs="Times New Roman"/>
          <w:color w:val="000000"/>
          <w:sz w:val="27"/>
          <w:szCs w:val="27"/>
          <w:lang w:val="uk-UA"/>
        </w:rPr>
        <w:t xml:space="preserve"> відповідності критеріям доброчесності та професійної етики. Обставини, що аналізуються, викладено </w:t>
      </w:r>
      <w:r w:rsidR="006B2613" w:rsidRPr="00A845EE">
        <w:rPr>
          <w:rFonts w:ascii="Times New Roman" w:eastAsia="Times New Roman" w:hAnsi="Times New Roman" w:cs="Times New Roman"/>
          <w:color w:val="000000"/>
          <w:sz w:val="27"/>
          <w:szCs w:val="27"/>
          <w:lang w:val="uk-UA"/>
        </w:rPr>
        <w:t>в</w:t>
      </w:r>
      <w:r w:rsidRPr="00A845EE">
        <w:rPr>
          <w:rFonts w:ascii="Times New Roman" w:eastAsia="Times New Roman" w:hAnsi="Times New Roman" w:cs="Times New Roman"/>
          <w:color w:val="000000"/>
          <w:sz w:val="27"/>
          <w:szCs w:val="27"/>
          <w:lang w:val="uk-UA"/>
        </w:rPr>
        <w:t xml:space="preserve"> пунктах 70</w:t>
      </w:r>
      <w:r w:rsidR="00563605">
        <w:rPr>
          <w:rFonts w:ascii="Times New Roman" w:eastAsia="Times New Roman" w:hAnsi="Times New Roman" w:cs="Times New Roman"/>
          <w:color w:val="000000"/>
          <w:sz w:val="27"/>
          <w:szCs w:val="27"/>
          <w:lang w:val="uk-UA"/>
        </w:rPr>
        <w:t> </w:t>
      </w:r>
      <w:r w:rsidR="006B2613" w:rsidRPr="00A845EE">
        <w:rPr>
          <w:rFonts w:ascii="Times New Roman" w:eastAsia="Times New Roman" w:hAnsi="Times New Roman" w:cs="Times New Roman"/>
          <w:color w:val="000000"/>
          <w:sz w:val="27"/>
          <w:szCs w:val="27"/>
          <w:lang w:val="uk-UA"/>
        </w:rPr>
        <w:t>–</w:t>
      </w:r>
      <w:r w:rsidR="00563605">
        <w:rPr>
          <w:rFonts w:ascii="Times New Roman" w:eastAsia="Times New Roman" w:hAnsi="Times New Roman" w:cs="Times New Roman"/>
          <w:color w:val="000000"/>
          <w:sz w:val="27"/>
          <w:szCs w:val="27"/>
          <w:lang w:val="uk-UA"/>
        </w:rPr>
        <w:t> </w:t>
      </w:r>
      <w:r w:rsidRPr="00A845EE">
        <w:rPr>
          <w:rFonts w:ascii="Times New Roman" w:eastAsia="Times New Roman" w:hAnsi="Times New Roman" w:cs="Times New Roman"/>
          <w:color w:val="000000"/>
          <w:sz w:val="27"/>
          <w:szCs w:val="27"/>
          <w:lang w:val="uk-UA"/>
        </w:rPr>
        <w:t>80</w:t>
      </w:r>
      <w:r w:rsidR="006B2613" w:rsidRPr="00A845EE">
        <w:rPr>
          <w:rFonts w:ascii="Times New Roman" w:eastAsia="Times New Roman" w:hAnsi="Times New Roman" w:cs="Times New Roman"/>
          <w:color w:val="000000"/>
          <w:sz w:val="27"/>
          <w:szCs w:val="27"/>
          <w:lang w:val="uk-UA"/>
        </w:rPr>
        <w:t xml:space="preserve"> </w:t>
      </w:r>
      <w:r w:rsidRPr="00A845EE">
        <w:rPr>
          <w:rFonts w:ascii="Times New Roman" w:eastAsia="Times New Roman" w:hAnsi="Times New Roman" w:cs="Times New Roman"/>
          <w:color w:val="000000"/>
          <w:sz w:val="27"/>
          <w:szCs w:val="27"/>
          <w:lang w:val="uk-UA"/>
        </w:rPr>
        <w:t xml:space="preserve"> цього рішення.</w:t>
      </w:r>
    </w:p>
    <w:p w:rsidR="00065323" w:rsidRPr="00A845EE" w:rsidRDefault="00065323"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Оцінюючи наведені обставини, Комісія виходить з того, що сумлінність судді передбачає не лише формальне дотримання вимог закону, а й добросовісне ставлення до виконання публічної функції з урахуванням її змісту та мети, а також демонстрацію високого рівня професійної мотивації. Суддя зобов’язаний діяти таким чином, щоб його поведінка відповідала принципу служіння правосуддю, а не особистим інтересам чи зручності.</w:t>
      </w:r>
    </w:p>
    <w:p w:rsidR="00065323" w:rsidRPr="00A845EE" w:rsidRDefault="00A44CD2"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Як вже зазначалося вище, інститут</w:t>
      </w:r>
      <w:r w:rsidR="00065323" w:rsidRPr="00A845EE">
        <w:rPr>
          <w:rFonts w:ascii="Times New Roman" w:hAnsi="Times New Roman" w:cs="Times New Roman"/>
          <w:sz w:val="27"/>
          <w:szCs w:val="27"/>
          <w:lang w:val="uk-UA"/>
        </w:rPr>
        <w:t xml:space="preserve"> відрядження судді до іншого суду </w:t>
      </w:r>
      <w:r w:rsidR="001061B7" w:rsidRPr="00A845EE">
        <w:rPr>
          <w:rFonts w:ascii="Times New Roman" w:hAnsi="Times New Roman" w:cs="Times New Roman"/>
          <w:sz w:val="27"/>
          <w:szCs w:val="27"/>
          <w:lang w:val="uk-UA"/>
        </w:rPr>
        <w:t>спрямовано</w:t>
      </w:r>
      <w:r w:rsidR="00065323" w:rsidRPr="00A845EE">
        <w:rPr>
          <w:rFonts w:ascii="Times New Roman" w:hAnsi="Times New Roman" w:cs="Times New Roman"/>
          <w:sz w:val="27"/>
          <w:szCs w:val="27"/>
          <w:lang w:val="uk-UA"/>
        </w:rPr>
        <w:t xml:space="preserve"> на забезпечення доступу до правосуддя та зменшення надмірного судового навантаження. Зокрема, надання згоди на відрядження передбачає усвідомлення обов’язку фактично здійснювати правосуддя у відповідному суді. Водночас встановлено, що кандидат, </w:t>
      </w:r>
      <w:r w:rsidRPr="00A845EE">
        <w:rPr>
          <w:rFonts w:ascii="Times New Roman" w:hAnsi="Times New Roman" w:cs="Times New Roman"/>
          <w:sz w:val="27"/>
          <w:szCs w:val="27"/>
          <w:lang w:val="uk-UA"/>
        </w:rPr>
        <w:t>надавши згоду на</w:t>
      </w:r>
      <w:r w:rsidR="00065323" w:rsidRPr="00A845EE">
        <w:rPr>
          <w:rFonts w:ascii="Times New Roman" w:hAnsi="Times New Roman" w:cs="Times New Roman"/>
          <w:sz w:val="27"/>
          <w:szCs w:val="27"/>
          <w:lang w:val="uk-UA"/>
        </w:rPr>
        <w:t xml:space="preserve"> відрядження</w:t>
      </w:r>
      <w:r w:rsidR="00AC011A" w:rsidRPr="00A845EE">
        <w:rPr>
          <w:rFonts w:ascii="Times New Roman" w:hAnsi="Times New Roman" w:cs="Times New Roman"/>
          <w:sz w:val="27"/>
          <w:szCs w:val="27"/>
          <w:lang w:val="uk-UA"/>
        </w:rPr>
        <w:t xml:space="preserve"> до Солом’янського районного суду міста Києва</w:t>
      </w:r>
      <w:r w:rsidR="00065323" w:rsidRPr="00A845EE">
        <w:rPr>
          <w:rFonts w:ascii="Times New Roman" w:hAnsi="Times New Roman" w:cs="Times New Roman"/>
          <w:sz w:val="27"/>
          <w:szCs w:val="27"/>
          <w:lang w:val="uk-UA"/>
        </w:rPr>
        <w:t xml:space="preserve">, фактично не приступала до виконання суддівських повноважень, послідовно перебуваючи у відпустках, що </w:t>
      </w:r>
      <w:r w:rsidR="00AC011A" w:rsidRPr="00A845EE">
        <w:rPr>
          <w:rFonts w:ascii="Times New Roman" w:hAnsi="Times New Roman" w:cs="Times New Roman"/>
          <w:sz w:val="27"/>
          <w:szCs w:val="27"/>
          <w:lang w:val="uk-UA"/>
        </w:rPr>
        <w:t>у</w:t>
      </w:r>
      <w:r w:rsidR="0077282E" w:rsidRPr="00A845EE">
        <w:rPr>
          <w:rFonts w:ascii="Times New Roman" w:hAnsi="Times New Roman" w:cs="Times New Roman"/>
          <w:sz w:val="27"/>
          <w:szCs w:val="27"/>
          <w:lang w:val="uk-UA"/>
        </w:rPr>
        <w:t>н</w:t>
      </w:r>
      <w:r w:rsidR="00AC011A" w:rsidRPr="00A845EE">
        <w:rPr>
          <w:rFonts w:ascii="Times New Roman" w:hAnsi="Times New Roman" w:cs="Times New Roman"/>
          <w:sz w:val="27"/>
          <w:szCs w:val="27"/>
          <w:lang w:val="uk-UA"/>
        </w:rPr>
        <w:t>еможливило</w:t>
      </w:r>
      <w:r w:rsidR="00065323" w:rsidRPr="00A845EE">
        <w:rPr>
          <w:rFonts w:ascii="Times New Roman" w:hAnsi="Times New Roman" w:cs="Times New Roman"/>
          <w:sz w:val="27"/>
          <w:szCs w:val="27"/>
          <w:lang w:val="uk-UA"/>
        </w:rPr>
        <w:t xml:space="preserve"> досягнення публічної мети такого відрядження.</w:t>
      </w:r>
      <w:r w:rsidR="0077282E" w:rsidRPr="00A845EE">
        <w:rPr>
          <w:rFonts w:ascii="Times New Roman" w:hAnsi="Times New Roman" w:cs="Times New Roman"/>
          <w:sz w:val="27"/>
          <w:szCs w:val="27"/>
          <w:lang w:val="uk-UA"/>
        </w:rPr>
        <w:t xml:space="preserve"> Нездійснення правосуддя у Заводському районному суді міста Кам’янського Степанова С.В. обґрунтувала неприйнятністю для неї умов відрядження.</w:t>
      </w:r>
    </w:p>
    <w:p w:rsidR="00131D85" w:rsidRPr="00A845EE" w:rsidRDefault="00131D85"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 xml:space="preserve">Комісія не ставить під сумнів право кандидата на реалізацію соціальних гарантій, однак звертає увагу, що доброчесність у професійному житті судді охоплює також узгодженість його рішень і дій із </w:t>
      </w:r>
      <w:r w:rsidR="00F647D1" w:rsidRPr="00A845EE">
        <w:rPr>
          <w:rFonts w:ascii="Times New Roman" w:hAnsi="Times New Roman" w:cs="Times New Roman"/>
          <w:sz w:val="27"/>
          <w:szCs w:val="27"/>
          <w:lang w:val="uk-UA"/>
        </w:rPr>
        <w:t>за</w:t>
      </w:r>
      <w:r w:rsidRPr="00A845EE">
        <w:rPr>
          <w:rFonts w:ascii="Times New Roman" w:hAnsi="Times New Roman" w:cs="Times New Roman"/>
          <w:sz w:val="27"/>
          <w:szCs w:val="27"/>
          <w:lang w:val="uk-UA"/>
        </w:rPr>
        <w:t xml:space="preserve">декларованими намірами. Поведінка кандидата, яка полягала </w:t>
      </w:r>
      <w:r w:rsidR="001061B7" w:rsidRPr="00A845EE">
        <w:rPr>
          <w:rFonts w:ascii="Times New Roman" w:hAnsi="Times New Roman" w:cs="Times New Roman"/>
          <w:sz w:val="27"/>
          <w:szCs w:val="27"/>
          <w:lang w:val="uk-UA"/>
        </w:rPr>
        <w:t>в</w:t>
      </w:r>
      <w:r w:rsidRPr="00A845EE">
        <w:rPr>
          <w:rFonts w:ascii="Times New Roman" w:hAnsi="Times New Roman" w:cs="Times New Roman"/>
          <w:sz w:val="27"/>
          <w:szCs w:val="27"/>
          <w:lang w:val="uk-UA"/>
        </w:rPr>
        <w:t xml:space="preserve"> наданні згоди на відрядження за відсутності реальної готовності здійснювати правосуддя у відповідному суді, свідчить про формальний підхід до виконання службових обов’язків та не узгоджується з принципом бездоганної професійної поведінки.</w:t>
      </w:r>
    </w:p>
    <w:p w:rsidR="00100A00" w:rsidRPr="00A845EE" w:rsidRDefault="00100A00"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hAnsi="Times New Roman" w:cs="Times New Roman"/>
          <w:sz w:val="27"/>
          <w:szCs w:val="27"/>
          <w:lang w:val="uk-UA"/>
        </w:rPr>
        <w:t xml:space="preserve">Показник сумлінності як складова </w:t>
      </w:r>
      <w:r w:rsidR="00C03CCA" w:rsidRPr="00A845EE">
        <w:rPr>
          <w:rFonts w:ascii="Times New Roman" w:hAnsi="Times New Roman" w:cs="Times New Roman"/>
          <w:sz w:val="27"/>
          <w:szCs w:val="27"/>
          <w:lang w:val="uk-UA"/>
        </w:rPr>
        <w:t>критеріїв</w:t>
      </w:r>
      <w:r w:rsidRPr="00A845EE">
        <w:rPr>
          <w:rFonts w:ascii="Times New Roman" w:hAnsi="Times New Roman" w:cs="Times New Roman"/>
          <w:sz w:val="27"/>
          <w:szCs w:val="27"/>
          <w:lang w:val="uk-UA"/>
        </w:rPr>
        <w:t xml:space="preserve"> доброчесності та професійної етики передбачає послідовність у прийнятих рішеннях та відсутність дій, які створюють видимість виконання публічної функції без її фактичної </w:t>
      </w:r>
      <w:r w:rsidRPr="00A845EE">
        <w:rPr>
          <w:rFonts w:ascii="Times New Roman" w:hAnsi="Times New Roman" w:cs="Times New Roman"/>
          <w:sz w:val="27"/>
          <w:szCs w:val="27"/>
          <w:lang w:val="uk-UA"/>
        </w:rPr>
        <w:lastRenderedPageBreak/>
        <w:t xml:space="preserve">реалізації. Сукупність встановлених фактів свідчить про те, що участь кандидата </w:t>
      </w:r>
      <w:r w:rsidR="00C03CCA" w:rsidRPr="00A845EE">
        <w:rPr>
          <w:rFonts w:ascii="Times New Roman" w:hAnsi="Times New Roman" w:cs="Times New Roman"/>
          <w:sz w:val="27"/>
          <w:szCs w:val="27"/>
          <w:lang w:val="uk-UA"/>
        </w:rPr>
        <w:t>в</w:t>
      </w:r>
      <w:r w:rsidRPr="00A845EE">
        <w:rPr>
          <w:rFonts w:ascii="Times New Roman" w:hAnsi="Times New Roman" w:cs="Times New Roman"/>
          <w:sz w:val="27"/>
          <w:szCs w:val="27"/>
          <w:lang w:val="uk-UA"/>
        </w:rPr>
        <w:t xml:space="preserve"> механізмі відрядження не була спрямована на досягнення його публічної мети</w:t>
      </w:r>
      <w:r w:rsidR="00F647D1" w:rsidRPr="00A845EE">
        <w:rPr>
          <w:rFonts w:ascii="Times New Roman" w:hAnsi="Times New Roman" w:cs="Times New Roman"/>
          <w:sz w:val="27"/>
          <w:szCs w:val="27"/>
          <w:lang w:val="uk-UA"/>
        </w:rPr>
        <w:t>.</w:t>
      </w:r>
      <w:r w:rsidRPr="00A845EE">
        <w:rPr>
          <w:rFonts w:ascii="Times New Roman" w:hAnsi="Times New Roman" w:cs="Times New Roman"/>
          <w:sz w:val="27"/>
          <w:szCs w:val="27"/>
          <w:lang w:val="uk-UA"/>
        </w:rPr>
        <w:t xml:space="preserve"> </w:t>
      </w:r>
      <w:r w:rsidR="00F647D1" w:rsidRPr="00A845EE">
        <w:rPr>
          <w:rFonts w:ascii="Times New Roman" w:hAnsi="Times New Roman" w:cs="Times New Roman"/>
          <w:sz w:val="27"/>
          <w:szCs w:val="27"/>
          <w:lang w:val="uk-UA"/>
        </w:rPr>
        <w:t>У зв’язку з викладеним</w:t>
      </w:r>
      <w:r w:rsidR="00A44CD2" w:rsidRPr="00A845EE">
        <w:rPr>
          <w:rFonts w:ascii="Times New Roman" w:hAnsi="Times New Roman" w:cs="Times New Roman"/>
          <w:sz w:val="27"/>
          <w:szCs w:val="27"/>
          <w:lang w:val="uk-UA"/>
        </w:rPr>
        <w:t xml:space="preserve"> Комісія </w:t>
      </w:r>
      <w:r w:rsidR="00F647D1" w:rsidRPr="00A845EE">
        <w:rPr>
          <w:rFonts w:ascii="Times New Roman" w:hAnsi="Times New Roman" w:cs="Times New Roman"/>
          <w:sz w:val="27"/>
          <w:szCs w:val="27"/>
          <w:lang w:val="uk-UA"/>
        </w:rPr>
        <w:t>вирішила зменшити</w:t>
      </w:r>
      <w:r w:rsidR="00F647D1" w:rsidRPr="00A845EE">
        <w:rPr>
          <w:rFonts w:ascii="Times New Roman" w:hAnsi="Times New Roman" w:cs="Times New Roman"/>
          <w:color w:val="333333"/>
          <w:sz w:val="27"/>
          <w:szCs w:val="27"/>
          <w:shd w:val="clear" w:color="auto" w:fill="FFFFFF"/>
          <w:lang w:val="uk-UA"/>
        </w:rPr>
        <w:t xml:space="preserve"> бали кандидата </w:t>
      </w:r>
      <w:r w:rsidR="00F647D1" w:rsidRPr="00A845EE">
        <w:rPr>
          <w:rFonts w:ascii="Times New Roman" w:hAnsi="Times New Roman" w:cs="Times New Roman"/>
          <w:color w:val="000000"/>
          <w:sz w:val="27"/>
          <w:szCs w:val="27"/>
          <w:lang w:val="uk-UA"/>
        </w:rPr>
        <w:t xml:space="preserve">за </w:t>
      </w:r>
      <w:r w:rsidR="00C03CCA" w:rsidRPr="00A845EE">
        <w:rPr>
          <w:rFonts w:ascii="Times New Roman" w:hAnsi="Times New Roman" w:cs="Times New Roman"/>
          <w:color w:val="000000"/>
          <w:sz w:val="27"/>
          <w:szCs w:val="27"/>
          <w:lang w:val="uk-UA"/>
        </w:rPr>
        <w:t>критеріями</w:t>
      </w:r>
      <w:r w:rsidR="00F647D1" w:rsidRPr="00A845EE">
        <w:rPr>
          <w:rFonts w:ascii="Times New Roman" w:hAnsi="Times New Roman" w:cs="Times New Roman"/>
          <w:color w:val="000000"/>
          <w:sz w:val="27"/>
          <w:szCs w:val="27"/>
          <w:lang w:val="uk-UA"/>
        </w:rPr>
        <w:t xml:space="preserve"> доброчесності та професійної етики на 15 балів за показником «сумлінність»</w:t>
      </w:r>
      <w:r w:rsidRPr="00A845EE">
        <w:rPr>
          <w:rFonts w:ascii="Times New Roman" w:hAnsi="Times New Roman" w:cs="Times New Roman"/>
          <w:sz w:val="27"/>
          <w:szCs w:val="27"/>
          <w:lang w:val="uk-UA"/>
        </w:rPr>
        <w:t>.</w:t>
      </w:r>
    </w:p>
    <w:p w:rsidR="004070CA" w:rsidRPr="00A845EE"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Досліджені матеріали досьє, співбесіда із кандидатом </w:t>
      </w:r>
      <w:r w:rsidR="005D302F" w:rsidRPr="00A845EE">
        <w:rPr>
          <w:rFonts w:ascii="Times New Roman" w:eastAsia="Times New Roman" w:hAnsi="Times New Roman" w:cs="Times New Roman"/>
          <w:color w:val="000000"/>
          <w:sz w:val="27"/>
          <w:szCs w:val="27"/>
          <w:lang w:val="uk-UA"/>
        </w:rPr>
        <w:t>Степановою С.В.</w:t>
      </w:r>
      <w:r w:rsidRPr="00A845EE">
        <w:rPr>
          <w:rFonts w:ascii="Times New Roman" w:eastAsia="Times New Roman" w:hAnsi="Times New Roman" w:cs="Times New Roman"/>
          <w:color w:val="000000"/>
          <w:sz w:val="27"/>
          <w:szCs w:val="27"/>
          <w:lang w:val="uk-UA"/>
        </w:rPr>
        <w:t xml:space="preserve">, а також надані </w:t>
      </w:r>
      <w:r w:rsidR="005D302F" w:rsidRPr="00A845EE">
        <w:rPr>
          <w:rFonts w:ascii="Times New Roman" w:eastAsia="Times New Roman" w:hAnsi="Times New Roman" w:cs="Times New Roman"/>
          <w:color w:val="000000"/>
          <w:sz w:val="27"/>
          <w:szCs w:val="27"/>
          <w:lang w:val="uk-UA"/>
        </w:rPr>
        <w:t>нею</w:t>
      </w:r>
      <w:r w:rsidRPr="00A845EE">
        <w:rPr>
          <w:rFonts w:ascii="Times New Roman" w:eastAsia="Times New Roman" w:hAnsi="Times New Roman" w:cs="Times New Roman"/>
          <w:color w:val="000000"/>
          <w:sz w:val="27"/>
          <w:szCs w:val="27"/>
          <w:lang w:val="uk-UA"/>
        </w:rPr>
        <w:t xml:space="preserve"> пояснення дали підстави Комісії оцінити відповідність кандидата критеріям професійної етики та доброчесності у 270 балів.</w:t>
      </w:r>
    </w:p>
    <w:p w:rsidR="004070CA" w:rsidRPr="00A845EE" w:rsidRDefault="00C56F8F" w:rsidP="00C436DB">
      <w:pPr>
        <w:numPr>
          <w:ilvl w:val="0"/>
          <w:numId w:val="1"/>
        </w:numPr>
        <w:pBdr>
          <w:top w:val="nil"/>
          <w:left w:val="nil"/>
          <w:bottom w:val="nil"/>
          <w:right w:val="nil"/>
          <w:between w:val="nil"/>
        </w:pBdr>
        <w:spacing w:before="120" w:after="120" w:line="320" w:lineRule="exact"/>
        <w:ind w:left="0" w:firstLine="851"/>
        <w:jc w:val="both"/>
        <w:rPr>
          <w:rFonts w:ascii="Times New Roman" w:eastAsia="Times New Roman" w:hAnsi="Times New Roman" w:cs="Times New Roman"/>
          <w:b/>
          <w:bCs/>
          <w:color w:val="000000"/>
          <w:sz w:val="27"/>
          <w:szCs w:val="27"/>
          <w:lang w:val="uk-UA"/>
        </w:rPr>
      </w:pPr>
      <w:r w:rsidRPr="00A845EE">
        <w:rPr>
          <w:rFonts w:ascii="Times New Roman" w:eastAsia="Times New Roman" w:hAnsi="Times New Roman" w:cs="Times New Roman"/>
          <w:b/>
          <w:bCs/>
          <w:color w:val="000000"/>
          <w:sz w:val="27"/>
          <w:szCs w:val="27"/>
          <w:lang w:val="uk-UA"/>
        </w:rPr>
        <w:t>Висновок Комісії за результатами розгляду справи.</w:t>
      </w:r>
    </w:p>
    <w:p w:rsidR="004070CA" w:rsidRPr="00A845EE" w:rsidRDefault="00C56F8F" w:rsidP="00C436DB">
      <w:pPr>
        <w:numPr>
          <w:ilvl w:val="0"/>
          <w:numId w:val="6"/>
        </w:numPr>
        <w:pBdr>
          <w:top w:val="nil"/>
          <w:left w:val="nil"/>
          <w:bottom w:val="nil"/>
          <w:right w:val="nil"/>
          <w:between w:val="nil"/>
        </w:pBdr>
        <w:spacing w:after="120" w:line="320" w:lineRule="exact"/>
        <w:ind w:left="0" w:firstLine="851"/>
        <w:jc w:val="both"/>
        <w:rPr>
          <w:rFonts w:ascii="Times New Roman" w:eastAsia="Times New Roman" w:hAnsi="Times New Roman" w:cs="Times New Roman"/>
          <w:color w:val="000000"/>
          <w:sz w:val="27"/>
          <w:szCs w:val="27"/>
          <w:highlight w:val="white"/>
          <w:lang w:val="uk-UA"/>
        </w:rPr>
      </w:pPr>
      <w:r w:rsidRPr="00A845EE">
        <w:rPr>
          <w:rFonts w:ascii="Times New Roman" w:eastAsia="Times New Roman" w:hAnsi="Times New Roman" w:cs="Times New Roman"/>
          <w:color w:val="000000"/>
          <w:sz w:val="27"/>
          <w:szCs w:val="27"/>
          <w:highlight w:val="white"/>
          <w:lang w:val="uk-UA"/>
        </w:rPr>
        <w:t xml:space="preserve">За результатами дослідження досьє та проведеної співбесіди кандидат </w:t>
      </w:r>
      <w:r w:rsidR="009517A9" w:rsidRPr="00A845EE">
        <w:rPr>
          <w:rFonts w:ascii="Times New Roman" w:eastAsia="Times New Roman" w:hAnsi="Times New Roman" w:cs="Times New Roman"/>
          <w:color w:val="000000"/>
          <w:sz w:val="27"/>
          <w:szCs w:val="27"/>
          <w:highlight w:val="white"/>
          <w:lang w:val="uk-UA"/>
        </w:rPr>
        <w:t>Степанова С.В.</w:t>
      </w:r>
      <w:r w:rsidRPr="00A845EE">
        <w:rPr>
          <w:rFonts w:ascii="Times New Roman" w:eastAsia="Times New Roman" w:hAnsi="Times New Roman" w:cs="Times New Roman"/>
          <w:color w:val="000000"/>
          <w:sz w:val="27"/>
          <w:szCs w:val="27"/>
          <w:highlight w:val="white"/>
          <w:lang w:val="uk-UA"/>
        </w:rPr>
        <w:t xml:space="preserve"> у сукупності </w:t>
      </w:r>
      <w:r w:rsidR="009517A9" w:rsidRPr="00A845EE">
        <w:rPr>
          <w:rFonts w:ascii="Times New Roman" w:eastAsia="Times New Roman" w:hAnsi="Times New Roman" w:cs="Times New Roman"/>
          <w:color w:val="000000"/>
          <w:sz w:val="27"/>
          <w:szCs w:val="27"/>
          <w:highlight w:val="white"/>
          <w:lang w:val="uk-UA"/>
        </w:rPr>
        <w:t>набрала</w:t>
      </w:r>
      <w:r w:rsidRPr="00A845EE">
        <w:rPr>
          <w:rFonts w:ascii="Times New Roman" w:eastAsia="Times New Roman" w:hAnsi="Times New Roman" w:cs="Times New Roman"/>
          <w:color w:val="000000"/>
          <w:sz w:val="27"/>
          <w:szCs w:val="27"/>
          <w:highlight w:val="white"/>
          <w:lang w:val="uk-UA"/>
        </w:rPr>
        <w:t> </w:t>
      </w:r>
      <w:r w:rsidR="00F453E6" w:rsidRPr="00A845EE">
        <w:rPr>
          <w:rFonts w:ascii="Times New Roman" w:eastAsia="Times New Roman" w:hAnsi="Times New Roman" w:cs="Times New Roman"/>
          <w:color w:val="000000"/>
          <w:sz w:val="27"/>
          <w:szCs w:val="27"/>
          <w:lang w:val="uk-UA"/>
        </w:rPr>
        <w:t>704,</w:t>
      </w:r>
      <w:r w:rsidR="009517A9" w:rsidRPr="00A845EE">
        <w:rPr>
          <w:rFonts w:ascii="Times New Roman" w:eastAsia="Times New Roman" w:hAnsi="Times New Roman" w:cs="Times New Roman"/>
          <w:color w:val="000000"/>
          <w:sz w:val="27"/>
          <w:szCs w:val="27"/>
          <w:lang w:val="uk-UA"/>
        </w:rPr>
        <w:t>3</w:t>
      </w:r>
      <w:r w:rsidR="00F453E6" w:rsidRPr="00A845EE">
        <w:rPr>
          <w:rFonts w:ascii="Times New Roman" w:eastAsia="Times New Roman" w:hAnsi="Times New Roman" w:cs="Times New Roman"/>
          <w:color w:val="000000"/>
          <w:sz w:val="27"/>
          <w:szCs w:val="27"/>
          <w:lang w:val="uk-UA"/>
        </w:rPr>
        <w:t>6</w:t>
      </w:r>
      <w:r w:rsidRPr="00A845EE">
        <w:rPr>
          <w:rFonts w:ascii="Times New Roman" w:eastAsia="Times New Roman" w:hAnsi="Times New Roman" w:cs="Times New Roman"/>
          <w:color w:val="000000"/>
          <w:sz w:val="27"/>
          <w:szCs w:val="27"/>
          <w:lang w:val="uk-UA"/>
        </w:rPr>
        <w:t> </w:t>
      </w:r>
      <w:r w:rsidRPr="00A845EE">
        <w:rPr>
          <w:rFonts w:ascii="Times New Roman" w:eastAsia="Times New Roman" w:hAnsi="Times New Roman" w:cs="Times New Roman"/>
          <w:color w:val="000000"/>
          <w:sz w:val="27"/>
          <w:szCs w:val="27"/>
          <w:highlight w:val="white"/>
          <w:lang w:val="uk-UA"/>
        </w:rPr>
        <w:t>бала.</w:t>
      </w:r>
    </w:p>
    <w:tbl>
      <w:tblPr>
        <w:tblStyle w:val="af9"/>
        <w:tblW w:w="96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3"/>
        <w:gridCol w:w="4418"/>
        <w:gridCol w:w="1459"/>
        <w:gridCol w:w="1472"/>
      </w:tblGrid>
      <w:tr w:rsidR="004070CA" w:rsidRPr="00A845EE">
        <w:trPr>
          <w:trHeight w:val="648"/>
          <w:jc w:val="center"/>
        </w:trPr>
        <w:tc>
          <w:tcPr>
            <w:tcW w:w="2283" w:type="dxa"/>
            <w:vAlign w:val="center"/>
          </w:tcPr>
          <w:p w:rsidR="004070CA" w:rsidRPr="00A845EE" w:rsidRDefault="00C56F8F" w:rsidP="00C436DB">
            <w:pPr>
              <w:tabs>
                <w:tab w:val="left" w:pos="720"/>
                <w:tab w:val="left" w:pos="1440"/>
                <w:tab w:val="left" w:pos="2160"/>
              </w:tabs>
              <w:spacing w:line="320" w:lineRule="exact"/>
              <w:ind w:firstLine="32"/>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Критерії</w:t>
            </w:r>
          </w:p>
        </w:tc>
        <w:tc>
          <w:tcPr>
            <w:tcW w:w="4418" w:type="dxa"/>
            <w:vAlign w:val="center"/>
          </w:tcPr>
          <w:p w:rsidR="004070CA" w:rsidRPr="00A845EE" w:rsidRDefault="00C56F8F" w:rsidP="00C436DB">
            <w:pPr>
              <w:tabs>
                <w:tab w:val="left" w:pos="720"/>
                <w:tab w:val="left" w:pos="1440"/>
                <w:tab w:val="left" w:pos="2160"/>
                <w:tab w:val="left" w:pos="2880"/>
                <w:tab w:val="left" w:pos="3600"/>
                <w:tab w:val="left" w:pos="4320"/>
              </w:tabs>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Показники</w:t>
            </w:r>
          </w:p>
        </w:tc>
        <w:tc>
          <w:tcPr>
            <w:tcW w:w="1459" w:type="dxa"/>
            <w:vAlign w:val="center"/>
          </w:tcPr>
          <w:p w:rsidR="004070CA" w:rsidRPr="00A845EE" w:rsidRDefault="00C56F8F" w:rsidP="00C436DB">
            <w:pPr>
              <w:tabs>
                <w:tab w:val="left" w:pos="0"/>
                <w:tab w:val="left" w:pos="1440"/>
              </w:tabs>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Бал за показник</w:t>
            </w:r>
          </w:p>
        </w:tc>
        <w:tc>
          <w:tcPr>
            <w:tcW w:w="1472" w:type="dxa"/>
            <w:vAlign w:val="center"/>
          </w:tcPr>
          <w:p w:rsidR="004070CA" w:rsidRPr="00A845EE" w:rsidRDefault="00C56F8F" w:rsidP="00C436DB">
            <w:pPr>
              <w:tabs>
                <w:tab w:val="left" w:pos="0"/>
                <w:tab w:val="left" w:pos="1440"/>
              </w:tabs>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Бал за критерій</w:t>
            </w:r>
          </w:p>
        </w:tc>
      </w:tr>
      <w:tr w:rsidR="004070CA" w:rsidRPr="00A845EE">
        <w:trPr>
          <w:trHeight w:val="425"/>
          <w:jc w:val="center"/>
        </w:trPr>
        <w:tc>
          <w:tcPr>
            <w:tcW w:w="2283" w:type="dxa"/>
            <w:vMerge w:val="restart"/>
            <w:vAlign w:val="center"/>
          </w:tcPr>
          <w:p w:rsidR="004070CA" w:rsidRPr="00A845EE" w:rsidRDefault="00C56F8F" w:rsidP="00C436DB">
            <w:pPr>
              <w:tabs>
                <w:tab w:val="left" w:pos="720"/>
                <w:tab w:val="left" w:pos="1440"/>
                <w:tab w:val="left" w:pos="2160"/>
              </w:tabs>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Професійна компетентність</w:t>
            </w:r>
          </w:p>
        </w:tc>
        <w:tc>
          <w:tcPr>
            <w:tcW w:w="4418" w:type="dxa"/>
            <w:vAlign w:val="center"/>
          </w:tcPr>
          <w:p w:rsidR="004070CA" w:rsidRPr="00A845EE" w:rsidRDefault="00C56F8F" w:rsidP="00C436DB">
            <w:pPr>
              <w:tabs>
                <w:tab w:val="left" w:pos="720"/>
                <w:tab w:val="left" w:pos="1440"/>
                <w:tab w:val="left" w:pos="2160"/>
                <w:tab w:val="left" w:pos="2880"/>
                <w:tab w:val="left" w:pos="3600"/>
                <w:tab w:val="left" w:pos="4320"/>
              </w:tabs>
              <w:spacing w:line="320" w:lineRule="exact"/>
              <w:ind w:firstLine="10"/>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Когнітивні здібності</w:t>
            </w:r>
          </w:p>
        </w:tc>
        <w:tc>
          <w:tcPr>
            <w:tcW w:w="1459" w:type="dxa"/>
            <w:vAlign w:val="center"/>
          </w:tcPr>
          <w:p w:rsidR="004070CA" w:rsidRPr="00A845EE" w:rsidRDefault="00F8481B" w:rsidP="00C436DB">
            <w:pP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51,7</w:t>
            </w:r>
          </w:p>
        </w:tc>
        <w:tc>
          <w:tcPr>
            <w:tcW w:w="1472" w:type="dxa"/>
            <w:vMerge w:val="restart"/>
            <w:vAlign w:val="center"/>
          </w:tcPr>
          <w:p w:rsidR="004070CA" w:rsidRPr="00A845EE" w:rsidRDefault="00F8481B" w:rsidP="00C436DB">
            <w:pP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365,7</w:t>
            </w:r>
          </w:p>
        </w:tc>
      </w:tr>
      <w:tr w:rsidR="004070CA" w:rsidRPr="00A845EE">
        <w:trPr>
          <w:trHeight w:val="425"/>
          <w:jc w:val="center"/>
        </w:trPr>
        <w:tc>
          <w:tcPr>
            <w:tcW w:w="2283" w:type="dxa"/>
            <w:vMerge/>
            <w:vAlign w:val="center"/>
          </w:tcPr>
          <w:p w:rsidR="004070CA" w:rsidRPr="00A845EE" w:rsidRDefault="004070CA"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c>
          <w:tcPr>
            <w:tcW w:w="4418" w:type="dxa"/>
            <w:vAlign w:val="center"/>
          </w:tcPr>
          <w:p w:rsidR="004070CA" w:rsidRPr="00A845EE" w:rsidRDefault="00C56F8F" w:rsidP="00C436DB">
            <w:pPr>
              <w:tabs>
                <w:tab w:val="left" w:pos="720"/>
                <w:tab w:val="left" w:pos="1440"/>
                <w:tab w:val="left" w:pos="2160"/>
                <w:tab w:val="left" w:pos="2880"/>
                <w:tab w:val="left" w:pos="3600"/>
                <w:tab w:val="left" w:pos="4320"/>
              </w:tabs>
              <w:spacing w:line="320" w:lineRule="exact"/>
              <w:ind w:firstLine="10"/>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Рівень знань з історії української державності</w:t>
            </w:r>
          </w:p>
        </w:tc>
        <w:tc>
          <w:tcPr>
            <w:tcW w:w="1459" w:type="dxa"/>
            <w:vAlign w:val="center"/>
          </w:tcPr>
          <w:p w:rsidR="004070CA" w:rsidRPr="00A845EE" w:rsidRDefault="00F8481B" w:rsidP="00C436DB">
            <w:pP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40</w:t>
            </w:r>
          </w:p>
        </w:tc>
        <w:tc>
          <w:tcPr>
            <w:tcW w:w="1472" w:type="dxa"/>
            <w:vMerge/>
            <w:vAlign w:val="center"/>
          </w:tcPr>
          <w:p w:rsidR="004070CA" w:rsidRPr="00A845EE" w:rsidRDefault="004070CA" w:rsidP="00C436DB">
            <w:pPr>
              <w:widowControl w:val="0"/>
              <w:pBdr>
                <w:top w:val="nil"/>
                <w:left w:val="nil"/>
                <w:bottom w:val="nil"/>
                <w:right w:val="nil"/>
                <w:between w:val="nil"/>
              </w:pBdr>
              <w:spacing w:line="320" w:lineRule="exact"/>
              <w:rPr>
                <w:rFonts w:ascii="Times New Roman" w:eastAsia="Times New Roman" w:hAnsi="Times New Roman" w:cs="Times New Roman"/>
                <w:color w:val="000000"/>
                <w:sz w:val="26"/>
                <w:szCs w:val="26"/>
                <w:lang w:val="uk-UA"/>
              </w:rPr>
            </w:pPr>
          </w:p>
        </w:tc>
      </w:tr>
      <w:tr w:rsidR="004070CA" w:rsidRPr="00A845EE">
        <w:trPr>
          <w:trHeight w:val="1029"/>
          <w:jc w:val="center"/>
        </w:trPr>
        <w:tc>
          <w:tcPr>
            <w:tcW w:w="2283" w:type="dxa"/>
            <w:vMerge/>
            <w:vAlign w:val="center"/>
          </w:tcPr>
          <w:p w:rsidR="004070CA" w:rsidRPr="00A845EE" w:rsidRDefault="004070CA"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c>
          <w:tcPr>
            <w:tcW w:w="4418" w:type="dxa"/>
            <w:vAlign w:val="center"/>
          </w:tcPr>
          <w:p w:rsidR="004070CA" w:rsidRPr="00A845EE" w:rsidRDefault="00C56F8F" w:rsidP="00C436DB">
            <w:pPr>
              <w:tabs>
                <w:tab w:val="left" w:pos="720"/>
                <w:tab w:val="left" w:pos="1440"/>
                <w:tab w:val="left" w:pos="2160"/>
                <w:tab w:val="left" w:pos="2880"/>
                <w:tab w:val="left" w:pos="3600"/>
                <w:tab w:val="left" w:pos="4320"/>
              </w:tabs>
              <w:spacing w:line="320" w:lineRule="exact"/>
              <w:ind w:firstLine="10"/>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Загальні знання у сфері права та знання зі спеціалізації апеляційного адміністративного суду</w:t>
            </w:r>
          </w:p>
        </w:tc>
        <w:tc>
          <w:tcPr>
            <w:tcW w:w="1459" w:type="dxa"/>
            <w:vAlign w:val="center"/>
          </w:tcPr>
          <w:p w:rsidR="004070CA" w:rsidRPr="00A845EE" w:rsidRDefault="00F8481B" w:rsidP="00C436DB">
            <w:pP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146</w:t>
            </w:r>
          </w:p>
        </w:tc>
        <w:tc>
          <w:tcPr>
            <w:tcW w:w="1472" w:type="dxa"/>
            <w:vMerge/>
            <w:vAlign w:val="center"/>
          </w:tcPr>
          <w:p w:rsidR="004070CA" w:rsidRPr="00A845EE" w:rsidRDefault="004070CA" w:rsidP="00C436DB">
            <w:pPr>
              <w:widowControl w:val="0"/>
              <w:pBdr>
                <w:top w:val="nil"/>
                <w:left w:val="nil"/>
                <w:bottom w:val="nil"/>
                <w:right w:val="nil"/>
                <w:between w:val="nil"/>
              </w:pBdr>
              <w:spacing w:line="320" w:lineRule="exact"/>
              <w:rPr>
                <w:rFonts w:ascii="Times New Roman" w:eastAsia="Times New Roman" w:hAnsi="Times New Roman" w:cs="Times New Roman"/>
                <w:color w:val="000000"/>
                <w:sz w:val="26"/>
                <w:szCs w:val="26"/>
                <w:lang w:val="uk-UA"/>
              </w:rPr>
            </w:pPr>
          </w:p>
        </w:tc>
      </w:tr>
      <w:tr w:rsidR="004070CA" w:rsidRPr="00A845EE">
        <w:trPr>
          <w:trHeight w:val="969"/>
          <w:jc w:val="center"/>
        </w:trPr>
        <w:tc>
          <w:tcPr>
            <w:tcW w:w="2283" w:type="dxa"/>
            <w:vMerge/>
            <w:vAlign w:val="center"/>
          </w:tcPr>
          <w:p w:rsidR="004070CA" w:rsidRPr="00A845EE" w:rsidRDefault="004070CA"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c>
          <w:tcPr>
            <w:tcW w:w="4418" w:type="dxa"/>
            <w:vAlign w:val="center"/>
          </w:tcPr>
          <w:p w:rsidR="004070CA" w:rsidRPr="00A845EE" w:rsidRDefault="00C56F8F" w:rsidP="00C436DB">
            <w:pPr>
              <w:tabs>
                <w:tab w:val="left" w:pos="720"/>
                <w:tab w:val="left" w:pos="1440"/>
                <w:tab w:val="left" w:pos="2160"/>
                <w:tab w:val="left" w:pos="2880"/>
                <w:tab w:val="left" w:pos="3600"/>
                <w:tab w:val="left" w:pos="4320"/>
              </w:tabs>
              <w:spacing w:line="320" w:lineRule="exact"/>
              <w:ind w:firstLine="10"/>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Здатність практичного застосування знань у сфері права у суді відповідного рівня та спеціалізації</w:t>
            </w:r>
          </w:p>
        </w:tc>
        <w:tc>
          <w:tcPr>
            <w:tcW w:w="1459" w:type="dxa"/>
            <w:vAlign w:val="center"/>
          </w:tcPr>
          <w:p w:rsidR="004070CA" w:rsidRPr="00A845EE" w:rsidRDefault="00F8481B" w:rsidP="00C436DB">
            <w:pP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128</w:t>
            </w:r>
          </w:p>
        </w:tc>
        <w:tc>
          <w:tcPr>
            <w:tcW w:w="1472" w:type="dxa"/>
            <w:vMerge/>
            <w:vAlign w:val="center"/>
          </w:tcPr>
          <w:p w:rsidR="004070CA" w:rsidRPr="00A845EE" w:rsidRDefault="004070CA" w:rsidP="00C436DB">
            <w:pPr>
              <w:widowControl w:val="0"/>
              <w:pBdr>
                <w:top w:val="nil"/>
                <w:left w:val="nil"/>
                <w:bottom w:val="nil"/>
                <w:right w:val="nil"/>
                <w:between w:val="nil"/>
              </w:pBdr>
              <w:spacing w:line="320" w:lineRule="exact"/>
              <w:rPr>
                <w:rFonts w:ascii="Times New Roman" w:eastAsia="Times New Roman" w:hAnsi="Times New Roman" w:cs="Times New Roman"/>
                <w:color w:val="000000"/>
                <w:sz w:val="26"/>
                <w:szCs w:val="26"/>
                <w:lang w:val="uk-UA"/>
              </w:rPr>
            </w:pPr>
          </w:p>
        </w:tc>
      </w:tr>
      <w:tr w:rsidR="004070CA" w:rsidRPr="00A845EE">
        <w:trPr>
          <w:trHeight w:val="425"/>
          <w:jc w:val="center"/>
        </w:trPr>
        <w:tc>
          <w:tcPr>
            <w:tcW w:w="2283" w:type="dxa"/>
            <w:vMerge w:val="restart"/>
            <w:vAlign w:val="center"/>
          </w:tcPr>
          <w:p w:rsidR="004070CA" w:rsidRPr="00A845EE" w:rsidRDefault="00C56F8F" w:rsidP="00C436DB">
            <w:pPr>
              <w:tabs>
                <w:tab w:val="left" w:pos="720"/>
                <w:tab w:val="left" w:pos="1440"/>
                <w:tab w:val="left" w:pos="2160"/>
              </w:tabs>
              <w:spacing w:line="320" w:lineRule="exact"/>
              <w:ind w:firstLine="32"/>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Особиста компетентність</w:t>
            </w:r>
          </w:p>
        </w:tc>
        <w:tc>
          <w:tcPr>
            <w:tcW w:w="4418" w:type="dxa"/>
            <w:vAlign w:val="center"/>
          </w:tcPr>
          <w:p w:rsidR="004070CA" w:rsidRPr="00A845EE" w:rsidRDefault="00C56F8F" w:rsidP="00C436DB">
            <w:pPr>
              <w:tabs>
                <w:tab w:val="left" w:pos="720"/>
                <w:tab w:val="left" w:pos="1440"/>
                <w:tab w:val="left" w:pos="2160"/>
                <w:tab w:val="left" w:pos="2880"/>
                <w:tab w:val="left" w:pos="3600"/>
                <w:tab w:val="left" w:pos="4320"/>
              </w:tabs>
              <w:spacing w:line="320" w:lineRule="exact"/>
              <w:ind w:firstLine="10"/>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Рішучість та відповідальність</w:t>
            </w:r>
          </w:p>
        </w:tc>
        <w:tc>
          <w:tcPr>
            <w:tcW w:w="1459" w:type="dxa"/>
            <w:vAlign w:val="center"/>
          </w:tcPr>
          <w:p w:rsidR="004070CA" w:rsidRPr="00A845EE" w:rsidRDefault="00F8481B" w:rsidP="00C436DB">
            <w:pP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15</w:t>
            </w:r>
          </w:p>
        </w:tc>
        <w:tc>
          <w:tcPr>
            <w:tcW w:w="1472" w:type="dxa"/>
            <w:vMerge w:val="restart"/>
            <w:vAlign w:val="center"/>
          </w:tcPr>
          <w:p w:rsidR="004070CA" w:rsidRPr="00A845EE" w:rsidRDefault="00F8481B" w:rsidP="00C436DB">
            <w:pP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31</w:t>
            </w:r>
          </w:p>
        </w:tc>
      </w:tr>
      <w:tr w:rsidR="004070CA" w:rsidRPr="00A845EE">
        <w:trPr>
          <w:trHeight w:val="425"/>
          <w:jc w:val="center"/>
        </w:trPr>
        <w:tc>
          <w:tcPr>
            <w:tcW w:w="2283" w:type="dxa"/>
            <w:vMerge/>
            <w:vAlign w:val="center"/>
          </w:tcPr>
          <w:p w:rsidR="004070CA" w:rsidRPr="00A845EE" w:rsidRDefault="004070CA"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c>
          <w:tcPr>
            <w:tcW w:w="4418" w:type="dxa"/>
            <w:vAlign w:val="center"/>
          </w:tcPr>
          <w:p w:rsidR="004070CA" w:rsidRPr="00A845EE" w:rsidRDefault="00C56F8F" w:rsidP="00C436DB">
            <w:pPr>
              <w:tabs>
                <w:tab w:val="left" w:pos="720"/>
                <w:tab w:val="left" w:pos="1440"/>
                <w:tab w:val="left" w:pos="2160"/>
                <w:tab w:val="left" w:pos="2880"/>
                <w:tab w:val="left" w:pos="3600"/>
                <w:tab w:val="left" w:pos="4320"/>
              </w:tabs>
              <w:spacing w:line="320" w:lineRule="exact"/>
              <w:ind w:firstLine="10"/>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Безперервний розвиток</w:t>
            </w:r>
          </w:p>
        </w:tc>
        <w:tc>
          <w:tcPr>
            <w:tcW w:w="1459" w:type="dxa"/>
            <w:vAlign w:val="center"/>
          </w:tcPr>
          <w:p w:rsidR="004070CA" w:rsidRPr="00A845EE" w:rsidRDefault="00F8481B" w:rsidP="00C436DB">
            <w:pP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16</w:t>
            </w:r>
          </w:p>
        </w:tc>
        <w:tc>
          <w:tcPr>
            <w:tcW w:w="1472" w:type="dxa"/>
            <w:vMerge/>
            <w:vAlign w:val="center"/>
          </w:tcPr>
          <w:p w:rsidR="004070CA" w:rsidRPr="00A845EE" w:rsidRDefault="004070CA"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r>
      <w:tr w:rsidR="004070CA" w:rsidRPr="00A845EE">
        <w:trPr>
          <w:trHeight w:val="425"/>
          <w:jc w:val="center"/>
        </w:trPr>
        <w:tc>
          <w:tcPr>
            <w:tcW w:w="2283" w:type="dxa"/>
            <w:vMerge w:val="restart"/>
            <w:vAlign w:val="center"/>
          </w:tcPr>
          <w:p w:rsidR="004070CA" w:rsidRPr="00A845EE" w:rsidRDefault="00C56F8F" w:rsidP="00C436DB">
            <w:pPr>
              <w:tabs>
                <w:tab w:val="left" w:pos="720"/>
                <w:tab w:val="left" w:pos="1440"/>
                <w:tab w:val="left" w:pos="2160"/>
              </w:tabs>
              <w:spacing w:line="320" w:lineRule="exact"/>
              <w:ind w:firstLine="32"/>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Соціальна компетентність</w:t>
            </w:r>
          </w:p>
        </w:tc>
        <w:tc>
          <w:tcPr>
            <w:tcW w:w="4418" w:type="dxa"/>
            <w:vAlign w:val="center"/>
          </w:tcPr>
          <w:p w:rsidR="004070CA" w:rsidRPr="00A845EE" w:rsidRDefault="00C56F8F" w:rsidP="00C436DB">
            <w:pPr>
              <w:tabs>
                <w:tab w:val="left" w:pos="720"/>
                <w:tab w:val="left" w:pos="1440"/>
                <w:tab w:val="left" w:pos="2160"/>
                <w:tab w:val="left" w:pos="2880"/>
                <w:tab w:val="left" w:pos="3600"/>
                <w:tab w:val="left" w:pos="4320"/>
              </w:tabs>
              <w:spacing w:line="320" w:lineRule="exact"/>
              <w:ind w:firstLine="32"/>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Ефективна комунікація</w:t>
            </w:r>
          </w:p>
        </w:tc>
        <w:tc>
          <w:tcPr>
            <w:tcW w:w="1459" w:type="dxa"/>
            <w:vAlign w:val="center"/>
          </w:tcPr>
          <w:p w:rsidR="004070CA" w:rsidRPr="00A845EE" w:rsidRDefault="00F8481B" w:rsidP="00C436DB">
            <w:pPr>
              <w:spacing w:line="320" w:lineRule="exact"/>
              <w:ind w:firstLine="32"/>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9,33</w:t>
            </w:r>
          </w:p>
        </w:tc>
        <w:tc>
          <w:tcPr>
            <w:tcW w:w="1472" w:type="dxa"/>
            <w:vMerge w:val="restart"/>
            <w:vAlign w:val="center"/>
          </w:tcPr>
          <w:p w:rsidR="004070CA" w:rsidRPr="00A845EE" w:rsidRDefault="00F8481B" w:rsidP="00C436DB">
            <w:pP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37,66</w:t>
            </w:r>
          </w:p>
        </w:tc>
      </w:tr>
      <w:tr w:rsidR="004070CA" w:rsidRPr="00A845EE">
        <w:trPr>
          <w:trHeight w:val="425"/>
          <w:jc w:val="center"/>
        </w:trPr>
        <w:tc>
          <w:tcPr>
            <w:tcW w:w="2283" w:type="dxa"/>
            <w:vMerge/>
            <w:vAlign w:val="center"/>
          </w:tcPr>
          <w:p w:rsidR="004070CA" w:rsidRPr="00A845EE" w:rsidRDefault="004070CA" w:rsidP="00C436DB">
            <w:pPr>
              <w:widowControl w:val="0"/>
              <w:pBdr>
                <w:top w:val="nil"/>
                <w:left w:val="nil"/>
                <w:bottom w:val="nil"/>
                <w:right w:val="nil"/>
                <w:between w:val="nil"/>
              </w:pBdr>
              <w:spacing w:line="320" w:lineRule="exact"/>
              <w:ind w:firstLine="32"/>
              <w:rPr>
                <w:rFonts w:ascii="Times New Roman" w:eastAsia="Times New Roman" w:hAnsi="Times New Roman" w:cs="Times New Roman"/>
                <w:color w:val="000000"/>
                <w:sz w:val="26"/>
                <w:szCs w:val="26"/>
                <w:lang w:val="uk-UA"/>
              </w:rPr>
            </w:pPr>
          </w:p>
        </w:tc>
        <w:tc>
          <w:tcPr>
            <w:tcW w:w="4418" w:type="dxa"/>
            <w:vAlign w:val="center"/>
          </w:tcPr>
          <w:p w:rsidR="004070CA" w:rsidRPr="00A845EE" w:rsidRDefault="00C56F8F" w:rsidP="00C436DB">
            <w:pPr>
              <w:tabs>
                <w:tab w:val="left" w:pos="720"/>
                <w:tab w:val="left" w:pos="1440"/>
                <w:tab w:val="left" w:pos="2160"/>
                <w:tab w:val="left" w:pos="2880"/>
                <w:tab w:val="left" w:pos="3600"/>
                <w:tab w:val="left" w:pos="4320"/>
              </w:tabs>
              <w:spacing w:line="320" w:lineRule="exact"/>
              <w:ind w:firstLine="32"/>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Ефективна взаємодія</w:t>
            </w:r>
          </w:p>
        </w:tc>
        <w:tc>
          <w:tcPr>
            <w:tcW w:w="1459" w:type="dxa"/>
            <w:vAlign w:val="center"/>
          </w:tcPr>
          <w:p w:rsidR="004070CA" w:rsidRPr="00A845EE" w:rsidRDefault="00F8481B" w:rsidP="00C436DB">
            <w:pPr>
              <w:spacing w:line="320" w:lineRule="exact"/>
              <w:ind w:hanging="6"/>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10,33</w:t>
            </w:r>
          </w:p>
        </w:tc>
        <w:tc>
          <w:tcPr>
            <w:tcW w:w="1472" w:type="dxa"/>
            <w:vMerge/>
            <w:vAlign w:val="center"/>
          </w:tcPr>
          <w:p w:rsidR="004070CA" w:rsidRPr="00A845EE" w:rsidRDefault="004070CA"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r>
      <w:tr w:rsidR="004070CA" w:rsidRPr="00A845EE">
        <w:trPr>
          <w:trHeight w:val="425"/>
          <w:jc w:val="center"/>
        </w:trPr>
        <w:tc>
          <w:tcPr>
            <w:tcW w:w="2283" w:type="dxa"/>
            <w:vMerge/>
            <w:vAlign w:val="center"/>
          </w:tcPr>
          <w:p w:rsidR="004070CA" w:rsidRPr="00A845EE" w:rsidRDefault="004070CA" w:rsidP="00C436DB">
            <w:pPr>
              <w:widowControl w:val="0"/>
              <w:pBdr>
                <w:top w:val="nil"/>
                <w:left w:val="nil"/>
                <w:bottom w:val="nil"/>
                <w:right w:val="nil"/>
                <w:between w:val="nil"/>
              </w:pBdr>
              <w:spacing w:line="320" w:lineRule="exact"/>
              <w:ind w:firstLine="32"/>
              <w:rPr>
                <w:rFonts w:ascii="Times New Roman" w:eastAsia="Times New Roman" w:hAnsi="Times New Roman" w:cs="Times New Roman"/>
                <w:color w:val="000000"/>
                <w:sz w:val="26"/>
                <w:szCs w:val="26"/>
                <w:lang w:val="uk-UA"/>
              </w:rPr>
            </w:pPr>
          </w:p>
        </w:tc>
        <w:tc>
          <w:tcPr>
            <w:tcW w:w="4418" w:type="dxa"/>
            <w:vAlign w:val="center"/>
          </w:tcPr>
          <w:p w:rsidR="004070CA" w:rsidRPr="00A845EE" w:rsidRDefault="00C56F8F" w:rsidP="00C436DB">
            <w:pPr>
              <w:tabs>
                <w:tab w:val="left" w:pos="720"/>
                <w:tab w:val="left" w:pos="1440"/>
                <w:tab w:val="left" w:pos="2160"/>
                <w:tab w:val="left" w:pos="2880"/>
                <w:tab w:val="left" w:pos="3600"/>
                <w:tab w:val="left" w:pos="4320"/>
              </w:tabs>
              <w:spacing w:line="320" w:lineRule="exact"/>
              <w:ind w:firstLine="32"/>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Стійкість мотивації</w:t>
            </w:r>
          </w:p>
        </w:tc>
        <w:tc>
          <w:tcPr>
            <w:tcW w:w="1459" w:type="dxa"/>
            <w:vAlign w:val="center"/>
          </w:tcPr>
          <w:p w:rsidR="004070CA" w:rsidRPr="00A845EE" w:rsidRDefault="00F8481B" w:rsidP="00C436DB">
            <w:pPr>
              <w:spacing w:line="320" w:lineRule="exact"/>
              <w:ind w:hanging="6"/>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9</w:t>
            </w:r>
          </w:p>
        </w:tc>
        <w:tc>
          <w:tcPr>
            <w:tcW w:w="1472" w:type="dxa"/>
            <w:vMerge/>
            <w:vAlign w:val="center"/>
          </w:tcPr>
          <w:p w:rsidR="004070CA" w:rsidRPr="00A845EE" w:rsidRDefault="004070CA"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r>
      <w:tr w:rsidR="004070CA" w:rsidRPr="00A845EE">
        <w:trPr>
          <w:trHeight w:val="425"/>
          <w:jc w:val="center"/>
        </w:trPr>
        <w:tc>
          <w:tcPr>
            <w:tcW w:w="2283" w:type="dxa"/>
            <w:vMerge/>
            <w:vAlign w:val="center"/>
          </w:tcPr>
          <w:p w:rsidR="004070CA" w:rsidRPr="00A845EE" w:rsidRDefault="004070CA" w:rsidP="00C436DB">
            <w:pPr>
              <w:widowControl w:val="0"/>
              <w:pBdr>
                <w:top w:val="nil"/>
                <w:left w:val="nil"/>
                <w:bottom w:val="nil"/>
                <w:right w:val="nil"/>
                <w:between w:val="nil"/>
              </w:pBdr>
              <w:spacing w:line="320" w:lineRule="exact"/>
              <w:ind w:firstLine="32"/>
              <w:rPr>
                <w:rFonts w:ascii="Times New Roman" w:eastAsia="Times New Roman" w:hAnsi="Times New Roman" w:cs="Times New Roman"/>
                <w:color w:val="000000"/>
                <w:sz w:val="26"/>
                <w:szCs w:val="26"/>
                <w:lang w:val="uk-UA"/>
              </w:rPr>
            </w:pPr>
          </w:p>
        </w:tc>
        <w:tc>
          <w:tcPr>
            <w:tcW w:w="4418" w:type="dxa"/>
            <w:vAlign w:val="center"/>
          </w:tcPr>
          <w:p w:rsidR="004070CA" w:rsidRPr="00A845EE" w:rsidRDefault="00C56F8F" w:rsidP="00C436DB">
            <w:pPr>
              <w:tabs>
                <w:tab w:val="left" w:pos="720"/>
                <w:tab w:val="left" w:pos="1440"/>
                <w:tab w:val="left" w:pos="2160"/>
                <w:tab w:val="left" w:pos="2880"/>
                <w:tab w:val="left" w:pos="3600"/>
                <w:tab w:val="left" w:pos="4320"/>
              </w:tabs>
              <w:spacing w:line="320" w:lineRule="exact"/>
              <w:ind w:firstLine="32"/>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Емоційна стійкість</w:t>
            </w:r>
          </w:p>
        </w:tc>
        <w:tc>
          <w:tcPr>
            <w:tcW w:w="1459" w:type="dxa"/>
            <w:vAlign w:val="center"/>
          </w:tcPr>
          <w:p w:rsidR="004070CA" w:rsidRPr="00A845EE" w:rsidRDefault="00F8481B" w:rsidP="00C436DB">
            <w:pPr>
              <w:spacing w:line="320" w:lineRule="exact"/>
              <w:ind w:hanging="6"/>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9</w:t>
            </w:r>
          </w:p>
        </w:tc>
        <w:tc>
          <w:tcPr>
            <w:tcW w:w="1472" w:type="dxa"/>
            <w:vMerge/>
            <w:vAlign w:val="center"/>
          </w:tcPr>
          <w:p w:rsidR="004070CA" w:rsidRPr="00A845EE" w:rsidRDefault="004070CA"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r>
      <w:tr w:rsidR="004070CA" w:rsidRPr="00A845EE">
        <w:trPr>
          <w:trHeight w:val="459"/>
          <w:jc w:val="center"/>
        </w:trPr>
        <w:tc>
          <w:tcPr>
            <w:tcW w:w="2283" w:type="dxa"/>
            <w:vAlign w:val="center"/>
          </w:tcPr>
          <w:p w:rsidR="004070CA" w:rsidRPr="00A845EE" w:rsidRDefault="00C56F8F" w:rsidP="00C436DB">
            <w:pPr>
              <w:tabs>
                <w:tab w:val="left" w:pos="720"/>
                <w:tab w:val="left" w:pos="1440"/>
                <w:tab w:val="left" w:pos="2160"/>
              </w:tabs>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Доброчесність та професійна етика</w:t>
            </w:r>
          </w:p>
        </w:tc>
        <w:tc>
          <w:tcPr>
            <w:tcW w:w="4418" w:type="dxa"/>
            <w:vAlign w:val="center"/>
          </w:tcPr>
          <w:p w:rsidR="004070CA" w:rsidRPr="00A845EE" w:rsidRDefault="00C56F8F" w:rsidP="00C436DB">
            <w:pPr>
              <w:tabs>
                <w:tab w:val="left" w:pos="720"/>
                <w:tab w:val="left" w:pos="1440"/>
                <w:tab w:val="left" w:pos="2160"/>
                <w:tab w:val="left" w:pos="2880"/>
                <w:tab w:val="left" w:pos="3600"/>
                <w:tab w:val="left" w:pos="4320"/>
              </w:tabs>
              <w:spacing w:line="320" w:lineRule="exact"/>
              <w:ind w:firstLine="10"/>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Незалежність; чесність; неупередженість; сумлінність; непідкупність; дотримання етичних норм і бездоганна поведінка у професійній діяльності та особистому житті; законність джерел походження майна, відповідність рівня життя кандидата на посаду судді або членів його сім’ї задекларованим доходам, відповідність способу життя кандидата на посаду судді його статусу</w:t>
            </w:r>
          </w:p>
        </w:tc>
        <w:tc>
          <w:tcPr>
            <w:tcW w:w="1459" w:type="dxa"/>
            <w:vAlign w:val="center"/>
          </w:tcPr>
          <w:p w:rsidR="004070CA" w:rsidRPr="00A845EE" w:rsidRDefault="004070CA" w:rsidP="00C436DB">
            <w:pPr>
              <w:spacing w:line="320" w:lineRule="exact"/>
              <w:ind w:firstLine="851"/>
              <w:jc w:val="center"/>
              <w:rPr>
                <w:rFonts w:ascii="Times New Roman" w:eastAsia="Times New Roman" w:hAnsi="Times New Roman" w:cs="Times New Roman"/>
                <w:color w:val="000000"/>
                <w:sz w:val="26"/>
                <w:szCs w:val="26"/>
                <w:lang w:val="uk-UA"/>
              </w:rPr>
            </w:pPr>
          </w:p>
        </w:tc>
        <w:tc>
          <w:tcPr>
            <w:tcW w:w="1472" w:type="dxa"/>
            <w:vAlign w:val="center"/>
          </w:tcPr>
          <w:p w:rsidR="004070CA" w:rsidRPr="00A845EE" w:rsidRDefault="00F8481B" w:rsidP="00C436DB">
            <w:pP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270</w:t>
            </w:r>
          </w:p>
        </w:tc>
      </w:tr>
      <w:tr w:rsidR="004070CA" w:rsidRPr="00A845EE">
        <w:trPr>
          <w:trHeight w:val="459"/>
          <w:jc w:val="center"/>
        </w:trPr>
        <w:tc>
          <w:tcPr>
            <w:tcW w:w="8160" w:type="dxa"/>
            <w:gridSpan w:val="3"/>
            <w:vAlign w:val="center"/>
          </w:tcPr>
          <w:p w:rsidR="004070CA" w:rsidRPr="00A845EE" w:rsidRDefault="00C56F8F" w:rsidP="00C436D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20" w:lineRule="exact"/>
              <w:ind w:firstLine="741"/>
              <w:jc w:val="both"/>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Всього</w:t>
            </w:r>
          </w:p>
        </w:tc>
        <w:tc>
          <w:tcPr>
            <w:tcW w:w="1472" w:type="dxa"/>
            <w:vAlign w:val="center"/>
          </w:tcPr>
          <w:p w:rsidR="004070CA" w:rsidRPr="00A845EE" w:rsidRDefault="00F8481B" w:rsidP="00C436DB">
            <w:pPr>
              <w:spacing w:line="320" w:lineRule="exact"/>
              <w:jc w:val="center"/>
              <w:rPr>
                <w:rFonts w:ascii="Times New Roman" w:eastAsia="Times New Roman" w:hAnsi="Times New Roman" w:cs="Times New Roman"/>
                <w:color w:val="000000"/>
                <w:sz w:val="26"/>
                <w:szCs w:val="26"/>
                <w:lang w:val="uk-UA"/>
              </w:rPr>
            </w:pPr>
            <w:r w:rsidRPr="00A845EE">
              <w:rPr>
                <w:rFonts w:ascii="Times New Roman" w:eastAsia="Times New Roman" w:hAnsi="Times New Roman" w:cs="Times New Roman"/>
                <w:color w:val="000000"/>
                <w:sz w:val="26"/>
                <w:szCs w:val="26"/>
                <w:lang w:val="uk-UA"/>
              </w:rPr>
              <w:t>704,36</w:t>
            </w:r>
          </w:p>
        </w:tc>
      </w:tr>
    </w:tbl>
    <w:p w:rsidR="004070CA" w:rsidRPr="00A845EE" w:rsidRDefault="00C56F8F" w:rsidP="00C436DB">
      <w:pPr>
        <w:numPr>
          <w:ilvl w:val="0"/>
          <w:numId w:val="6"/>
        </w:numPr>
        <w:pBdr>
          <w:top w:val="nil"/>
          <w:left w:val="nil"/>
          <w:bottom w:val="nil"/>
          <w:right w:val="nil"/>
          <w:between w:val="nil"/>
        </w:pBdr>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320" w:lineRule="exact"/>
        <w:ind w:left="0" w:firstLine="851"/>
        <w:jc w:val="both"/>
        <w:rPr>
          <w:rFonts w:ascii="Times New Roman" w:eastAsia="Times New Roman" w:hAnsi="Times New Roman" w:cs="Times New Roman"/>
          <w:color w:val="000000"/>
          <w:sz w:val="27"/>
          <w:szCs w:val="27"/>
          <w:highlight w:val="white"/>
          <w:lang w:val="uk-UA"/>
        </w:rPr>
      </w:pPr>
      <w:r w:rsidRPr="00A845EE">
        <w:rPr>
          <w:rFonts w:ascii="Times New Roman" w:eastAsia="Times New Roman" w:hAnsi="Times New Roman" w:cs="Times New Roman"/>
          <w:color w:val="000000"/>
          <w:sz w:val="27"/>
          <w:szCs w:val="27"/>
          <w:highlight w:val="white"/>
          <w:lang w:val="uk-UA"/>
        </w:rPr>
        <w:lastRenderedPageBreak/>
        <w:t>Ураховуючи викладене, керуючись статтями 28, 79–79</w:t>
      </w:r>
      <w:r w:rsidRPr="00A845EE">
        <w:rPr>
          <w:rFonts w:ascii="Times New Roman" w:eastAsia="Times New Roman" w:hAnsi="Times New Roman" w:cs="Times New Roman"/>
          <w:color w:val="000000"/>
          <w:sz w:val="27"/>
          <w:szCs w:val="27"/>
          <w:highlight w:val="white"/>
          <w:vertAlign w:val="superscript"/>
          <w:lang w:val="uk-UA"/>
        </w:rPr>
        <w:t>3</w:t>
      </w:r>
      <w:r w:rsidRPr="00A845EE">
        <w:rPr>
          <w:rFonts w:ascii="Times New Roman" w:eastAsia="Times New Roman" w:hAnsi="Times New Roman" w:cs="Times New Roman"/>
          <w:color w:val="000000"/>
          <w:sz w:val="27"/>
          <w:szCs w:val="27"/>
          <w:highlight w:val="white"/>
          <w:lang w:val="uk-UA"/>
        </w:rPr>
        <w:t>, 83–88,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Положенням про порядок складання кваліфікаційного іспиту та методику оцінювання кандидатів, Вища кваліфікаційна комісія суддів України одноголосно</w:t>
      </w:r>
    </w:p>
    <w:p w:rsidR="004070CA" w:rsidRPr="00A845EE" w:rsidRDefault="00C56F8F" w:rsidP="00C436DB">
      <w:pPr>
        <w:shd w:val="clear" w:color="auto" w:fill="FFFFFF"/>
        <w:spacing w:after="240" w:line="320" w:lineRule="exact"/>
        <w:ind w:firstLine="851"/>
        <w:jc w:val="center"/>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вирішила:</w:t>
      </w:r>
    </w:p>
    <w:p w:rsidR="004070CA" w:rsidRPr="00A845EE" w:rsidRDefault="00C56F8F" w:rsidP="00C436D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20" w:lineRule="exact"/>
        <w:ind w:firstLine="851"/>
        <w:jc w:val="both"/>
        <w:rPr>
          <w:rFonts w:ascii="Times New Roman" w:eastAsia="Times New Roman" w:hAnsi="Times New Roman" w:cs="Times New Roman"/>
          <w:color w:val="000000"/>
          <w:sz w:val="27"/>
          <w:szCs w:val="27"/>
          <w:highlight w:val="white"/>
          <w:lang w:val="uk-UA"/>
        </w:rPr>
      </w:pPr>
      <w:r w:rsidRPr="00A845EE">
        <w:rPr>
          <w:rFonts w:ascii="Times New Roman" w:eastAsia="Times New Roman" w:hAnsi="Times New Roman" w:cs="Times New Roman"/>
          <w:color w:val="000000"/>
          <w:sz w:val="27"/>
          <w:szCs w:val="27"/>
          <w:lang w:val="uk-UA"/>
        </w:rPr>
        <w:t xml:space="preserve">Встановити, що під час проведення спеціальної перевірки не отримано інформації, яка може свідчити про невідповідність </w:t>
      </w:r>
      <w:r w:rsidR="00CA0FFC" w:rsidRPr="00A845EE">
        <w:rPr>
          <w:rFonts w:ascii="Times New Roman" w:eastAsia="Times New Roman" w:hAnsi="Times New Roman" w:cs="Times New Roman"/>
          <w:color w:val="000000"/>
          <w:sz w:val="27"/>
          <w:szCs w:val="27"/>
          <w:lang w:val="uk-UA"/>
        </w:rPr>
        <w:t xml:space="preserve">Степанової Сніжани Володимирівни </w:t>
      </w:r>
      <w:r w:rsidRPr="00A845EE">
        <w:rPr>
          <w:rFonts w:ascii="Times New Roman" w:eastAsia="Times New Roman" w:hAnsi="Times New Roman" w:cs="Times New Roman"/>
          <w:color w:val="000000"/>
          <w:sz w:val="27"/>
          <w:szCs w:val="27"/>
          <w:lang w:val="uk-UA"/>
        </w:rPr>
        <w:t>вимогам до кандидата на посаду судді.</w:t>
      </w:r>
    </w:p>
    <w:p w:rsidR="004070CA" w:rsidRPr="00A845EE" w:rsidRDefault="00C56F8F" w:rsidP="00C436D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20" w:lineRule="exact"/>
        <w:ind w:firstLine="851"/>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Визначити, що за результатами проходження процедури кваліфікаційного оцінювання кандидат на посаду судді апеляційного загального суду </w:t>
      </w:r>
      <w:r w:rsidR="00CA0FFC" w:rsidRPr="00A845EE">
        <w:rPr>
          <w:rFonts w:ascii="Times New Roman" w:eastAsia="Times New Roman" w:hAnsi="Times New Roman" w:cs="Times New Roman"/>
          <w:color w:val="000000"/>
          <w:sz w:val="27"/>
          <w:szCs w:val="27"/>
          <w:lang w:val="uk-UA"/>
        </w:rPr>
        <w:t>Степанова Сніжана Володимирівна набрала</w:t>
      </w:r>
      <w:r w:rsidRPr="00A845EE">
        <w:rPr>
          <w:rFonts w:ascii="Times New Roman" w:eastAsia="Times New Roman" w:hAnsi="Times New Roman" w:cs="Times New Roman"/>
          <w:color w:val="000000"/>
          <w:sz w:val="27"/>
          <w:szCs w:val="27"/>
          <w:lang w:val="uk-UA"/>
        </w:rPr>
        <w:t xml:space="preserve"> </w:t>
      </w:r>
      <w:r w:rsidR="008530F2" w:rsidRPr="00A845EE">
        <w:rPr>
          <w:rFonts w:ascii="Times New Roman" w:eastAsia="Times New Roman" w:hAnsi="Times New Roman" w:cs="Times New Roman"/>
          <w:color w:val="000000"/>
          <w:sz w:val="27"/>
          <w:szCs w:val="27"/>
          <w:lang w:val="uk-UA"/>
        </w:rPr>
        <w:t>704,</w:t>
      </w:r>
      <w:r w:rsidR="00CA0FFC" w:rsidRPr="00A845EE">
        <w:rPr>
          <w:rFonts w:ascii="Times New Roman" w:eastAsia="Times New Roman" w:hAnsi="Times New Roman" w:cs="Times New Roman"/>
          <w:color w:val="000000"/>
          <w:sz w:val="27"/>
          <w:szCs w:val="27"/>
          <w:lang w:val="uk-UA"/>
        </w:rPr>
        <w:t>3</w:t>
      </w:r>
      <w:r w:rsidR="008530F2" w:rsidRPr="00A845EE">
        <w:rPr>
          <w:rFonts w:ascii="Times New Roman" w:eastAsia="Times New Roman" w:hAnsi="Times New Roman" w:cs="Times New Roman"/>
          <w:color w:val="000000"/>
          <w:sz w:val="27"/>
          <w:szCs w:val="27"/>
          <w:lang w:val="uk-UA"/>
        </w:rPr>
        <w:t>6</w:t>
      </w:r>
      <w:r w:rsidRPr="00A845EE">
        <w:rPr>
          <w:rFonts w:ascii="Times New Roman" w:eastAsia="Times New Roman" w:hAnsi="Times New Roman" w:cs="Times New Roman"/>
          <w:color w:val="000000"/>
          <w:sz w:val="27"/>
          <w:szCs w:val="27"/>
          <w:lang w:val="uk-UA"/>
        </w:rPr>
        <w:t> бала.</w:t>
      </w:r>
    </w:p>
    <w:p w:rsidR="004070CA" w:rsidRPr="00A845EE" w:rsidRDefault="00C56F8F" w:rsidP="00C436D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80" w:line="320" w:lineRule="exact"/>
        <w:ind w:firstLine="851"/>
        <w:jc w:val="both"/>
        <w:rPr>
          <w:rFonts w:ascii="Times New Roman" w:eastAsia="Times New Roman" w:hAnsi="Times New Roman" w:cs="Times New Roman"/>
          <w:color w:val="000000"/>
          <w:sz w:val="27"/>
          <w:szCs w:val="27"/>
          <w:highlight w:val="white"/>
          <w:lang w:val="uk-UA"/>
        </w:rPr>
      </w:pPr>
      <w:r w:rsidRPr="00A845EE">
        <w:rPr>
          <w:rFonts w:ascii="Times New Roman" w:eastAsia="Times New Roman" w:hAnsi="Times New Roman" w:cs="Times New Roman"/>
          <w:color w:val="000000"/>
          <w:sz w:val="27"/>
          <w:szCs w:val="27"/>
          <w:lang w:val="uk-UA"/>
        </w:rPr>
        <w:t xml:space="preserve">Визнати </w:t>
      </w:r>
      <w:r w:rsidR="00CA0FFC" w:rsidRPr="00A845EE">
        <w:rPr>
          <w:rFonts w:ascii="Times New Roman" w:eastAsia="Times New Roman" w:hAnsi="Times New Roman" w:cs="Times New Roman"/>
          <w:color w:val="000000"/>
          <w:sz w:val="27"/>
          <w:szCs w:val="27"/>
          <w:lang w:val="uk-UA"/>
        </w:rPr>
        <w:t>Степанову Сніжану Володимирівну такою</w:t>
      </w:r>
      <w:r w:rsidRPr="00A845EE">
        <w:rPr>
          <w:rFonts w:ascii="Times New Roman" w:eastAsia="Times New Roman" w:hAnsi="Times New Roman" w:cs="Times New Roman"/>
          <w:color w:val="000000"/>
          <w:sz w:val="27"/>
          <w:szCs w:val="27"/>
          <w:lang w:val="uk-UA"/>
        </w:rPr>
        <w:t xml:space="preserve">, що </w:t>
      </w:r>
      <w:r w:rsidR="00CA0FFC" w:rsidRPr="00A845EE">
        <w:rPr>
          <w:rFonts w:ascii="Times New Roman" w:eastAsia="Times New Roman" w:hAnsi="Times New Roman" w:cs="Times New Roman"/>
          <w:color w:val="000000"/>
          <w:sz w:val="27"/>
          <w:szCs w:val="27"/>
          <w:lang w:val="uk-UA"/>
        </w:rPr>
        <w:t>не підтвердила</w:t>
      </w:r>
      <w:r w:rsidRPr="00A845EE">
        <w:rPr>
          <w:rFonts w:ascii="Times New Roman" w:eastAsia="Times New Roman" w:hAnsi="Times New Roman" w:cs="Times New Roman"/>
          <w:color w:val="000000"/>
          <w:sz w:val="27"/>
          <w:szCs w:val="27"/>
          <w:lang w:val="uk-UA"/>
        </w:rPr>
        <w:t xml:space="preserve"> </w:t>
      </w:r>
      <w:r w:rsidR="00265918" w:rsidRPr="00A845EE">
        <w:rPr>
          <w:rFonts w:ascii="Times New Roman" w:eastAsia="Times New Roman" w:hAnsi="Times New Roman" w:cs="Times New Roman"/>
          <w:color w:val="000000"/>
          <w:sz w:val="27"/>
          <w:szCs w:val="27"/>
          <w:lang w:val="uk-UA"/>
        </w:rPr>
        <w:t>здатності</w:t>
      </w:r>
      <w:r w:rsidRPr="00A845EE">
        <w:rPr>
          <w:rFonts w:ascii="Times New Roman" w:eastAsia="Times New Roman" w:hAnsi="Times New Roman" w:cs="Times New Roman"/>
          <w:color w:val="000000"/>
          <w:sz w:val="27"/>
          <w:szCs w:val="27"/>
          <w:lang w:val="uk-UA"/>
        </w:rPr>
        <w:t xml:space="preserve"> здійснювати правосуддя в апеляційному загальному суді</w:t>
      </w:r>
      <w:r w:rsidR="00CA0FFC" w:rsidRPr="00A845EE">
        <w:rPr>
          <w:rFonts w:ascii="Times New Roman" w:eastAsia="Times New Roman" w:hAnsi="Times New Roman" w:cs="Times New Roman"/>
          <w:color w:val="000000"/>
          <w:sz w:val="27"/>
          <w:szCs w:val="27"/>
          <w:lang w:val="uk-UA"/>
        </w:rPr>
        <w:t xml:space="preserve"> за критерієм особистої компетентності</w:t>
      </w:r>
      <w:r w:rsidRPr="00A845EE">
        <w:rPr>
          <w:rFonts w:ascii="Times New Roman" w:eastAsia="Times New Roman" w:hAnsi="Times New Roman" w:cs="Times New Roman"/>
          <w:color w:val="000000"/>
          <w:sz w:val="27"/>
          <w:szCs w:val="27"/>
          <w:lang w:val="uk-UA"/>
        </w:rPr>
        <w:t>.</w:t>
      </w:r>
    </w:p>
    <w:p w:rsidR="004070CA" w:rsidRPr="00A845EE" w:rsidRDefault="00C56F8F" w:rsidP="00C436DB">
      <w:pPr>
        <w:pBdr>
          <w:top w:val="nil"/>
          <w:left w:val="nil"/>
          <w:bottom w:val="nil"/>
          <w:right w:val="nil"/>
          <w:between w:val="nil"/>
        </w:pBdr>
        <w:spacing w:after="480" w:line="320" w:lineRule="exact"/>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Головуючий </w:t>
      </w:r>
      <w:r w:rsidR="00206323" w:rsidRPr="00A845EE">
        <w:rPr>
          <w:rFonts w:ascii="Times New Roman" w:eastAsia="Times New Roman" w:hAnsi="Times New Roman" w:cs="Times New Roman"/>
          <w:color w:val="000000"/>
          <w:sz w:val="27"/>
          <w:szCs w:val="27"/>
          <w:lang w:val="uk-UA"/>
        </w:rPr>
        <w:tab/>
      </w:r>
      <w:r w:rsidR="00206323" w:rsidRPr="00A845EE">
        <w:rPr>
          <w:rFonts w:ascii="Times New Roman" w:eastAsia="Times New Roman" w:hAnsi="Times New Roman" w:cs="Times New Roman"/>
          <w:color w:val="000000"/>
          <w:sz w:val="27"/>
          <w:szCs w:val="27"/>
          <w:lang w:val="uk-UA"/>
        </w:rPr>
        <w:tab/>
      </w:r>
      <w:r w:rsidR="00206323" w:rsidRPr="00A845EE">
        <w:rPr>
          <w:rFonts w:ascii="Times New Roman" w:eastAsia="Times New Roman" w:hAnsi="Times New Roman" w:cs="Times New Roman"/>
          <w:color w:val="000000"/>
          <w:sz w:val="27"/>
          <w:szCs w:val="27"/>
          <w:lang w:val="uk-UA"/>
        </w:rPr>
        <w:tab/>
      </w:r>
      <w:r w:rsidR="00206323" w:rsidRPr="00A845EE">
        <w:rPr>
          <w:rFonts w:ascii="Times New Roman" w:eastAsia="Times New Roman" w:hAnsi="Times New Roman" w:cs="Times New Roman"/>
          <w:color w:val="000000"/>
          <w:sz w:val="27"/>
          <w:szCs w:val="27"/>
          <w:lang w:val="uk-UA"/>
        </w:rPr>
        <w:tab/>
      </w:r>
      <w:r w:rsidR="00206323" w:rsidRPr="00A845EE">
        <w:rPr>
          <w:rFonts w:ascii="Times New Roman" w:eastAsia="Times New Roman" w:hAnsi="Times New Roman" w:cs="Times New Roman"/>
          <w:color w:val="000000"/>
          <w:sz w:val="27"/>
          <w:szCs w:val="27"/>
          <w:lang w:val="uk-UA"/>
        </w:rPr>
        <w:tab/>
      </w:r>
      <w:r w:rsidR="00206323" w:rsidRPr="00A845EE">
        <w:rPr>
          <w:rFonts w:ascii="Times New Roman" w:eastAsia="Times New Roman" w:hAnsi="Times New Roman" w:cs="Times New Roman"/>
          <w:color w:val="000000"/>
          <w:sz w:val="27"/>
          <w:szCs w:val="27"/>
          <w:lang w:val="uk-UA"/>
        </w:rPr>
        <w:tab/>
      </w:r>
      <w:r w:rsidR="00206323" w:rsidRPr="00A845EE">
        <w:rPr>
          <w:rFonts w:ascii="Times New Roman" w:eastAsia="Times New Roman" w:hAnsi="Times New Roman" w:cs="Times New Roman"/>
          <w:color w:val="000000"/>
          <w:sz w:val="27"/>
          <w:szCs w:val="27"/>
          <w:lang w:val="uk-UA"/>
        </w:rPr>
        <w:tab/>
        <w:t xml:space="preserve">        </w:t>
      </w:r>
      <w:r w:rsidRPr="00A845EE">
        <w:rPr>
          <w:rFonts w:ascii="Times New Roman" w:eastAsia="Times New Roman" w:hAnsi="Times New Roman" w:cs="Times New Roman"/>
          <w:color w:val="000000"/>
          <w:sz w:val="27"/>
          <w:szCs w:val="27"/>
          <w:lang w:val="uk-UA"/>
        </w:rPr>
        <w:t>Руслан СИДОРОВИЧ</w:t>
      </w:r>
    </w:p>
    <w:p w:rsidR="004070CA" w:rsidRPr="00A845EE" w:rsidRDefault="00C56F8F" w:rsidP="00C436DB">
      <w:pPr>
        <w:pBdr>
          <w:top w:val="nil"/>
          <w:left w:val="nil"/>
          <w:bottom w:val="nil"/>
          <w:right w:val="nil"/>
          <w:between w:val="nil"/>
        </w:pBdr>
        <w:spacing w:after="480" w:line="320" w:lineRule="exact"/>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 xml:space="preserve">Члени Комісії: </w:t>
      </w:r>
      <w:r w:rsidRPr="00A845EE">
        <w:rPr>
          <w:rFonts w:ascii="Times New Roman" w:eastAsia="Times New Roman" w:hAnsi="Times New Roman" w:cs="Times New Roman"/>
          <w:color w:val="000000"/>
          <w:sz w:val="27"/>
          <w:szCs w:val="27"/>
          <w:lang w:val="uk-UA"/>
        </w:rPr>
        <w:tab/>
      </w:r>
      <w:r w:rsidRPr="00A845EE">
        <w:rPr>
          <w:rFonts w:ascii="Times New Roman" w:eastAsia="Times New Roman" w:hAnsi="Times New Roman" w:cs="Times New Roman"/>
          <w:color w:val="000000"/>
          <w:sz w:val="27"/>
          <w:szCs w:val="27"/>
          <w:lang w:val="uk-UA"/>
        </w:rPr>
        <w:tab/>
      </w:r>
      <w:r w:rsidRPr="00A845EE">
        <w:rPr>
          <w:rFonts w:ascii="Times New Roman" w:eastAsia="Times New Roman" w:hAnsi="Times New Roman" w:cs="Times New Roman"/>
          <w:color w:val="000000"/>
          <w:sz w:val="27"/>
          <w:szCs w:val="27"/>
          <w:lang w:val="uk-UA"/>
        </w:rPr>
        <w:tab/>
      </w:r>
      <w:r w:rsidRPr="00A845EE">
        <w:rPr>
          <w:rFonts w:ascii="Times New Roman" w:eastAsia="Times New Roman" w:hAnsi="Times New Roman" w:cs="Times New Roman"/>
          <w:color w:val="000000"/>
          <w:sz w:val="27"/>
          <w:szCs w:val="27"/>
          <w:lang w:val="uk-UA"/>
        </w:rPr>
        <w:tab/>
      </w:r>
      <w:r w:rsidRPr="00A845EE">
        <w:rPr>
          <w:rFonts w:ascii="Times New Roman" w:eastAsia="Times New Roman" w:hAnsi="Times New Roman" w:cs="Times New Roman"/>
          <w:color w:val="000000"/>
          <w:sz w:val="27"/>
          <w:szCs w:val="27"/>
          <w:lang w:val="uk-UA"/>
        </w:rPr>
        <w:tab/>
      </w:r>
      <w:r w:rsidRPr="00A845EE">
        <w:rPr>
          <w:rFonts w:ascii="Times New Roman" w:eastAsia="Times New Roman" w:hAnsi="Times New Roman" w:cs="Times New Roman"/>
          <w:color w:val="000000"/>
          <w:sz w:val="27"/>
          <w:szCs w:val="27"/>
          <w:lang w:val="uk-UA"/>
        </w:rPr>
        <w:tab/>
      </w:r>
      <w:r w:rsidRPr="00A845EE">
        <w:rPr>
          <w:rFonts w:ascii="Times New Roman" w:eastAsia="Times New Roman" w:hAnsi="Times New Roman" w:cs="Times New Roman"/>
          <w:color w:val="000000"/>
          <w:sz w:val="27"/>
          <w:szCs w:val="27"/>
          <w:lang w:val="uk-UA"/>
        </w:rPr>
        <w:tab/>
        <w:t xml:space="preserve">        Людмила ВОЛКОВА</w:t>
      </w:r>
    </w:p>
    <w:p w:rsidR="004070CA" w:rsidRPr="00A845EE" w:rsidRDefault="00C56F8F" w:rsidP="00C436DB">
      <w:pPr>
        <w:pBdr>
          <w:top w:val="nil"/>
          <w:left w:val="nil"/>
          <w:bottom w:val="nil"/>
          <w:right w:val="nil"/>
          <w:between w:val="nil"/>
        </w:pBdr>
        <w:spacing w:after="480" w:line="320" w:lineRule="exact"/>
        <w:jc w:val="both"/>
        <w:rPr>
          <w:rFonts w:ascii="Times New Roman" w:eastAsia="Times New Roman" w:hAnsi="Times New Roman" w:cs="Times New Roman"/>
          <w:color w:val="000000"/>
          <w:sz w:val="27"/>
          <w:szCs w:val="27"/>
          <w:lang w:val="uk-UA"/>
        </w:rPr>
      </w:pPr>
      <w:r w:rsidRPr="00A845EE">
        <w:rPr>
          <w:rFonts w:ascii="Times New Roman" w:eastAsia="Times New Roman" w:hAnsi="Times New Roman" w:cs="Times New Roman"/>
          <w:color w:val="000000"/>
          <w:sz w:val="27"/>
          <w:szCs w:val="27"/>
          <w:lang w:val="uk-UA"/>
        </w:rPr>
        <w:tab/>
      </w:r>
      <w:r w:rsidRPr="00A845EE">
        <w:rPr>
          <w:rFonts w:ascii="Times New Roman" w:eastAsia="Times New Roman" w:hAnsi="Times New Roman" w:cs="Times New Roman"/>
          <w:color w:val="000000"/>
          <w:sz w:val="27"/>
          <w:szCs w:val="27"/>
          <w:lang w:val="uk-UA"/>
        </w:rPr>
        <w:tab/>
      </w:r>
      <w:r w:rsidRPr="00A845EE">
        <w:rPr>
          <w:rFonts w:ascii="Times New Roman" w:eastAsia="Times New Roman" w:hAnsi="Times New Roman" w:cs="Times New Roman"/>
          <w:color w:val="000000"/>
          <w:sz w:val="27"/>
          <w:szCs w:val="27"/>
          <w:lang w:val="uk-UA"/>
        </w:rPr>
        <w:tab/>
      </w:r>
      <w:r w:rsidRPr="00A845EE">
        <w:rPr>
          <w:rFonts w:ascii="Times New Roman" w:eastAsia="Times New Roman" w:hAnsi="Times New Roman" w:cs="Times New Roman"/>
          <w:color w:val="000000"/>
          <w:sz w:val="27"/>
          <w:szCs w:val="27"/>
          <w:lang w:val="uk-UA"/>
        </w:rPr>
        <w:tab/>
      </w:r>
      <w:r w:rsidRPr="00A845EE">
        <w:rPr>
          <w:rFonts w:ascii="Times New Roman" w:eastAsia="Times New Roman" w:hAnsi="Times New Roman" w:cs="Times New Roman"/>
          <w:color w:val="000000"/>
          <w:sz w:val="27"/>
          <w:szCs w:val="27"/>
          <w:lang w:val="uk-UA"/>
        </w:rPr>
        <w:tab/>
      </w:r>
      <w:r w:rsidRPr="00A845EE">
        <w:rPr>
          <w:rFonts w:ascii="Times New Roman" w:eastAsia="Times New Roman" w:hAnsi="Times New Roman" w:cs="Times New Roman"/>
          <w:color w:val="000000"/>
          <w:sz w:val="27"/>
          <w:szCs w:val="27"/>
          <w:lang w:val="uk-UA"/>
        </w:rPr>
        <w:tab/>
      </w:r>
      <w:r w:rsidRPr="00A845EE">
        <w:rPr>
          <w:rFonts w:ascii="Times New Roman" w:eastAsia="Times New Roman" w:hAnsi="Times New Roman" w:cs="Times New Roman"/>
          <w:color w:val="000000"/>
          <w:sz w:val="27"/>
          <w:szCs w:val="27"/>
          <w:lang w:val="uk-UA"/>
        </w:rPr>
        <w:tab/>
      </w:r>
      <w:r w:rsidRPr="00A845EE">
        <w:rPr>
          <w:rFonts w:ascii="Times New Roman" w:eastAsia="Times New Roman" w:hAnsi="Times New Roman" w:cs="Times New Roman"/>
          <w:color w:val="000000"/>
          <w:sz w:val="27"/>
          <w:szCs w:val="27"/>
          <w:lang w:val="uk-UA"/>
        </w:rPr>
        <w:tab/>
      </w:r>
      <w:r w:rsidRPr="00A845EE">
        <w:rPr>
          <w:rFonts w:ascii="Times New Roman" w:eastAsia="Times New Roman" w:hAnsi="Times New Roman" w:cs="Times New Roman"/>
          <w:color w:val="000000"/>
          <w:sz w:val="27"/>
          <w:szCs w:val="27"/>
          <w:lang w:val="uk-UA"/>
        </w:rPr>
        <w:tab/>
        <w:t xml:space="preserve">        Роман КИДИСЮК</w:t>
      </w:r>
    </w:p>
    <w:sectPr w:rsidR="004070CA" w:rsidRPr="00A845EE" w:rsidSect="00781E32">
      <w:headerReference w:type="default" r:id="rId11"/>
      <w:pgSz w:w="11906" w:h="16838"/>
      <w:pgMar w:top="1135" w:right="850" w:bottom="850"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A7C56" w:rsidRDefault="000A7C56">
      <w:pPr>
        <w:spacing w:after="0" w:line="240" w:lineRule="auto"/>
      </w:pPr>
      <w:r>
        <w:separator/>
      </w:r>
    </w:p>
  </w:endnote>
  <w:endnote w:type="continuationSeparator" w:id="0">
    <w:p w:rsidR="000A7C56" w:rsidRDefault="000A7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embedRegular r:id="rId1" w:fontKey="{6A0915F6-4EFF-43DB-B5EB-CCE401B5F8BB}"/>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2" w:fontKey="{097CE770-FE8F-419A-8569-50BC270AFCB1}"/>
    <w:embedBold r:id="rId3" w:fontKey="{BE201632-D474-44FC-BB13-D4E795503E5E}"/>
    <w:embedItalic r:id="rId4" w:fontKey="{0F24DDF5-3165-4BBA-8BF7-50ADC15D255B}"/>
  </w:font>
  <w:font w:name="Arial">
    <w:panose1 w:val="020B0604020202020204"/>
    <w:charset w:val="CC"/>
    <w:family w:val="swiss"/>
    <w:pitch w:val="variable"/>
    <w:sig w:usb0="E0002EFF" w:usb1="C000785B" w:usb2="00000009" w:usb3="00000000" w:csb0="000001FF" w:csb1="00000000"/>
  </w:font>
  <w:font w:name="Helvetica Neue">
    <w:charset w:val="00"/>
    <w:family w:val="roman"/>
    <w:pitch w:val="default"/>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embedRegular r:id="rId5" w:fontKey="{A7875F4D-47CB-4ED7-A2A6-0D75A8F9173D}"/>
  </w:font>
  <w:font w:name="Georgia">
    <w:panose1 w:val="02040502050405020303"/>
    <w:charset w:val="CC"/>
    <w:family w:val="roman"/>
    <w:pitch w:val="variable"/>
    <w:sig w:usb0="00000287" w:usb1="00000000" w:usb2="00000000" w:usb3="00000000" w:csb0="0000009F" w:csb1="00000000"/>
    <w:embedItalic r:id="rId6" w:fontKey="{74E002AF-E18E-44B7-B878-2BC9460F7520}"/>
  </w:font>
  <w:font w:name="Calibri Light">
    <w:panose1 w:val="020F0302020204030204"/>
    <w:charset w:val="CC"/>
    <w:family w:val="swiss"/>
    <w:pitch w:val="variable"/>
    <w:sig w:usb0="E4002EFF" w:usb1="C000247B" w:usb2="00000009" w:usb3="00000000" w:csb0="000001FF" w:csb1="00000000"/>
    <w:embedRegular r:id="rId7" w:fontKey="{B040383E-FF46-483D-AC0F-7740E3DC84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A7C56" w:rsidRDefault="000A7C56">
      <w:pPr>
        <w:spacing w:after="0" w:line="240" w:lineRule="auto"/>
      </w:pPr>
      <w:r>
        <w:separator/>
      </w:r>
    </w:p>
  </w:footnote>
  <w:footnote w:type="continuationSeparator" w:id="0">
    <w:p w:rsidR="000A7C56" w:rsidRDefault="000A7C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B2613" w:rsidRDefault="006B2613">
    <w:pPr>
      <w:pBdr>
        <w:top w:val="nil"/>
        <w:left w:val="nil"/>
        <w:bottom w:val="nil"/>
        <w:right w:val="nil"/>
        <w:between w:val="nil"/>
      </w:pBdr>
      <w:tabs>
        <w:tab w:val="center" w:pos="4819"/>
        <w:tab w:val="right" w:pos="9639"/>
      </w:tabs>
      <w:spacing w:after="0" w:line="240" w:lineRule="auto"/>
      <w:jc w:val="center"/>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rsidR="006B2613" w:rsidRDefault="006B2613">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C15FD"/>
    <w:multiLevelType w:val="multilevel"/>
    <w:tmpl w:val="8D08D730"/>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 w15:restartNumberingAfterBreak="0">
    <w:nsid w:val="101A751D"/>
    <w:multiLevelType w:val="hybridMultilevel"/>
    <w:tmpl w:val="5244622E"/>
    <w:lvl w:ilvl="0" w:tplc="547A610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22E2B9C"/>
    <w:multiLevelType w:val="multilevel"/>
    <w:tmpl w:val="85103598"/>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3" w15:restartNumberingAfterBreak="0">
    <w:nsid w:val="153F5735"/>
    <w:multiLevelType w:val="multilevel"/>
    <w:tmpl w:val="BAEA507C"/>
    <w:lvl w:ilvl="0">
      <w:start w:val="3"/>
      <w:numFmt w:val="upperRoman"/>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 w15:restartNumberingAfterBreak="0">
    <w:nsid w:val="1DAD3FCB"/>
    <w:multiLevelType w:val="multilevel"/>
    <w:tmpl w:val="1E8AF880"/>
    <w:lvl w:ilvl="0">
      <w:start w:val="27"/>
      <w:numFmt w:val="decimal"/>
      <w:lvlText w:val="%1"/>
      <w:lvlJc w:val="left"/>
      <w:pPr>
        <w:ind w:left="480" w:hanging="480"/>
      </w:pPr>
      <w:rPr>
        <w:rFonts w:ascii="Calibri" w:eastAsia="Calibri" w:hAnsi="Calibri" w:cs="Calibri" w:hint="default"/>
        <w:sz w:val="27"/>
      </w:rPr>
    </w:lvl>
    <w:lvl w:ilvl="1">
      <w:start w:val="1"/>
      <w:numFmt w:val="decimal"/>
      <w:lvlText w:val="%1.%2"/>
      <w:lvlJc w:val="left"/>
      <w:pPr>
        <w:ind w:left="1331" w:hanging="480"/>
      </w:pPr>
      <w:rPr>
        <w:rFonts w:ascii="Calibri" w:eastAsia="Calibri" w:hAnsi="Calibri" w:cs="Calibri" w:hint="default"/>
        <w:sz w:val="27"/>
      </w:rPr>
    </w:lvl>
    <w:lvl w:ilvl="2">
      <w:start w:val="1"/>
      <w:numFmt w:val="decimal"/>
      <w:lvlText w:val="%1.%2.%3"/>
      <w:lvlJc w:val="left"/>
      <w:pPr>
        <w:ind w:left="2422" w:hanging="720"/>
      </w:pPr>
      <w:rPr>
        <w:rFonts w:ascii="Calibri" w:eastAsia="Calibri" w:hAnsi="Calibri" w:cs="Calibri" w:hint="default"/>
        <w:sz w:val="27"/>
      </w:rPr>
    </w:lvl>
    <w:lvl w:ilvl="3">
      <w:start w:val="1"/>
      <w:numFmt w:val="decimal"/>
      <w:lvlText w:val="%1.%2.%3.%4"/>
      <w:lvlJc w:val="left"/>
      <w:pPr>
        <w:ind w:left="3633" w:hanging="1080"/>
      </w:pPr>
      <w:rPr>
        <w:rFonts w:ascii="Calibri" w:eastAsia="Calibri" w:hAnsi="Calibri" w:cs="Calibri" w:hint="default"/>
        <w:sz w:val="27"/>
      </w:rPr>
    </w:lvl>
    <w:lvl w:ilvl="4">
      <w:start w:val="1"/>
      <w:numFmt w:val="decimal"/>
      <w:lvlText w:val="%1.%2.%3.%4.%5"/>
      <w:lvlJc w:val="left"/>
      <w:pPr>
        <w:ind w:left="4484" w:hanging="1080"/>
      </w:pPr>
      <w:rPr>
        <w:rFonts w:ascii="Calibri" w:eastAsia="Calibri" w:hAnsi="Calibri" w:cs="Calibri" w:hint="default"/>
        <w:sz w:val="27"/>
      </w:rPr>
    </w:lvl>
    <w:lvl w:ilvl="5">
      <w:start w:val="1"/>
      <w:numFmt w:val="decimal"/>
      <w:lvlText w:val="%1.%2.%3.%4.%5.%6"/>
      <w:lvlJc w:val="left"/>
      <w:pPr>
        <w:ind w:left="5695" w:hanging="1440"/>
      </w:pPr>
      <w:rPr>
        <w:rFonts w:ascii="Calibri" w:eastAsia="Calibri" w:hAnsi="Calibri" w:cs="Calibri" w:hint="default"/>
        <w:sz w:val="27"/>
      </w:rPr>
    </w:lvl>
    <w:lvl w:ilvl="6">
      <w:start w:val="1"/>
      <w:numFmt w:val="decimal"/>
      <w:lvlText w:val="%1.%2.%3.%4.%5.%6.%7"/>
      <w:lvlJc w:val="left"/>
      <w:pPr>
        <w:ind w:left="6546" w:hanging="1440"/>
      </w:pPr>
      <w:rPr>
        <w:rFonts w:ascii="Calibri" w:eastAsia="Calibri" w:hAnsi="Calibri" w:cs="Calibri" w:hint="default"/>
        <w:sz w:val="27"/>
      </w:rPr>
    </w:lvl>
    <w:lvl w:ilvl="7">
      <w:start w:val="1"/>
      <w:numFmt w:val="decimal"/>
      <w:lvlText w:val="%1.%2.%3.%4.%5.%6.%7.%8"/>
      <w:lvlJc w:val="left"/>
      <w:pPr>
        <w:ind w:left="7757" w:hanging="1800"/>
      </w:pPr>
      <w:rPr>
        <w:rFonts w:ascii="Calibri" w:eastAsia="Calibri" w:hAnsi="Calibri" w:cs="Calibri" w:hint="default"/>
        <w:sz w:val="27"/>
      </w:rPr>
    </w:lvl>
    <w:lvl w:ilvl="8">
      <w:start w:val="1"/>
      <w:numFmt w:val="decimal"/>
      <w:lvlText w:val="%1.%2.%3.%4.%5.%6.%7.%8.%9"/>
      <w:lvlJc w:val="left"/>
      <w:pPr>
        <w:ind w:left="8968" w:hanging="2160"/>
      </w:pPr>
      <w:rPr>
        <w:rFonts w:ascii="Calibri" w:eastAsia="Calibri" w:hAnsi="Calibri" w:cs="Calibri" w:hint="default"/>
        <w:sz w:val="27"/>
      </w:rPr>
    </w:lvl>
  </w:abstractNum>
  <w:abstractNum w:abstractNumId="5" w15:restartNumberingAfterBreak="0">
    <w:nsid w:val="2CF441E2"/>
    <w:multiLevelType w:val="multilevel"/>
    <w:tmpl w:val="619E6C70"/>
    <w:lvl w:ilvl="0">
      <w:start w:val="1"/>
      <w:numFmt w:val="decimal"/>
      <w:lvlText w:val="%1."/>
      <w:lvlJc w:val="right"/>
      <w:pPr>
        <w:ind w:left="1571" w:hanging="360"/>
      </w:pPr>
      <w:rPr>
        <w:i w:val="0"/>
        <w:iCs w:val="0"/>
      </w:rPr>
    </w:lvl>
    <w:lvl w:ilvl="1">
      <w:start w:val="1"/>
      <w:numFmt w:val="decimal"/>
      <w:lvlText w:val="%1.%2."/>
      <w:lvlJc w:val="right"/>
      <w:pPr>
        <w:ind w:left="1931" w:hanging="1080"/>
      </w:pPr>
    </w:lvl>
    <w:lvl w:ilvl="2">
      <w:start w:val="1"/>
      <w:numFmt w:val="decimal"/>
      <w:lvlText w:val="%1.%2.%3."/>
      <w:lvlJc w:val="right"/>
      <w:pPr>
        <w:ind w:left="1931" w:hanging="720"/>
      </w:pPr>
    </w:lvl>
    <w:lvl w:ilvl="3">
      <w:start w:val="1"/>
      <w:numFmt w:val="decimal"/>
      <w:lvlText w:val="%1.%2.%3.%4."/>
      <w:lvlJc w:val="right"/>
      <w:pPr>
        <w:ind w:left="2291" w:hanging="1080"/>
      </w:pPr>
    </w:lvl>
    <w:lvl w:ilvl="4">
      <w:start w:val="1"/>
      <w:numFmt w:val="decimal"/>
      <w:lvlText w:val="%1.%2.%3.%4.%5."/>
      <w:lvlJc w:val="right"/>
      <w:pPr>
        <w:ind w:left="2291" w:hanging="1080"/>
      </w:pPr>
    </w:lvl>
    <w:lvl w:ilvl="5">
      <w:start w:val="1"/>
      <w:numFmt w:val="decimal"/>
      <w:lvlText w:val="%1.%2.%3.%4.%5.%6."/>
      <w:lvlJc w:val="right"/>
      <w:pPr>
        <w:ind w:left="2651" w:hanging="1438"/>
      </w:pPr>
    </w:lvl>
    <w:lvl w:ilvl="6">
      <w:start w:val="1"/>
      <w:numFmt w:val="decimal"/>
      <w:lvlText w:val="%1.%2.%3.%4.%5.%6.%7."/>
      <w:lvlJc w:val="right"/>
      <w:pPr>
        <w:ind w:left="3011" w:hanging="1798"/>
      </w:pPr>
    </w:lvl>
    <w:lvl w:ilvl="7">
      <w:start w:val="1"/>
      <w:numFmt w:val="decimal"/>
      <w:lvlText w:val="%1.%2.%3.%4.%5.%6.%7.%8."/>
      <w:lvlJc w:val="right"/>
      <w:pPr>
        <w:ind w:left="3011" w:hanging="1798"/>
      </w:pPr>
    </w:lvl>
    <w:lvl w:ilvl="8">
      <w:start w:val="1"/>
      <w:numFmt w:val="decimal"/>
      <w:lvlText w:val="%1.%2.%3.%4.%5.%6.%7.%8.%9."/>
      <w:lvlJc w:val="right"/>
      <w:pPr>
        <w:ind w:left="3371" w:hanging="2160"/>
      </w:pPr>
    </w:lvl>
  </w:abstractNum>
  <w:abstractNum w:abstractNumId="6" w15:restartNumberingAfterBreak="0">
    <w:nsid w:val="343632FE"/>
    <w:multiLevelType w:val="hybridMultilevel"/>
    <w:tmpl w:val="C1103810"/>
    <w:lvl w:ilvl="0" w:tplc="702A5C14">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7" w15:restartNumberingAfterBreak="0">
    <w:nsid w:val="436366ED"/>
    <w:multiLevelType w:val="multilevel"/>
    <w:tmpl w:val="D0E21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2628EB"/>
    <w:multiLevelType w:val="hybridMultilevel"/>
    <w:tmpl w:val="0E06489C"/>
    <w:lvl w:ilvl="0" w:tplc="547A6106">
      <w:start w:val="1"/>
      <w:numFmt w:val="bullet"/>
      <w:lvlText w:val=""/>
      <w:lvlJc w:val="left"/>
      <w:pPr>
        <w:ind w:left="1931" w:hanging="360"/>
      </w:pPr>
      <w:rPr>
        <w:rFonts w:ascii="Symbol" w:hAnsi="Symbol" w:hint="default"/>
      </w:rPr>
    </w:lvl>
    <w:lvl w:ilvl="1" w:tplc="04220003" w:tentative="1">
      <w:start w:val="1"/>
      <w:numFmt w:val="bullet"/>
      <w:lvlText w:val="o"/>
      <w:lvlJc w:val="left"/>
      <w:pPr>
        <w:ind w:left="2651" w:hanging="360"/>
      </w:pPr>
      <w:rPr>
        <w:rFonts w:ascii="Courier New" w:hAnsi="Courier New" w:cs="Courier New" w:hint="default"/>
      </w:rPr>
    </w:lvl>
    <w:lvl w:ilvl="2" w:tplc="04220005" w:tentative="1">
      <w:start w:val="1"/>
      <w:numFmt w:val="bullet"/>
      <w:lvlText w:val=""/>
      <w:lvlJc w:val="left"/>
      <w:pPr>
        <w:ind w:left="3371" w:hanging="360"/>
      </w:pPr>
      <w:rPr>
        <w:rFonts w:ascii="Wingdings" w:hAnsi="Wingdings" w:hint="default"/>
      </w:rPr>
    </w:lvl>
    <w:lvl w:ilvl="3" w:tplc="04220001" w:tentative="1">
      <w:start w:val="1"/>
      <w:numFmt w:val="bullet"/>
      <w:lvlText w:val=""/>
      <w:lvlJc w:val="left"/>
      <w:pPr>
        <w:ind w:left="4091" w:hanging="360"/>
      </w:pPr>
      <w:rPr>
        <w:rFonts w:ascii="Symbol" w:hAnsi="Symbol" w:hint="default"/>
      </w:rPr>
    </w:lvl>
    <w:lvl w:ilvl="4" w:tplc="04220003" w:tentative="1">
      <w:start w:val="1"/>
      <w:numFmt w:val="bullet"/>
      <w:lvlText w:val="o"/>
      <w:lvlJc w:val="left"/>
      <w:pPr>
        <w:ind w:left="4811" w:hanging="360"/>
      </w:pPr>
      <w:rPr>
        <w:rFonts w:ascii="Courier New" w:hAnsi="Courier New" w:cs="Courier New" w:hint="default"/>
      </w:rPr>
    </w:lvl>
    <w:lvl w:ilvl="5" w:tplc="04220005" w:tentative="1">
      <w:start w:val="1"/>
      <w:numFmt w:val="bullet"/>
      <w:lvlText w:val=""/>
      <w:lvlJc w:val="left"/>
      <w:pPr>
        <w:ind w:left="5531" w:hanging="360"/>
      </w:pPr>
      <w:rPr>
        <w:rFonts w:ascii="Wingdings" w:hAnsi="Wingdings" w:hint="default"/>
      </w:rPr>
    </w:lvl>
    <w:lvl w:ilvl="6" w:tplc="04220001" w:tentative="1">
      <w:start w:val="1"/>
      <w:numFmt w:val="bullet"/>
      <w:lvlText w:val=""/>
      <w:lvlJc w:val="left"/>
      <w:pPr>
        <w:ind w:left="6251" w:hanging="360"/>
      </w:pPr>
      <w:rPr>
        <w:rFonts w:ascii="Symbol" w:hAnsi="Symbol" w:hint="default"/>
      </w:rPr>
    </w:lvl>
    <w:lvl w:ilvl="7" w:tplc="04220003" w:tentative="1">
      <w:start w:val="1"/>
      <w:numFmt w:val="bullet"/>
      <w:lvlText w:val="o"/>
      <w:lvlJc w:val="left"/>
      <w:pPr>
        <w:ind w:left="6971" w:hanging="360"/>
      </w:pPr>
      <w:rPr>
        <w:rFonts w:ascii="Courier New" w:hAnsi="Courier New" w:cs="Courier New" w:hint="default"/>
      </w:rPr>
    </w:lvl>
    <w:lvl w:ilvl="8" w:tplc="04220005" w:tentative="1">
      <w:start w:val="1"/>
      <w:numFmt w:val="bullet"/>
      <w:lvlText w:val=""/>
      <w:lvlJc w:val="left"/>
      <w:pPr>
        <w:ind w:left="7691" w:hanging="360"/>
      </w:pPr>
      <w:rPr>
        <w:rFonts w:ascii="Wingdings" w:hAnsi="Wingdings" w:hint="default"/>
      </w:rPr>
    </w:lvl>
  </w:abstractNum>
  <w:abstractNum w:abstractNumId="9" w15:restartNumberingAfterBreak="0">
    <w:nsid w:val="4A346B65"/>
    <w:multiLevelType w:val="hybridMultilevel"/>
    <w:tmpl w:val="B212CD74"/>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0" w15:restartNumberingAfterBreak="0">
    <w:nsid w:val="4BE71D36"/>
    <w:multiLevelType w:val="multilevel"/>
    <w:tmpl w:val="9CB2DC18"/>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1" w15:restartNumberingAfterBreak="0">
    <w:nsid w:val="4FB35EA6"/>
    <w:multiLevelType w:val="multilevel"/>
    <w:tmpl w:val="C75A7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522F01"/>
    <w:multiLevelType w:val="multilevel"/>
    <w:tmpl w:val="BAEA507C"/>
    <w:lvl w:ilvl="0">
      <w:start w:val="3"/>
      <w:numFmt w:val="upperRoman"/>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3" w15:restartNumberingAfterBreak="0">
    <w:nsid w:val="53A81414"/>
    <w:multiLevelType w:val="hybridMultilevel"/>
    <w:tmpl w:val="D108B612"/>
    <w:lvl w:ilvl="0" w:tplc="79F2B666">
      <w:start w:val="1"/>
      <w:numFmt w:val="decimal"/>
      <w:lvlText w:val="%1."/>
      <w:lvlJc w:val="left"/>
      <w:pPr>
        <w:ind w:left="100" w:hanging="336"/>
      </w:pPr>
      <w:rPr>
        <w:rFonts w:ascii="Times New Roman" w:eastAsia="Times New Roman" w:hAnsi="Times New Roman" w:cs="Times New Roman" w:hint="default"/>
        <w:b/>
        <w:bCs/>
        <w:i w:val="0"/>
        <w:iCs w:val="0"/>
        <w:spacing w:val="0"/>
        <w:w w:val="100"/>
        <w:sz w:val="24"/>
        <w:szCs w:val="24"/>
        <w:lang w:val="uk-UA" w:eastAsia="en-US" w:bidi="ar-SA"/>
      </w:rPr>
    </w:lvl>
    <w:lvl w:ilvl="1" w:tplc="09E01F80">
      <w:numFmt w:val="bullet"/>
      <w:lvlText w:val=""/>
      <w:lvlJc w:val="left"/>
      <w:pPr>
        <w:ind w:left="100" w:hanging="721"/>
      </w:pPr>
      <w:rPr>
        <w:rFonts w:ascii="Symbol" w:eastAsia="Symbol" w:hAnsi="Symbol" w:cs="Symbol" w:hint="default"/>
        <w:spacing w:val="0"/>
        <w:w w:val="100"/>
        <w:lang w:val="uk-UA" w:eastAsia="en-US" w:bidi="ar-SA"/>
      </w:rPr>
    </w:lvl>
    <w:lvl w:ilvl="2" w:tplc="C324E100">
      <w:numFmt w:val="bullet"/>
      <w:lvlText w:val="•"/>
      <w:lvlJc w:val="left"/>
      <w:pPr>
        <w:ind w:left="1793" w:hanging="721"/>
      </w:pPr>
      <w:rPr>
        <w:rFonts w:hint="default"/>
        <w:lang w:val="uk-UA" w:eastAsia="en-US" w:bidi="ar-SA"/>
      </w:rPr>
    </w:lvl>
    <w:lvl w:ilvl="3" w:tplc="81E496B2">
      <w:numFmt w:val="bullet"/>
      <w:lvlText w:val="•"/>
      <w:lvlJc w:val="left"/>
      <w:pPr>
        <w:ind w:left="2766" w:hanging="721"/>
      </w:pPr>
      <w:rPr>
        <w:rFonts w:hint="default"/>
        <w:lang w:val="uk-UA" w:eastAsia="en-US" w:bidi="ar-SA"/>
      </w:rPr>
    </w:lvl>
    <w:lvl w:ilvl="4" w:tplc="BEC060F6">
      <w:numFmt w:val="bullet"/>
      <w:lvlText w:val="•"/>
      <w:lvlJc w:val="left"/>
      <w:pPr>
        <w:ind w:left="3740" w:hanging="721"/>
      </w:pPr>
      <w:rPr>
        <w:rFonts w:hint="default"/>
        <w:lang w:val="uk-UA" w:eastAsia="en-US" w:bidi="ar-SA"/>
      </w:rPr>
    </w:lvl>
    <w:lvl w:ilvl="5" w:tplc="3690BBC4">
      <w:numFmt w:val="bullet"/>
      <w:lvlText w:val="•"/>
      <w:lvlJc w:val="left"/>
      <w:pPr>
        <w:ind w:left="4713" w:hanging="721"/>
      </w:pPr>
      <w:rPr>
        <w:rFonts w:hint="default"/>
        <w:lang w:val="uk-UA" w:eastAsia="en-US" w:bidi="ar-SA"/>
      </w:rPr>
    </w:lvl>
    <w:lvl w:ilvl="6" w:tplc="BEFC7E20">
      <w:numFmt w:val="bullet"/>
      <w:lvlText w:val="•"/>
      <w:lvlJc w:val="left"/>
      <w:pPr>
        <w:ind w:left="5686" w:hanging="721"/>
      </w:pPr>
      <w:rPr>
        <w:rFonts w:hint="default"/>
        <w:lang w:val="uk-UA" w:eastAsia="en-US" w:bidi="ar-SA"/>
      </w:rPr>
    </w:lvl>
    <w:lvl w:ilvl="7" w:tplc="3656EFD6">
      <w:numFmt w:val="bullet"/>
      <w:lvlText w:val="•"/>
      <w:lvlJc w:val="left"/>
      <w:pPr>
        <w:ind w:left="6660" w:hanging="721"/>
      </w:pPr>
      <w:rPr>
        <w:rFonts w:hint="default"/>
        <w:lang w:val="uk-UA" w:eastAsia="en-US" w:bidi="ar-SA"/>
      </w:rPr>
    </w:lvl>
    <w:lvl w:ilvl="8" w:tplc="6D56DF38">
      <w:numFmt w:val="bullet"/>
      <w:lvlText w:val="•"/>
      <w:lvlJc w:val="left"/>
      <w:pPr>
        <w:ind w:left="7633" w:hanging="721"/>
      </w:pPr>
      <w:rPr>
        <w:rFonts w:hint="default"/>
        <w:lang w:val="uk-UA" w:eastAsia="en-US" w:bidi="ar-SA"/>
      </w:rPr>
    </w:lvl>
  </w:abstractNum>
  <w:abstractNum w:abstractNumId="14" w15:restartNumberingAfterBreak="0">
    <w:nsid w:val="593519C0"/>
    <w:multiLevelType w:val="multilevel"/>
    <w:tmpl w:val="329A969C"/>
    <w:lvl w:ilvl="0">
      <w:start w:val="3"/>
      <w:numFmt w:val="upperRoman"/>
      <w:lvlText w:val="%1."/>
      <w:lvlJc w:val="right"/>
      <w:pPr>
        <w:ind w:left="2160" w:hanging="360"/>
      </w:pPr>
      <w:rPr>
        <w:rFonts w:ascii="Times New Roman" w:eastAsia="Arial" w:hAnsi="Times New Roman" w:cs="Times New Roman" w:hint="default"/>
        <w:b/>
        <w:bCs/>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5" w15:restartNumberingAfterBreak="0">
    <w:nsid w:val="5E8259F4"/>
    <w:multiLevelType w:val="multilevel"/>
    <w:tmpl w:val="7940EB00"/>
    <w:lvl w:ilvl="0">
      <w:start w:val="1"/>
      <w:numFmt w:val="upperRoman"/>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6" w15:restartNumberingAfterBreak="0">
    <w:nsid w:val="5F1C0125"/>
    <w:multiLevelType w:val="multilevel"/>
    <w:tmpl w:val="20F6D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BD5CA5"/>
    <w:multiLevelType w:val="multilevel"/>
    <w:tmpl w:val="F67EC9C8"/>
    <w:lvl w:ilvl="0">
      <w:start w:val="1"/>
      <w:numFmt w:val="bullet"/>
      <w:lvlText w:val="●"/>
      <w:lvlJc w:val="left"/>
      <w:pPr>
        <w:ind w:left="1251" w:hanging="360"/>
      </w:pPr>
      <w:rPr>
        <w:rFonts w:ascii="Noto Sans Symbols" w:eastAsia="Noto Sans Symbols" w:hAnsi="Noto Sans Symbols" w:cs="Noto Sans Symbols"/>
      </w:rPr>
    </w:lvl>
    <w:lvl w:ilvl="1">
      <w:start w:val="1"/>
      <w:numFmt w:val="bullet"/>
      <w:lvlText w:val="o"/>
      <w:lvlJc w:val="left"/>
      <w:pPr>
        <w:ind w:left="1971" w:hanging="360"/>
      </w:pPr>
      <w:rPr>
        <w:rFonts w:ascii="Courier New" w:eastAsia="Courier New" w:hAnsi="Courier New" w:cs="Courier New"/>
      </w:rPr>
    </w:lvl>
    <w:lvl w:ilvl="2">
      <w:start w:val="1"/>
      <w:numFmt w:val="bullet"/>
      <w:lvlText w:val="▪"/>
      <w:lvlJc w:val="left"/>
      <w:pPr>
        <w:ind w:left="2691" w:hanging="360"/>
      </w:pPr>
      <w:rPr>
        <w:rFonts w:ascii="Noto Sans Symbols" w:eastAsia="Noto Sans Symbols" w:hAnsi="Noto Sans Symbols" w:cs="Noto Sans Symbols"/>
      </w:rPr>
    </w:lvl>
    <w:lvl w:ilvl="3">
      <w:start w:val="1"/>
      <w:numFmt w:val="bullet"/>
      <w:lvlText w:val="●"/>
      <w:lvlJc w:val="left"/>
      <w:pPr>
        <w:ind w:left="3411" w:hanging="360"/>
      </w:pPr>
      <w:rPr>
        <w:rFonts w:ascii="Noto Sans Symbols" w:eastAsia="Noto Sans Symbols" w:hAnsi="Noto Sans Symbols" w:cs="Noto Sans Symbols"/>
      </w:rPr>
    </w:lvl>
    <w:lvl w:ilvl="4">
      <w:start w:val="1"/>
      <w:numFmt w:val="bullet"/>
      <w:lvlText w:val="o"/>
      <w:lvlJc w:val="left"/>
      <w:pPr>
        <w:ind w:left="4131" w:hanging="360"/>
      </w:pPr>
      <w:rPr>
        <w:rFonts w:ascii="Courier New" w:eastAsia="Courier New" w:hAnsi="Courier New" w:cs="Courier New"/>
      </w:rPr>
    </w:lvl>
    <w:lvl w:ilvl="5">
      <w:start w:val="1"/>
      <w:numFmt w:val="bullet"/>
      <w:lvlText w:val="▪"/>
      <w:lvlJc w:val="left"/>
      <w:pPr>
        <w:ind w:left="4851" w:hanging="360"/>
      </w:pPr>
      <w:rPr>
        <w:rFonts w:ascii="Noto Sans Symbols" w:eastAsia="Noto Sans Symbols" w:hAnsi="Noto Sans Symbols" w:cs="Noto Sans Symbols"/>
      </w:rPr>
    </w:lvl>
    <w:lvl w:ilvl="6">
      <w:start w:val="1"/>
      <w:numFmt w:val="bullet"/>
      <w:lvlText w:val="●"/>
      <w:lvlJc w:val="left"/>
      <w:pPr>
        <w:ind w:left="5571" w:hanging="360"/>
      </w:pPr>
      <w:rPr>
        <w:rFonts w:ascii="Noto Sans Symbols" w:eastAsia="Noto Sans Symbols" w:hAnsi="Noto Sans Symbols" w:cs="Noto Sans Symbols"/>
      </w:rPr>
    </w:lvl>
    <w:lvl w:ilvl="7">
      <w:start w:val="1"/>
      <w:numFmt w:val="bullet"/>
      <w:lvlText w:val="o"/>
      <w:lvlJc w:val="left"/>
      <w:pPr>
        <w:ind w:left="6291" w:hanging="360"/>
      </w:pPr>
      <w:rPr>
        <w:rFonts w:ascii="Courier New" w:eastAsia="Courier New" w:hAnsi="Courier New" w:cs="Courier New"/>
      </w:rPr>
    </w:lvl>
    <w:lvl w:ilvl="8">
      <w:start w:val="1"/>
      <w:numFmt w:val="bullet"/>
      <w:lvlText w:val="▪"/>
      <w:lvlJc w:val="left"/>
      <w:pPr>
        <w:ind w:left="7011" w:hanging="360"/>
      </w:pPr>
      <w:rPr>
        <w:rFonts w:ascii="Noto Sans Symbols" w:eastAsia="Noto Sans Symbols" w:hAnsi="Noto Sans Symbols" w:cs="Noto Sans Symbols"/>
      </w:rPr>
    </w:lvl>
  </w:abstractNum>
  <w:abstractNum w:abstractNumId="18" w15:restartNumberingAfterBreak="0">
    <w:nsid w:val="6B7771C1"/>
    <w:multiLevelType w:val="hybridMultilevel"/>
    <w:tmpl w:val="992EFFA0"/>
    <w:lvl w:ilvl="0" w:tplc="547A6106">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9" w15:restartNumberingAfterBreak="0">
    <w:nsid w:val="6CF36E74"/>
    <w:multiLevelType w:val="multilevel"/>
    <w:tmpl w:val="4B267F02"/>
    <w:lvl w:ilvl="0">
      <w:start w:val="1"/>
      <w:numFmt w:val="bullet"/>
      <w:lvlText w:val=""/>
      <w:lvlJc w:val="left"/>
      <w:pPr>
        <w:ind w:left="1571" w:hanging="360"/>
      </w:pPr>
      <w:rPr>
        <w:rFonts w:ascii="Symbol" w:hAnsi="Symbol" w:hint="default"/>
        <w:i w:val="0"/>
        <w:iCs w:val="0"/>
      </w:rPr>
    </w:lvl>
    <w:lvl w:ilvl="1">
      <w:start w:val="1"/>
      <w:numFmt w:val="decimal"/>
      <w:lvlText w:val="%1.%2."/>
      <w:lvlJc w:val="right"/>
      <w:pPr>
        <w:ind w:left="1931" w:hanging="1080"/>
      </w:pPr>
    </w:lvl>
    <w:lvl w:ilvl="2">
      <w:start w:val="1"/>
      <w:numFmt w:val="decimal"/>
      <w:lvlText w:val="%1.%2.%3."/>
      <w:lvlJc w:val="right"/>
      <w:pPr>
        <w:ind w:left="1931" w:hanging="720"/>
      </w:pPr>
    </w:lvl>
    <w:lvl w:ilvl="3">
      <w:start w:val="1"/>
      <w:numFmt w:val="decimal"/>
      <w:lvlText w:val="%1.%2.%3.%4."/>
      <w:lvlJc w:val="right"/>
      <w:pPr>
        <w:ind w:left="2291" w:hanging="1080"/>
      </w:pPr>
    </w:lvl>
    <w:lvl w:ilvl="4">
      <w:start w:val="1"/>
      <w:numFmt w:val="decimal"/>
      <w:lvlText w:val="%1.%2.%3.%4.%5."/>
      <w:lvlJc w:val="right"/>
      <w:pPr>
        <w:ind w:left="2291" w:hanging="1080"/>
      </w:pPr>
    </w:lvl>
    <w:lvl w:ilvl="5">
      <w:start w:val="1"/>
      <w:numFmt w:val="decimal"/>
      <w:lvlText w:val="%1.%2.%3.%4.%5.%6."/>
      <w:lvlJc w:val="right"/>
      <w:pPr>
        <w:ind w:left="2651" w:hanging="1438"/>
      </w:pPr>
    </w:lvl>
    <w:lvl w:ilvl="6">
      <w:start w:val="1"/>
      <w:numFmt w:val="decimal"/>
      <w:lvlText w:val="%1.%2.%3.%4.%5.%6.%7."/>
      <w:lvlJc w:val="right"/>
      <w:pPr>
        <w:ind w:left="3011" w:hanging="1798"/>
      </w:pPr>
    </w:lvl>
    <w:lvl w:ilvl="7">
      <w:start w:val="1"/>
      <w:numFmt w:val="decimal"/>
      <w:lvlText w:val="%1.%2.%3.%4.%5.%6.%7.%8."/>
      <w:lvlJc w:val="right"/>
      <w:pPr>
        <w:ind w:left="3011" w:hanging="1798"/>
      </w:pPr>
    </w:lvl>
    <w:lvl w:ilvl="8">
      <w:start w:val="1"/>
      <w:numFmt w:val="decimal"/>
      <w:lvlText w:val="%1.%2.%3.%4.%5.%6.%7.%8.%9."/>
      <w:lvlJc w:val="right"/>
      <w:pPr>
        <w:ind w:left="3371" w:hanging="2160"/>
      </w:pPr>
    </w:lvl>
  </w:abstractNum>
  <w:abstractNum w:abstractNumId="20" w15:restartNumberingAfterBreak="0">
    <w:nsid w:val="6DFE700F"/>
    <w:multiLevelType w:val="multilevel"/>
    <w:tmpl w:val="6E60DA7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0AE01EA"/>
    <w:multiLevelType w:val="hybridMultilevel"/>
    <w:tmpl w:val="50FAE654"/>
    <w:lvl w:ilvl="0" w:tplc="547A6106">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2" w15:restartNumberingAfterBreak="0">
    <w:nsid w:val="7F605F8B"/>
    <w:multiLevelType w:val="multilevel"/>
    <w:tmpl w:val="5AEC7FF4"/>
    <w:lvl w:ilvl="0">
      <w:start w:val="2"/>
      <w:numFmt w:val="upperRoman"/>
      <w:lvlText w:val="%1."/>
      <w:lvlJc w:val="right"/>
      <w:pPr>
        <w:ind w:left="193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15"/>
  </w:num>
  <w:num w:numId="3">
    <w:abstractNumId w:val="22"/>
  </w:num>
  <w:num w:numId="4">
    <w:abstractNumId w:val="3"/>
  </w:num>
  <w:num w:numId="5">
    <w:abstractNumId w:val="2"/>
  </w:num>
  <w:num w:numId="6">
    <w:abstractNumId w:val="5"/>
  </w:num>
  <w:num w:numId="7">
    <w:abstractNumId w:val="10"/>
  </w:num>
  <w:num w:numId="8">
    <w:abstractNumId w:val="0"/>
  </w:num>
  <w:num w:numId="9">
    <w:abstractNumId w:val="17"/>
  </w:num>
  <w:num w:numId="10">
    <w:abstractNumId w:val="7"/>
  </w:num>
  <w:num w:numId="11">
    <w:abstractNumId w:val="12"/>
  </w:num>
  <w:num w:numId="12">
    <w:abstractNumId w:val="20"/>
  </w:num>
  <w:num w:numId="13">
    <w:abstractNumId w:val="21"/>
  </w:num>
  <w:num w:numId="14">
    <w:abstractNumId w:val="18"/>
  </w:num>
  <w:num w:numId="15">
    <w:abstractNumId w:val="8"/>
  </w:num>
  <w:num w:numId="16">
    <w:abstractNumId w:val="13"/>
  </w:num>
  <w:num w:numId="17">
    <w:abstractNumId w:val="9"/>
  </w:num>
  <w:num w:numId="18">
    <w:abstractNumId w:val="1"/>
  </w:num>
  <w:num w:numId="19">
    <w:abstractNumId w:val="4"/>
  </w:num>
  <w:num w:numId="20">
    <w:abstractNumId w:val="11"/>
  </w:num>
  <w:num w:numId="21">
    <w:abstractNumId w:val="16"/>
  </w:num>
  <w:num w:numId="22">
    <w:abstractNumId w:val="6"/>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0CA"/>
    <w:rsid w:val="00003AFB"/>
    <w:rsid w:val="00004D49"/>
    <w:rsid w:val="00005176"/>
    <w:rsid w:val="000171B6"/>
    <w:rsid w:val="000216D3"/>
    <w:rsid w:val="00027F64"/>
    <w:rsid w:val="0003111F"/>
    <w:rsid w:val="00035B3D"/>
    <w:rsid w:val="0004149E"/>
    <w:rsid w:val="0004553E"/>
    <w:rsid w:val="00045D11"/>
    <w:rsid w:val="000467D5"/>
    <w:rsid w:val="00055648"/>
    <w:rsid w:val="0006037E"/>
    <w:rsid w:val="00064180"/>
    <w:rsid w:val="000642B2"/>
    <w:rsid w:val="00065323"/>
    <w:rsid w:val="000719AE"/>
    <w:rsid w:val="00074C4D"/>
    <w:rsid w:val="0008355B"/>
    <w:rsid w:val="000879EE"/>
    <w:rsid w:val="00090327"/>
    <w:rsid w:val="00091EC3"/>
    <w:rsid w:val="000966F8"/>
    <w:rsid w:val="000A7C56"/>
    <w:rsid w:val="000A7E3E"/>
    <w:rsid w:val="000B41FB"/>
    <w:rsid w:val="000B5EE3"/>
    <w:rsid w:val="000C7431"/>
    <w:rsid w:val="000D08AD"/>
    <w:rsid w:val="000D70A1"/>
    <w:rsid w:val="000D7986"/>
    <w:rsid w:val="000E0F0D"/>
    <w:rsid w:val="000E4540"/>
    <w:rsid w:val="000E4D77"/>
    <w:rsid w:val="000F0254"/>
    <w:rsid w:val="000F2A01"/>
    <w:rsid w:val="000F45CD"/>
    <w:rsid w:val="0010092A"/>
    <w:rsid w:val="00100A00"/>
    <w:rsid w:val="00100B87"/>
    <w:rsid w:val="001030D8"/>
    <w:rsid w:val="001061B7"/>
    <w:rsid w:val="00117C8A"/>
    <w:rsid w:val="00120187"/>
    <w:rsid w:val="001229CA"/>
    <w:rsid w:val="00124A6E"/>
    <w:rsid w:val="001312AD"/>
    <w:rsid w:val="00131D11"/>
    <w:rsid w:val="00131D85"/>
    <w:rsid w:val="001372FD"/>
    <w:rsid w:val="00142B0F"/>
    <w:rsid w:val="0014394E"/>
    <w:rsid w:val="0014401A"/>
    <w:rsid w:val="00144CF1"/>
    <w:rsid w:val="00155446"/>
    <w:rsid w:val="00157284"/>
    <w:rsid w:val="001572FC"/>
    <w:rsid w:val="00160F77"/>
    <w:rsid w:val="001641E3"/>
    <w:rsid w:val="0016454D"/>
    <w:rsid w:val="001661D0"/>
    <w:rsid w:val="00171A95"/>
    <w:rsid w:val="00192C2A"/>
    <w:rsid w:val="00192D27"/>
    <w:rsid w:val="001933EB"/>
    <w:rsid w:val="00196B63"/>
    <w:rsid w:val="001A354D"/>
    <w:rsid w:val="001A6053"/>
    <w:rsid w:val="001A6FCE"/>
    <w:rsid w:val="001B154D"/>
    <w:rsid w:val="001B33D3"/>
    <w:rsid w:val="001B54F3"/>
    <w:rsid w:val="001C441E"/>
    <w:rsid w:val="001D0589"/>
    <w:rsid w:val="001D6EDA"/>
    <w:rsid w:val="001E6EE4"/>
    <w:rsid w:val="001F161B"/>
    <w:rsid w:val="001F2D3D"/>
    <w:rsid w:val="00206323"/>
    <w:rsid w:val="0020795C"/>
    <w:rsid w:val="00210FC6"/>
    <w:rsid w:val="0021499E"/>
    <w:rsid w:val="00224D23"/>
    <w:rsid w:val="00231786"/>
    <w:rsid w:val="002356D8"/>
    <w:rsid w:val="00241536"/>
    <w:rsid w:val="002628E4"/>
    <w:rsid w:val="00262C4D"/>
    <w:rsid w:val="00265918"/>
    <w:rsid w:val="002719B5"/>
    <w:rsid w:val="00277D83"/>
    <w:rsid w:val="00287252"/>
    <w:rsid w:val="00294212"/>
    <w:rsid w:val="002A1F7D"/>
    <w:rsid w:val="002C2BC6"/>
    <w:rsid w:val="002C59B1"/>
    <w:rsid w:val="002D4014"/>
    <w:rsid w:val="002D7F10"/>
    <w:rsid w:val="002E7263"/>
    <w:rsid w:val="002F0A4C"/>
    <w:rsid w:val="002F1058"/>
    <w:rsid w:val="002F1241"/>
    <w:rsid w:val="0030006D"/>
    <w:rsid w:val="00304330"/>
    <w:rsid w:val="0030477E"/>
    <w:rsid w:val="00332ADB"/>
    <w:rsid w:val="00337EDE"/>
    <w:rsid w:val="0035136E"/>
    <w:rsid w:val="00355BB1"/>
    <w:rsid w:val="00360790"/>
    <w:rsid w:val="0036084E"/>
    <w:rsid w:val="00363DA9"/>
    <w:rsid w:val="00375CEA"/>
    <w:rsid w:val="003823EE"/>
    <w:rsid w:val="00384179"/>
    <w:rsid w:val="00384F38"/>
    <w:rsid w:val="00391888"/>
    <w:rsid w:val="003925AB"/>
    <w:rsid w:val="00394514"/>
    <w:rsid w:val="00397DC5"/>
    <w:rsid w:val="003A26E5"/>
    <w:rsid w:val="003A39E3"/>
    <w:rsid w:val="003A60CD"/>
    <w:rsid w:val="003B2CB7"/>
    <w:rsid w:val="003B4581"/>
    <w:rsid w:val="003D1EC4"/>
    <w:rsid w:val="003E06C8"/>
    <w:rsid w:val="003E2727"/>
    <w:rsid w:val="003F351A"/>
    <w:rsid w:val="00402CE4"/>
    <w:rsid w:val="004070CA"/>
    <w:rsid w:val="00425DEB"/>
    <w:rsid w:val="00443EE1"/>
    <w:rsid w:val="004457D4"/>
    <w:rsid w:val="0044646C"/>
    <w:rsid w:val="0044715F"/>
    <w:rsid w:val="00450EB0"/>
    <w:rsid w:val="00464A62"/>
    <w:rsid w:val="00466A63"/>
    <w:rsid w:val="0046737A"/>
    <w:rsid w:val="00473E80"/>
    <w:rsid w:val="00482426"/>
    <w:rsid w:val="004829C3"/>
    <w:rsid w:val="00483CAF"/>
    <w:rsid w:val="00487BA2"/>
    <w:rsid w:val="0049791C"/>
    <w:rsid w:val="004B6012"/>
    <w:rsid w:val="004D0A51"/>
    <w:rsid w:val="004D1987"/>
    <w:rsid w:val="004D3954"/>
    <w:rsid w:val="004D6686"/>
    <w:rsid w:val="004E21E4"/>
    <w:rsid w:val="004E69BC"/>
    <w:rsid w:val="004F7B52"/>
    <w:rsid w:val="00502C86"/>
    <w:rsid w:val="00505984"/>
    <w:rsid w:val="005059C4"/>
    <w:rsid w:val="00511B9B"/>
    <w:rsid w:val="005241B7"/>
    <w:rsid w:val="00534225"/>
    <w:rsid w:val="00535EC9"/>
    <w:rsid w:val="0055067F"/>
    <w:rsid w:val="005541BA"/>
    <w:rsid w:val="005545AD"/>
    <w:rsid w:val="00563605"/>
    <w:rsid w:val="0057766E"/>
    <w:rsid w:val="005901C1"/>
    <w:rsid w:val="00590A7C"/>
    <w:rsid w:val="0059304A"/>
    <w:rsid w:val="0059407A"/>
    <w:rsid w:val="005944B6"/>
    <w:rsid w:val="00595534"/>
    <w:rsid w:val="00596081"/>
    <w:rsid w:val="005A1819"/>
    <w:rsid w:val="005B7B5C"/>
    <w:rsid w:val="005C036F"/>
    <w:rsid w:val="005C1144"/>
    <w:rsid w:val="005C6576"/>
    <w:rsid w:val="005D302F"/>
    <w:rsid w:val="005D5BB1"/>
    <w:rsid w:val="005D5E67"/>
    <w:rsid w:val="005D70F8"/>
    <w:rsid w:val="005D78A7"/>
    <w:rsid w:val="005E6B95"/>
    <w:rsid w:val="005E6F99"/>
    <w:rsid w:val="005F34DD"/>
    <w:rsid w:val="005F4F84"/>
    <w:rsid w:val="005F6B89"/>
    <w:rsid w:val="006005A8"/>
    <w:rsid w:val="00620A93"/>
    <w:rsid w:val="00621364"/>
    <w:rsid w:val="00622411"/>
    <w:rsid w:val="00622E99"/>
    <w:rsid w:val="00630998"/>
    <w:rsid w:val="00641B58"/>
    <w:rsid w:val="006508D4"/>
    <w:rsid w:val="00655882"/>
    <w:rsid w:val="00661F98"/>
    <w:rsid w:val="00663A36"/>
    <w:rsid w:val="006642AA"/>
    <w:rsid w:val="00666D7C"/>
    <w:rsid w:val="0066722F"/>
    <w:rsid w:val="006702E2"/>
    <w:rsid w:val="0067073D"/>
    <w:rsid w:val="0067679B"/>
    <w:rsid w:val="006778C4"/>
    <w:rsid w:val="0068209C"/>
    <w:rsid w:val="00683D75"/>
    <w:rsid w:val="00686843"/>
    <w:rsid w:val="00690907"/>
    <w:rsid w:val="00690C14"/>
    <w:rsid w:val="00695960"/>
    <w:rsid w:val="00697BE9"/>
    <w:rsid w:val="006A4A80"/>
    <w:rsid w:val="006A73DC"/>
    <w:rsid w:val="006B2613"/>
    <w:rsid w:val="006B58B9"/>
    <w:rsid w:val="006B6056"/>
    <w:rsid w:val="006E6095"/>
    <w:rsid w:val="006E6122"/>
    <w:rsid w:val="00701BF2"/>
    <w:rsid w:val="00701D95"/>
    <w:rsid w:val="00703A50"/>
    <w:rsid w:val="00714F84"/>
    <w:rsid w:val="00715792"/>
    <w:rsid w:val="00740EED"/>
    <w:rsid w:val="00741757"/>
    <w:rsid w:val="00743CB6"/>
    <w:rsid w:val="00746041"/>
    <w:rsid w:val="007462B3"/>
    <w:rsid w:val="00751B13"/>
    <w:rsid w:val="00755268"/>
    <w:rsid w:val="00756DAE"/>
    <w:rsid w:val="0075792F"/>
    <w:rsid w:val="00765807"/>
    <w:rsid w:val="007668A5"/>
    <w:rsid w:val="007708FC"/>
    <w:rsid w:val="0077282E"/>
    <w:rsid w:val="00781E32"/>
    <w:rsid w:val="007A1200"/>
    <w:rsid w:val="007A7BFF"/>
    <w:rsid w:val="007B4033"/>
    <w:rsid w:val="007B64C7"/>
    <w:rsid w:val="007B662A"/>
    <w:rsid w:val="007C1726"/>
    <w:rsid w:val="007C5926"/>
    <w:rsid w:val="007D2429"/>
    <w:rsid w:val="007D3189"/>
    <w:rsid w:val="007D7D52"/>
    <w:rsid w:val="007E152A"/>
    <w:rsid w:val="007E2CBA"/>
    <w:rsid w:val="007F0594"/>
    <w:rsid w:val="007F20D8"/>
    <w:rsid w:val="007F5293"/>
    <w:rsid w:val="007F541F"/>
    <w:rsid w:val="00800720"/>
    <w:rsid w:val="0080445B"/>
    <w:rsid w:val="0080453D"/>
    <w:rsid w:val="00806FA5"/>
    <w:rsid w:val="008109CC"/>
    <w:rsid w:val="00817B71"/>
    <w:rsid w:val="008207FC"/>
    <w:rsid w:val="00821BB7"/>
    <w:rsid w:val="00826855"/>
    <w:rsid w:val="00837A72"/>
    <w:rsid w:val="008530F2"/>
    <w:rsid w:val="00861D05"/>
    <w:rsid w:val="00871598"/>
    <w:rsid w:val="00872CE1"/>
    <w:rsid w:val="00875714"/>
    <w:rsid w:val="00876E15"/>
    <w:rsid w:val="008776B7"/>
    <w:rsid w:val="00880BAE"/>
    <w:rsid w:val="0088645D"/>
    <w:rsid w:val="00890028"/>
    <w:rsid w:val="00890FFD"/>
    <w:rsid w:val="008A4D28"/>
    <w:rsid w:val="008A5C9C"/>
    <w:rsid w:val="008B0D31"/>
    <w:rsid w:val="008B4C37"/>
    <w:rsid w:val="008B5EC9"/>
    <w:rsid w:val="008C04F3"/>
    <w:rsid w:val="008C1798"/>
    <w:rsid w:val="008C23D9"/>
    <w:rsid w:val="008C28D1"/>
    <w:rsid w:val="008C421A"/>
    <w:rsid w:val="008C6ADB"/>
    <w:rsid w:val="008C77F4"/>
    <w:rsid w:val="008D0E3A"/>
    <w:rsid w:val="008F6B21"/>
    <w:rsid w:val="00912BF9"/>
    <w:rsid w:val="00913D28"/>
    <w:rsid w:val="00914EE9"/>
    <w:rsid w:val="0091570B"/>
    <w:rsid w:val="0092113A"/>
    <w:rsid w:val="0092413D"/>
    <w:rsid w:val="00924774"/>
    <w:rsid w:val="0093083D"/>
    <w:rsid w:val="009335D2"/>
    <w:rsid w:val="00941259"/>
    <w:rsid w:val="009517A9"/>
    <w:rsid w:val="00964A9F"/>
    <w:rsid w:val="00966D78"/>
    <w:rsid w:val="009865CE"/>
    <w:rsid w:val="0099092D"/>
    <w:rsid w:val="00991345"/>
    <w:rsid w:val="009936DC"/>
    <w:rsid w:val="009A3DAA"/>
    <w:rsid w:val="009C2E9D"/>
    <w:rsid w:val="009C62BB"/>
    <w:rsid w:val="009D19EF"/>
    <w:rsid w:val="009D3B97"/>
    <w:rsid w:val="009E188C"/>
    <w:rsid w:val="009E3601"/>
    <w:rsid w:val="009F11AE"/>
    <w:rsid w:val="009F1240"/>
    <w:rsid w:val="00A020F1"/>
    <w:rsid w:val="00A04AEB"/>
    <w:rsid w:val="00A149B4"/>
    <w:rsid w:val="00A216B1"/>
    <w:rsid w:val="00A22D57"/>
    <w:rsid w:val="00A329D6"/>
    <w:rsid w:val="00A32AF9"/>
    <w:rsid w:val="00A33779"/>
    <w:rsid w:val="00A36FDF"/>
    <w:rsid w:val="00A37729"/>
    <w:rsid w:val="00A4111D"/>
    <w:rsid w:val="00A42A39"/>
    <w:rsid w:val="00A44CD2"/>
    <w:rsid w:val="00A45250"/>
    <w:rsid w:val="00A50B56"/>
    <w:rsid w:val="00A52892"/>
    <w:rsid w:val="00A65414"/>
    <w:rsid w:val="00A75437"/>
    <w:rsid w:val="00A75E1D"/>
    <w:rsid w:val="00A83AFF"/>
    <w:rsid w:val="00A845EE"/>
    <w:rsid w:val="00A94422"/>
    <w:rsid w:val="00AB6A20"/>
    <w:rsid w:val="00AB7863"/>
    <w:rsid w:val="00AC011A"/>
    <w:rsid w:val="00AC2F00"/>
    <w:rsid w:val="00AC6111"/>
    <w:rsid w:val="00AD257A"/>
    <w:rsid w:val="00AE286C"/>
    <w:rsid w:val="00AE5BEC"/>
    <w:rsid w:val="00AF69EA"/>
    <w:rsid w:val="00B02EE2"/>
    <w:rsid w:val="00B06055"/>
    <w:rsid w:val="00B122FE"/>
    <w:rsid w:val="00B1682C"/>
    <w:rsid w:val="00B21A74"/>
    <w:rsid w:val="00B2575A"/>
    <w:rsid w:val="00B37F54"/>
    <w:rsid w:val="00B42C79"/>
    <w:rsid w:val="00B46525"/>
    <w:rsid w:val="00B5181D"/>
    <w:rsid w:val="00B60158"/>
    <w:rsid w:val="00B607F8"/>
    <w:rsid w:val="00B61D9E"/>
    <w:rsid w:val="00B6318F"/>
    <w:rsid w:val="00B6649A"/>
    <w:rsid w:val="00B665FC"/>
    <w:rsid w:val="00B679C6"/>
    <w:rsid w:val="00B76977"/>
    <w:rsid w:val="00B83E43"/>
    <w:rsid w:val="00B8608D"/>
    <w:rsid w:val="00B905AE"/>
    <w:rsid w:val="00B9413B"/>
    <w:rsid w:val="00B972F1"/>
    <w:rsid w:val="00BA0D10"/>
    <w:rsid w:val="00BA409A"/>
    <w:rsid w:val="00BC5F0C"/>
    <w:rsid w:val="00BD00E6"/>
    <w:rsid w:val="00BE5667"/>
    <w:rsid w:val="00BF6E03"/>
    <w:rsid w:val="00C030A1"/>
    <w:rsid w:val="00C03CCA"/>
    <w:rsid w:val="00C1174E"/>
    <w:rsid w:val="00C11EC1"/>
    <w:rsid w:val="00C15B20"/>
    <w:rsid w:val="00C1677C"/>
    <w:rsid w:val="00C220C9"/>
    <w:rsid w:val="00C22328"/>
    <w:rsid w:val="00C257FC"/>
    <w:rsid w:val="00C36AE8"/>
    <w:rsid w:val="00C436DB"/>
    <w:rsid w:val="00C46E6F"/>
    <w:rsid w:val="00C56F8F"/>
    <w:rsid w:val="00C61C2C"/>
    <w:rsid w:val="00C62AAC"/>
    <w:rsid w:val="00C651AE"/>
    <w:rsid w:val="00C65E43"/>
    <w:rsid w:val="00C72F27"/>
    <w:rsid w:val="00C76510"/>
    <w:rsid w:val="00C765F9"/>
    <w:rsid w:val="00C826C4"/>
    <w:rsid w:val="00C83173"/>
    <w:rsid w:val="00C93B74"/>
    <w:rsid w:val="00CA0FFC"/>
    <w:rsid w:val="00CA1830"/>
    <w:rsid w:val="00CA340A"/>
    <w:rsid w:val="00CA60FA"/>
    <w:rsid w:val="00CC068E"/>
    <w:rsid w:val="00CC2B9F"/>
    <w:rsid w:val="00CC3CB9"/>
    <w:rsid w:val="00CD235C"/>
    <w:rsid w:val="00CE00C7"/>
    <w:rsid w:val="00CE08C6"/>
    <w:rsid w:val="00CE7E96"/>
    <w:rsid w:val="00CF3AEC"/>
    <w:rsid w:val="00D044D7"/>
    <w:rsid w:val="00D14BAE"/>
    <w:rsid w:val="00D15D98"/>
    <w:rsid w:val="00D31E0D"/>
    <w:rsid w:val="00D34107"/>
    <w:rsid w:val="00D41032"/>
    <w:rsid w:val="00D43965"/>
    <w:rsid w:val="00D44279"/>
    <w:rsid w:val="00D44884"/>
    <w:rsid w:val="00D46061"/>
    <w:rsid w:val="00D46692"/>
    <w:rsid w:val="00D46CB2"/>
    <w:rsid w:val="00D51894"/>
    <w:rsid w:val="00D5215E"/>
    <w:rsid w:val="00D52795"/>
    <w:rsid w:val="00D53DC0"/>
    <w:rsid w:val="00D63739"/>
    <w:rsid w:val="00D67F3F"/>
    <w:rsid w:val="00D81DB5"/>
    <w:rsid w:val="00D844FB"/>
    <w:rsid w:val="00D86039"/>
    <w:rsid w:val="00D97157"/>
    <w:rsid w:val="00DA0A87"/>
    <w:rsid w:val="00DA294A"/>
    <w:rsid w:val="00DA3398"/>
    <w:rsid w:val="00DA397B"/>
    <w:rsid w:val="00DA52B6"/>
    <w:rsid w:val="00DA79C0"/>
    <w:rsid w:val="00DC16E0"/>
    <w:rsid w:val="00DE03E7"/>
    <w:rsid w:val="00DF63CC"/>
    <w:rsid w:val="00E14DD2"/>
    <w:rsid w:val="00E15CD3"/>
    <w:rsid w:val="00E21F2C"/>
    <w:rsid w:val="00E24273"/>
    <w:rsid w:val="00E420B7"/>
    <w:rsid w:val="00E47057"/>
    <w:rsid w:val="00E558EA"/>
    <w:rsid w:val="00E57316"/>
    <w:rsid w:val="00E60C88"/>
    <w:rsid w:val="00E62CA1"/>
    <w:rsid w:val="00E65EB9"/>
    <w:rsid w:val="00E7036F"/>
    <w:rsid w:val="00E81ECF"/>
    <w:rsid w:val="00E83BC9"/>
    <w:rsid w:val="00E872B2"/>
    <w:rsid w:val="00EA46B4"/>
    <w:rsid w:val="00EA4C79"/>
    <w:rsid w:val="00EA7B7D"/>
    <w:rsid w:val="00EB2DED"/>
    <w:rsid w:val="00EB7F38"/>
    <w:rsid w:val="00EC7716"/>
    <w:rsid w:val="00EE5647"/>
    <w:rsid w:val="00EF127F"/>
    <w:rsid w:val="00EF78CE"/>
    <w:rsid w:val="00F00528"/>
    <w:rsid w:val="00F049E2"/>
    <w:rsid w:val="00F0723D"/>
    <w:rsid w:val="00F0773B"/>
    <w:rsid w:val="00F13A15"/>
    <w:rsid w:val="00F174AC"/>
    <w:rsid w:val="00F2343A"/>
    <w:rsid w:val="00F34C3A"/>
    <w:rsid w:val="00F41FCF"/>
    <w:rsid w:val="00F453E6"/>
    <w:rsid w:val="00F50891"/>
    <w:rsid w:val="00F647D1"/>
    <w:rsid w:val="00F70431"/>
    <w:rsid w:val="00F73051"/>
    <w:rsid w:val="00F74F25"/>
    <w:rsid w:val="00F8481B"/>
    <w:rsid w:val="00F9372C"/>
    <w:rsid w:val="00FA193B"/>
    <w:rsid w:val="00FA4D1B"/>
    <w:rsid w:val="00FA6D8C"/>
    <w:rsid w:val="00FB27F7"/>
    <w:rsid w:val="00FC36F6"/>
    <w:rsid w:val="00FC6E56"/>
    <w:rsid w:val="00FD2BD2"/>
    <w:rsid w:val="00FD3FAD"/>
    <w:rsid w:val="00FD6A58"/>
    <w:rsid w:val="00FD7222"/>
    <w:rsid w:val="00FD7D12"/>
    <w:rsid w:val="00FE769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64E59"/>
  <w15:docId w15:val="{3F19CAE8-BAA3-49EB-8538-DDCEEA2C5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a4">
    <w:name w:val="header"/>
    <w:link w:val="a5"/>
    <w:uiPriority w:val="99"/>
    <w:unhideWhenUsed/>
    <w:rsid w:val="00996E91"/>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996E91"/>
    <w:rPr>
      <w:rFonts w:ascii="Calibri" w:eastAsia="Calibri" w:hAnsi="Calibri" w:cs="Times New Roman"/>
    </w:rPr>
  </w:style>
  <w:style w:type="paragraph" w:styleId="a6">
    <w:name w:val="List Paragraph"/>
    <w:qFormat/>
    <w:rsid w:val="00996E91"/>
    <w:pPr>
      <w:ind w:left="720"/>
      <w:contextualSpacing/>
    </w:pPr>
  </w:style>
  <w:style w:type="character" w:styleId="a7">
    <w:name w:val="Hyperlink"/>
    <w:basedOn w:val="a0"/>
    <w:uiPriority w:val="99"/>
    <w:unhideWhenUsed/>
    <w:rsid w:val="00996E91"/>
    <w:rPr>
      <w:color w:val="0563C1" w:themeColor="hyperlink"/>
      <w:u w:val="single"/>
    </w:rPr>
  </w:style>
  <w:style w:type="paragraph" w:styleId="a8">
    <w:name w:val="Normal (Web)"/>
    <w:uiPriority w:val="99"/>
    <w:unhideWhenUsed/>
    <w:rsid w:val="00996E9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9">
    <w:name w:val="По умолчанию"/>
    <w:rsid w:val="00996E91"/>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paragraph" w:customStyle="1" w:styleId="rtejustify">
    <w:name w:val="rtejustify"/>
    <w:rsid w:val="00996E91"/>
    <w:pPr>
      <w:spacing w:before="100" w:beforeAutospacing="1" w:after="100" w:afterAutospacing="1" w:line="240" w:lineRule="auto"/>
    </w:pPr>
    <w:rPr>
      <w:rFonts w:ascii="Times New Roman" w:eastAsia="Times New Roman" w:hAnsi="Times New Roman"/>
      <w:sz w:val="24"/>
      <w:szCs w:val="24"/>
    </w:rPr>
  </w:style>
  <w:style w:type="table" w:styleId="-43">
    <w:name w:val="Grid Table 4 Accent 3"/>
    <w:basedOn w:val="a1"/>
    <w:uiPriority w:val="49"/>
    <w:rsid w:val="00996E9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aa">
    <w:name w:val="Strong"/>
    <w:basedOn w:val="a0"/>
    <w:uiPriority w:val="22"/>
    <w:qFormat/>
    <w:rsid w:val="00996E91"/>
    <w:rPr>
      <w:b/>
      <w:bCs/>
    </w:rPr>
  </w:style>
  <w:style w:type="paragraph" w:customStyle="1" w:styleId="rvps2">
    <w:name w:val="rvps2"/>
    <w:rsid w:val="00996E91"/>
    <w:pPr>
      <w:spacing w:before="100" w:beforeAutospacing="1" w:after="100" w:afterAutospacing="1" w:line="240" w:lineRule="auto"/>
    </w:pPr>
    <w:rPr>
      <w:rFonts w:ascii="Times New Roman" w:eastAsia="Times New Roman" w:hAnsi="Times New Roman"/>
      <w:sz w:val="24"/>
      <w:szCs w:val="24"/>
    </w:rPr>
  </w:style>
  <w:style w:type="table" w:customStyle="1" w:styleId="ab">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character" w:styleId="ac">
    <w:name w:val="Unresolved Mention"/>
    <w:basedOn w:val="a0"/>
    <w:uiPriority w:val="99"/>
    <w:semiHidden/>
    <w:unhideWhenUsed/>
    <w:rsid w:val="00490FDB"/>
    <w:rPr>
      <w:color w:val="605E5C"/>
      <w:shd w:val="clear" w:color="auto" w:fill="E1DFDD"/>
    </w:rPr>
  </w:style>
  <w:style w:type="character" w:customStyle="1" w:styleId="fontstyle01">
    <w:name w:val="fontstyle01"/>
    <w:basedOn w:val="a0"/>
    <w:rsid w:val="00592BBA"/>
    <w:rPr>
      <w:rFonts w:ascii="TimesNewRomanPS-ItalicMT" w:hAnsi="TimesNewRomanPS-ItalicMT" w:hint="default"/>
      <w:b w:val="0"/>
      <w:bCs w:val="0"/>
      <w:i/>
      <w:iCs/>
      <w:color w:val="000000"/>
      <w:sz w:val="24"/>
      <w:szCs w:val="24"/>
    </w:rPr>
  </w:style>
  <w:style w:type="character" w:styleId="ad">
    <w:name w:val="FollowedHyperlink"/>
    <w:basedOn w:val="a0"/>
    <w:uiPriority w:val="99"/>
    <w:semiHidden/>
    <w:unhideWhenUsed/>
    <w:rsid w:val="00543B78"/>
    <w:rPr>
      <w:color w:val="954F72" w:themeColor="followedHyperlink"/>
      <w:u w:val="single"/>
    </w:rPr>
  </w:style>
  <w:style w:type="table" w:styleId="ae">
    <w:name w:val="Table Grid"/>
    <w:basedOn w:val="a1"/>
    <w:uiPriority w:val="39"/>
    <w:rsid w:val="005D604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A60DF0"/>
    <w:rPr>
      <w:rFonts w:ascii="TimesNewRomanPS-BoldItalicMT" w:hAnsi="TimesNewRomanPS-BoldItalicMT" w:hint="default"/>
      <w:b/>
      <w:bCs/>
      <w:i/>
      <w:iCs/>
      <w:color w:val="000000"/>
      <w:sz w:val="24"/>
      <w:szCs w:val="24"/>
    </w:rPr>
  </w:style>
  <w:style w:type="character" w:styleId="af">
    <w:name w:val="annotation reference"/>
    <w:basedOn w:val="a0"/>
    <w:uiPriority w:val="99"/>
    <w:semiHidden/>
    <w:unhideWhenUsed/>
    <w:rsid w:val="00A955AA"/>
    <w:rPr>
      <w:sz w:val="16"/>
      <w:szCs w:val="16"/>
    </w:rPr>
  </w:style>
  <w:style w:type="paragraph" w:styleId="af0">
    <w:name w:val="annotation text"/>
    <w:link w:val="af1"/>
    <w:uiPriority w:val="99"/>
    <w:semiHidden/>
    <w:unhideWhenUsed/>
    <w:rsid w:val="00A955AA"/>
    <w:pPr>
      <w:spacing w:line="240" w:lineRule="auto"/>
    </w:pPr>
    <w:rPr>
      <w:sz w:val="20"/>
      <w:szCs w:val="20"/>
    </w:rPr>
  </w:style>
  <w:style w:type="character" w:customStyle="1" w:styleId="af1">
    <w:name w:val="Текст примітки Знак"/>
    <w:basedOn w:val="a0"/>
    <w:link w:val="af0"/>
    <w:uiPriority w:val="99"/>
    <w:semiHidden/>
    <w:rsid w:val="00A955AA"/>
    <w:rPr>
      <w:rFonts w:cs="Times New Roman"/>
      <w:sz w:val="20"/>
      <w:szCs w:val="20"/>
    </w:rPr>
  </w:style>
  <w:style w:type="paragraph" w:styleId="af2">
    <w:name w:val="annotation subject"/>
    <w:basedOn w:val="af0"/>
    <w:next w:val="af0"/>
    <w:link w:val="af3"/>
    <w:uiPriority w:val="99"/>
    <w:semiHidden/>
    <w:unhideWhenUsed/>
    <w:rsid w:val="00A955AA"/>
    <w:rPr>
      <w:b/>
      <w:bCs/>
    </w:rPr>
  </w:style>
  <w:style w:type="character" w:customStyle="1" w:styleId="af3">
    <w:name w:val="Тема примітки Знак"/>
    <w:basedOn w:val="af1"/>
    <w:link w:val="af2"/>
    <w:uiPriority w:val="99"/>
    <w:semiHidden/>
    <w:rsid w:val="00A955AA"/>
    <w:rPr>
      <w:rFonts w:cs="Times New Roman"/>
      <w:b/>
      <w:bCs/>
      <w:sz w:val="20"/>
      <w:szCs w:val="20"/>
    </w:rPr>
  </w:style>
  <w:style w:type="paragraph" w:styleId="af4">
    <w:name w:val="Balloon Text"/>
    <w:link w:val="af5"/>
    <w:uiPriority w:val="99"/>
    <w:semiHidden/>
    <w:unhideWhenUsed/>
    <w:rsid w:val="00A955AA"/>
    <w:pPr>
      <w:spacing w:after="0" w:line="240" w:lineRule="auto"/>
    </w:pPr>
    <w:rPr>
      <w:rFonts w:ascii="Segoe UI" w:hAnsi="Segoe UI" w:cs="Segoe UI"/>
      <w:sz w:val="18"/>
      <w:szCs w:val="18"/>
    </w:rPr>
  </w:style>
  <w:style w:type="character" w:customStyle="1" w:styleId="af5">
    <w:name w:val="Текст у виносці Знак"/>
    <w:basedOn w:val="a0"/>
    <w:link w:val="af4"/>
    <w:uiPriority w:val="99"/>
    <w:semiHidden/>
    <w:rsid w:val="00A955AA"/>
    <w:rPr>
      <w:rFonts w:ascii="Segoe UI" w:hAnsi="Segoe UI" w:cs="Segoe UI"/>
      <w:sz w:val="18"/>
      <w:szCs w:val="18"/>
    </w:rPr>
  </w:style>
  <w:style w:type="paragraph" w:styleId="af6">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paragraph" w:styleId="afa">
    <w:name w:val="Body Text"/>
    <w:basedOn w:val="a"/>
    <w:link w:val="afb"/>
    <w:uiPriority w:val="1"/>
    <w:qFormat/>
    <w:rsid w:val="00241536"/>
    <w:pPr>
      <w:widowControl w:val="0"/>
      <w:autoSpaceDE w:val="0"/>
      <w:autoSpaceDN w:val="0"/>
      <w:spacing w:after="0" w:line="240" w:lineRule="auto"/>
    </w:pPr>
    <w:rPr>
      <w:rFonts w:ascii="Times New Roman" w:eastAsia="Times New Roman" w:hAnsi="Times New Roman" w:cs="Times New Roman"/>
      <w:sz w:val="24"/>
      <w:szCs w:val="24"/>
      <w:lang w:val="uk-UA" w:eastAsia="en-US"/>
    </w:rPr>
  </w:style>
  <w:style w:type="character" w:customStyle="1" w:styleId="afb">
    <w:name w:val="Основний текст Знак"/>
    <w:basedOn w:val="a0"/>
    <w:link w:val="afa"/>
    <w:uiPriority w:val="1"/>
    <w:rsid w:val="00241536"/>
    <w:rPr>
      <w:rFonts w:ascii="Times New Roman" w:eastAsia="Times New Roman" w:hAnsi="Times New Roman" w:cs="Times New Roman"/>
      <w:sz w:val="24"/>
      <w:szCs w:val="24"/>
      <w:lang w:val="uk-UA" w:eastAsia="en-US"/>
    </w:rPr>
  </w:style>
  <w:style w:type="paragraph" w:styleId="afc">
    <w:name w:val="footer"/>
    <w:basedOn w:val="a"/>
    <w:link w:val="afd"/>
    <w:uiPriority w:val="99"/>
    <w:unhideWhenUsed/>
    <w:rsid w:val="00241536"/>
    <w:pPr>
      <w:tabs>
        <w:tab w:val="center" w:pos="4819"/>
        <w:tab w:val="right" w:pos="9639"/>
      </w:tabs>
      <w:spacing w:after="0" w:line="240" w:lineRule="auto"/>
    </w:pPr>
    <w:rPr>
      <w:rFonts w:asciiTheme="minorHAnsi" w:eastAsiaTheme="minorHAnsi" w:hAnsiTheme="minorHAnsi" w:cstheme="minorBidi"/>
      <w:lang w:val="uk-UA" w:eastAsia="en-US"/>
    </w:rPr>
  </w:style>
  <w:style w:type="character" w:customStyle="1" w:styleId="afd">
    <w:name w:val="Нижній колонтитул Знак"/>
    <w:basedOn w:val="a0"/>
    <w:link w:val="afc"/>
    <w:uiPriority w:val="99"/>
    <w:rsid w:val="00241536"/>
    <w:rPr>
      <w:rFonts w:asciiTheme="minorHAnsi" w:eastAsiaTheme="minorHAnsi" w:hAnsiTheme="minorHAnsi" w:cstheme="minorBidi"/>
      <w:lang w:val="uk-UA" w:eastAsia="en-US"/>
    </w:rPr>
  </w:style>
  <w:style w:type="character" w:styleId="afe">
    <w:name w:val="Emphasis"/>
    <w:basedOn w:val="a0"/>
    <w:uiPriority w:val="20"/>
    <w:qFormat/>
    <w:rsid w:val="001B15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7523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zakon.rada.gov.ua/laws/show/1402-19" TargetMode="Externa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oM3qvaulHBygxA079q7wJjJV+Q==">CgMxLjAyDmguNnhiYXl1Yjhnb2U3Mg5oLm94ajluZ3ZxaHYwOTgAciExLWZ5cEVGQjVleHdHMWVvaldVZGNfeGFGUXhyakduUl8=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AF8874-EE02-4073-A57D-EB5DD967B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1921</TotalTime>
  <Pages>25</Pages>
  <Words>45233</Words>
  <Characters>25783</Characters>
  <Application>Microsoft Office Word</Application>
  <DocSecurity>0</DocSecurity>
  <Lines>214</Lines>
  <Paragraphs>141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Панченко Ірина Ігорівна</dc:creator>
  <cp:lastModifiedBy>Семоненко Ольга Миколаївна</cp:lastModifiedBy>
  <cp:revision>385</cp:revision>
  <cp:lastPrinted>2026-02-11T09:42:00Z</cp:lastPrinted>
  <dcterms:created xsi:type="dcterms:W3CDTF">2025-05-16T08:44:00Z</dcterms:created>
  <dcterms:modified xsi:type="dcterms:W3CDTF">2026-02-18T12:02:00Z</dcterms:modified>
</cp:coreProperties>
</file>